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E144F6">
        <w:rPr>
          <w:rFonts w:ascii="Times New Roman" w:hAnsi="Times New Roman" w:cs="Times New Roman"/>
          <w:b w:val="0"/>
          <w:i w:val="0"/>
          <w:sz w:val="24"/>
          <w:szCs w:val="24"/>
        </w:rPr>
        <w:t>February 27</w:t>
      </w: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, 201</w:t>
      </w:r>
      <w:r w:rsidR="00E144F6">
        <w:rPr>
          <w:rFonts w:ascii="Times New Roman" w:hAnsi="Times New Roman" w:cs="Times New Roman"/>
          <w:b w:val="0"/>
          <w:i w:val="0"/>
          <w:sz w:val="24"/>
          <w:szCs w:val="24"/>
        </w:rPr>
        <w:t>9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 w:rsidR="00C04471">
        <w:rPr>
          <w:rFonts w:ascii="Times New Roman" w:hAnsi="Times New Roman"/>
        </w:rPr>
        <w:t xml:space="preserve"> </w:t>
      </w:r>
    </w:p>
    <w:p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:rsidR="007625E3" w:rsidRPr="006B04D5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:rsidR="00C04471" w:rsidRPr="006B04D5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:rsidR="00C04471" w:rsidRPr="006B04D5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:rsidR="00C04471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>, SC</w:t>
      </w:r>
    </w:p>
    <w:p w:rsidR="006B04D5" w:rsidRPr="00E10466" w:rsidRDefault="006B04D5" w:rsidP="00C04471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Anthony James, Energy Office – Columbia, SC</w:t>
      </w:r>
    </w:p>
    <w:p w:rsidR="00D4435E" w:rsidRDefault="00D4435E" w:rsidP="00D4435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:rsidR="001545B2" w:rsidRDefault="001545B2" w:rsidP="001545B2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Henry Porter, DHEC – Columbia, SC</w:t>
      </w:r>
    </w:p>
    <w:p w:rsidR="00C04471" w:rsidRPr="006B04D5" w:rsidRDefault="00C04471" w:rsidP="00C0447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Ashton </w:t>
      </w:r>
      <w:proofErr w:type="spellStart"/>
      <w:r w:rsidRPr="006B04D5">
        <w:rPr>
          <w:rFonts w:ascii="Times New Roman" w:hAnsi="Times New Roman"/>
        </w:rPr>
        <w:t>Estridge</w:t>
      </w:r>
      <w:proofErr w:type="spellEnd"/>
      <w:r w:rsidRPr="006B04D5">
        <w:rPr>
          <w:rFonts w:ascii="Times New Roman" w:hAnsi="Times New Roman"/>
        </w:rPr>
        <w:t>, AGC – Lexington, SC</w:t>
      </w:r>
    </w:p>
    <w:p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CB2FD3">
        <w:rPr>
          <w:rFonts w:ascii="Times New Roman" w:hAnsi="Times New Roman" w:cs="Times New Roman"/>
        </w:rPr>
        <w:t>2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 seconded. Motion passed</w:t>
      </w:r>
    </w:p>
    <w:p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D8425E">
        <w:rPr>
          <w:rFonts w:ascii="Times New Roman" w:hAnsi="Times New Roman" w:cs="Times New Roman"/>
          <w:u w:val="single"/>
        </w:rPr>
        <w:t>November 7,</w:t>
      </w:r>
      <w:r w:rsidR="00DC7321">
        <w:rPr>
          <w:rFonts w:ascii="Times New Roman" w:hAnsi="Times New Roman" w:cs="Times New Roman"/>
          <w:u w:val="single"/>
        </w:rPr>
        <w:t xml:space="preserve"> 201</w:t>
      </w:r>
      <w:r w:rsidR="00C9341B">
        <w:rPr>
          <w:rFonts w:ascii="Times New Roman" w:hAnsi="Times New Roman" w:cs="Times New Roman"/>
          <w:u w:val="single"/>
        </w:rPr>
        <w:t>8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356B6C">
        <w:rPr>
          <w:rFonts w:ascii="Times New Roman" w:hAnsi="Times New Roman" w:cs="Times New Roman"/>
        </w:rPr>
        <w:t xml:space="preserve"> with name correction</w:t>
      </w:r>
      <w:r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 seconded. Motion passed</w:t>
      </w:r>
    </w:p>
    <w:p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Business</w:t>
      </w:r>
    </w:p>
    <w:p w:rsidR="00307A94" w:rsidRDefault="00123A62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Discussed promulgation of the new policy “Performing the Cost Benefit Analysis of the Rating System”.  Do we promulgate now or wait until the OSE Manual is updated</w:t>
      </w:r>
      <w:r w:rsidR="00BA37C8">
        <w:rPr>
          <w:rFonts w:ascii="Times New Roman" w:hAnsi="Times New Roman" w:cs="Times New Roman"/>
        </w:rPr>
        <w:t xml:space="preserve"> as this policy will be included in the OSE manual?</w:t>
      </w:r>
      <w:r>
        <w:rPr>
          <w:rFonts w:ascii="Times New Roman" w:hAnsi="Times New Roman" w:cs="Times New Roman"/>
        </w:rPr>
        <w:t xml:space="preserve">  OSE is updating their manual for promulgation in November of 2019 for release in January of 2020.</w:t>
      </w:r>
    </w:p>
    <w:p w:rsidR="00123A62" w:rsidRDefault="00123A62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discussed the proposed new Energy Bill.  The bill has not been filed yet.  </w:t>
      </w:r>
      <w:r w:rsidR="0046453D">
        <w:rPr>
          <w:rFonts w:ascii="Times New Roman" w:hAnsi="Times New Roman" w:cs="Times New Roman"/>
        </w:rPr>
        <w:t>When the Bill is filed please send a copy to the committee.</w:t>
      </w:r>
      <w:r w:rsidR="00BA37C8">
        <w:rPr>
          <w:rFonts w:ascii="Times New Roman" w:hAnsi="Times New Roman" w:cs="Times New Roman"/>
        </w:rPr>
        <w:t xml:space="preserve">  If the Bill is passed our new policy will be obsolete.</w:t>
      </w:r>
    </w:p>
    <w:p w:rsidR="00D84871" w:rsidRDefault="00D84871" w:rsidP="00D84871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motion was made </w:t>
      </w:r>
      <w:r w:rsidR="0046453D">
        <w:rPr>
          <w:rFonts w:ascii="Times New Roman" w:hAnsi="Times New Roman" w:cs="Times New Roman"/>
        </w:rPr>
        <w:t>that if the bill does not pass this summer that we will promulgate the new</w:t>
      </w:r>
      <w:r>
        <w:rPr>
          <w:rFonts w:ascii="Times New Roman" w:hAnsi="Times New Roman" w:cs="Times New Roman"/>
        </w:rPr>
        <w:t xml:space="preserve"> </w:t>
      </w:r>
      <w:r w:rsidR="00307A94">
        <w:rPr>
          <w:rFonts w:ascii="Times New Roman" w:hAnsi="Times New Roman" w:cs="Times New Roman"/>
        </w:rPr>
        <w:t xml:space="preserve">policy </w:t>
      </w:r>
      <w:r w:rsidR="0046453D">
        <w:rPr>
          <w:rFonts w:ascii="Times New Roman" w:hAnsi="Times New Roman" w:cs="Times New Roman"/>
        </w:rPr>
        <w:t xml:space="preserve">with the OSE manual in November of 2019 for release in January of 2020.  The motion </w:t>
      </w:r>
      <w:r>
        <w:rPr>
          <w:rFonts w:ascii="Times New Roman" w:hAnsi="Times New Roman" w:cs="Times New Roman"/>
        </w:rPr>
        <w:t xml:space="preserve">was seconded.  </w:t>
      </w:r>
      <w:r w:rsidR="0046453D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Motion passed.</w:t>
      </w:r>
    </w:p>
    <w:p w:rsidR="00541CB3" w:rsidRPr="00342FD7" w:rsidRDefault="00541CB3" w:rsidP="00D644E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</w:p>
    <w:p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:rsidR="008E5D40" w:rsidRPr="00DA1455" w:rsidRDefault="002E551C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15</w:t>
      </w:r>
      <w:r w:rsidR="00C04471">
        <w:rPr>
          <w:rFonts w:ascii="Times New Roman" w:hAnsi="Times New Roman" w:cs="Times New Roman"/>
        </w:rPr>
        <w:t>, 2019</w:t>
      </w:r>
      <w:r w:rsidR="008E5D40">
        <w:rPr>
          <w:rFonts w:ascii="Times New Roman" w:hAnsi="Times New Roman" w:cs="Times New Roman"/>
        </w:rPr>
        <w:t xml:space="preserve"> 10:00 am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8E429F">
        <w:rPr>
          <w:rFonts w:ascii="Times New Roman" w:hAnsi="Times New Roman" w:cs="Times New Roman"/>
        </w:rPr>
        <w:t>2</w:t>
      </w:r>
      <w:r w:rsidR="00BA37C8">
        <w:rPr>
          <w:rFonts w:ascii="Times New Roman" w:hAnsi="Times New Roman" w:cs="Times New Roman"/>
        </w:rPr>
        <w:t>4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CF9" w:rsidRDefault="00EE0CF9">
      <w:pPr>
        <w:spacing w:after="0" w:line="240" w:lineRule="auto"/>
      </w:pPr>
      <w:r>
        <w:separator/>
      </w:r>
    </w:p>
  </w:endnote>
  <w:endnote w:type="continuationSeparator" w:id="0">
    <w:p w:rsidR="00EE0CF9" w:rsidRDefault="00EE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EE0CF9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CF9" w:rsidRDefault="00EE0CF9">
      <w:pPr>
        <w:spacing w:after="0" w:line="240" w:lineRule="auto"/>
      </w:pPr>
      <w:r>
        <w:separator/>
      </w:r>
    </w:p>
  </w:footnote>
  <w:footnote w:type="continuationSeparator" w:id="0">
    <w:p w:rsidR="00EE0CF9" w:rsidRDefault="00EE0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EE0CF9" w:rsidP="00DC5D71">
    <w:pPr>
      <w:pStyle w:val="Header"/>
      <w:ind w:right="-600"/>
      <w:rPr>
        <w:color w:val="00549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22E5"/>
    <w:rsid w:val="000C2D38"/>
    <w:rsid w:val="000D2B22"/>
    <w:rsid w:val="000F02C1"/>
    <w:rsid w:val="000F7F57"/>
    <w:rsid w:val="00123A62"/>
    <w:rsid w:val="00141818"/>
    <w:rsid w:val="00142254"/>
    <w:rsid w:val="00142F3D"/>
    <w:rsid w:val="00150494"/>
    <w:rsid w:val="001545B2"/>
    <w:rsid w:val="00183CBB"/>
    <w:rsid w:val="001C25C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94B62"/>
    <w:rsid w:val="002B1BF1"/>
    <w:rsid w:val="002E551C"/>
    <w:rsid w:val="00307A94"/>
    <w:rsid w:val="00335490"/>
    <w:rsid w:val="00342FD7"/>
    <w:rsid w:val="00356B6C"/>
    <w:rsid w:val="003700BF"/>
    <w:rsid w:val="0037144A"/>
    <w:rsid w:val="003C29AB"/>
    <w:rsid w:val="003C60CD"/>
    <w:rsid w:val="003E286A"/>
    <w:rsid w:val="0044421E"/>
    <w:rsid w:val="00455819"/>
    <w:rsid w:val="00460B1B"/>
    <w:rsid w:val="0046453D"/>
    <w:rsid w:val="00480807"/>
    <w:rsid w:val="004851C0"/>
    <w:rsid w:val="004E53E1"/>
    <w:rsid w:val="004E63A9"/>
    <w:rsid w:val="00533C01"/>
    <w:rsid w:val="00533F41"/>
    <w:rsid w:val="00541CB3"/>
    <w:rsid w:val="005B19E3"/>
    <w:rsid w:val="005B5A51"/>
    <w:rsid w:val="005C362C"/>
    <w:rsid w:val="005C7DAB"/>
    <w:rsid w:val="00600627"/>
    <w:rsid w:val="00605048"/>
    <w:rsid w:val="00610E13"/>
    <w:rsid w:val="006574A7"/>
    <w:rsid w:val="00670812"/>
    <w:rsid w:val="006B04D5"/>
    <w:rsid w:val="006D3AE9"/>
    <w:rsid w:val="006E4CFD"/>
    <w:rsid w:val="00716A0B"/>
    <w:rsid w:val="007321E4"/>
    <w:rsid w:val="007625E3"/>
    <w:rsid w:val="007869A7"/>
    <w:rsid w:val="00791C40"/>
    <w:rsid w:val="007E375C"/>
    <w:rsid w:val="00814DE5"/>
    <w:rsid w:val="008465B0"/>
    <w:rsid w:val="0085333F"/>
    <w:rsid w:val="00875373"/>
    <w:rsid w:val="00883923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403EF"/>
    <w:rsid w:val="0095301E"/>
    <w:rsid w:val="00957B9C"/>
    <w:rsid w:val="00963A28"/>
    <w:rsid w:val="00967609"/>
    <w:rsid w:val="00976386"/>
    <w:rsid w:val="009D61E5"/>
    <w:rsid w:val="009E27A0"/>
    <w:rsid w:val="00A07097"/>
    <w:rsid w:val="00A15AED"/>
    <w:rsid w:val="00A7507A"/>
    <w:rsid w:val="00AD3F09"/>
    <w:rsid w:val="00B06CFA"/>
    <w:rsid w:val="00B16693"/>
    <w:rsid w:val="00B66550"/>
    <w:rsid w:val="00B75033"/>
    <w:rsid w:val="00B76D8D"/>
    <w:rsid w:val="00BA37C8"/>
    <w:rsid w:val="00BB578D"/>
    <w:rsid w:val="00BC69BE"/>
    <w:rsid w:val="00BE2CE2"/>
    <w:rsid w:val="00BF5704"/>
    <w:rsid w:val="00C04471"/>
    <w:rsid w:val="00C67836"/>
    <w:rsid w:val="00C9341B"/>
    <w:rsid w:val="00CB2FD3"/>
    <w:rsid w:val="00D17724"/>
    <w:rsid w:val="00D401FF"/>
    <w:rsid w:val="00D4435E"/>
    <w:rsid w:val="00D47FE4"/>
    <w:rsid w:val="00D51355"/>
    <w:rsid w:val="00D644EF"/>
    <w:rsid w:val="00D77E7E"/>
    <w:rsid w:val="00D8425E"/>
    <w:rsid w:val="00D84871"/>
    <w:rsid w:val="00DA1455"/>
    <w:rsid w:val="00DC627D"/>
    <w:rsid w:val="00DC7321"/>
    <w:rsid w:val="00E144F6"/>
    <w:rsid w:val="00E4043F"/>
    <w:rsid w:val="00E40801"/>
    <w:rsid w:val="00E62B5E"/>
    <w:rsid w:val="00E64521"/>
    <w:rsid w:val="00E75910"/>
    <w:rsid w:val="00EA487D"/>
    <w:rsid w:val="00EB2C3B"/>
    <w:rsid w:val="00EB568B"/>
    <w:rsid w:val="00EB5CF2"/>
    <w:rsid w:val="00ED4A8F"/>
    <w:rsid w:val="00ED5F6F"/>
    <w:rsid w:val="00ED71CA"/>
    <w:rsid w:val="00EE0CF9"/>
    <w:rsid w:val="00EE52BF"/>
    <w:rsid w:val="00EF4076"/>
    <w:rsid w:val="00EF6B53"/>
    <w:rsid w:val="00F11479"/>
    <w:rsid w:val="00F1253D"/>
    <w:rsid w:val="00F36DFA"/>
    <w:rsid w:val="00F53AD7"/>
    <w:rsid w:val="00F57D5B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38AF235-6C5A-4D27-B266-873FB824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Cooper, Michael</cp:lastModifiedBy>
  <cp:revision>6</cp:revision>
  <cp:lastPrinted>2018-10-10T13:46:00Z</cp:lastPrinted>
  <dcterms:created xsi:type="dcterms:W3CDTF">2019-03-21T19:13:00Z</dcterms:created>
  <dcterms:modified xsi:type="dcterms:W3CDTF">2019-11-05T14:10:00Z</dcterms:modified>
</cp:coreProperties>
</file>