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B95C" w14:textId="77777777" w:rsidR="006A209F" w:rsidRDefault="006A209F" w:rsidP="006A209F"/>
    <w:p w14:paraId="3310C57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573D47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AAFDE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5DC2A0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0A44A8C8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070BC585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A53005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01300C35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50FF4F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5D5F3A1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35E47" w14:textId="6025FE51" w:rsidR="006A209F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BE0B" w14:textId="0013DF18" w:rsidR="00D86C6A" w:rsidRPr="00D86C6A" w:rsidRDefault="00D86C6A" w:rsidP="00D86C6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.  Email </w:t>
      </w:r>
      <w:hyperlink r:id="rId7" w:history="1">
        <w:r w:rsidR="00177A64" w:rsidRPr="00610366">
          <w:rPr>
            <w:rStyle w:val="Hyperlink"/>
            <w:rFonts w:ascii="Times New Roman" w:hAnsi="Times New Roman" w:cs="Times New Roman"/>
            <w:sz w:val="24"/>
            <w:szCs w:val="24"/>
          </w:rPr>
          <w:t>parentj@musc.edu</w:t>
        </w:r>
      </w:hyperlink>
      <w:r w:rsidR="00177A64">
        <w:rPr>
          <w:rFonts w:ascii="Times New Roman" w:hAnsi="Times New Roman" w:cs="Times New Roman"/>
          <w:sz w:val="24"/>
          <w:szCs w:val="24"/>
        </w:rPr>
        <w:t xml:space="preserve">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033BA7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F21C71">
        <w:rPr>
          <w:rFonts w:ascii="Times New Roman" w:eastAsia="Times New Roman" w:hAnsi="Times New Roman" w:cs="Times New Roman"/>
          <w:sz w:val="24"/>
          <w:szCs w:val="24"/>
        </w:rPr>
        <w:t>5:00 pm the business day before</w:t>
      </w:r>
      <w:bookmarkStart w:id="0" w:name="_GoBack"/>
      <w:bookmarkEnd w:id="0"/>
      <w:r w:rsidR="00F21C7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33BA7">
        <w:rPr>
          <w:rFonts w:ascii="Times New Roman" w:eastAsia="Times New Roman" w:hAnsi="Times New Roman" w:cs="Times New Roman"/>
          <w:sz w:val="24"/>
          <w:szCs w:val="24"/>
        </w:rPr>
        <w:t xml:space="preserve"> schedule</w:t>
      </w:r>
      <w:r w:rsidR="00F21C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3BA7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42561" w14:textId="650EE2A5" w:rsidR="00D86C6A" w:rsidRPr="00D86C6A" w:rsidRDefault="00D86C6A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White"/>
        <w:tblW w:w="9610" w:type="dxa"/>
        <w:tblLook w:val="04A0" w:firstRow="1" w:lastRow="0" w:firstColumn="1" w:lastColumn="0" w:noHBand="0" w:noVBand="1"/>
      </w:tblPr>
      <w:tblGrid>
        <w:gridCol w:w="2505"/>
        <w:gridCol w:w="2518"/>
        <w:gridCol w:w="4587"/>
      </w:tblGrid>
      <w:tr w:rsidR="00A33EDC" w:rsidRPr="0012067B" w14:paraId="5A117387" w14:textId="77777777" w:rsidTr="00006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5" w:type="dxa"/>
            <w:shd w:val="clear" w:color="auto" w:fill="1F497D" w:themeFill="text2"/>
          </w:tcPr>
          <w:p w14:paraId="18F0E791" w14:textId="77777777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ate</w:t>
            </w:r>
          </w:p>
        </w:tc>
        <w:tc>
          <w:tcPr>
            <w:tcW w:w="2518" w:type="dxa"/>
            <w:shd w:val="clear" w:color="auto" w:fill="1F497D" w:themeFill="text2"/>
          </w:tcPr>
          <w:p w14:paraId="6CF066F0" w14:textId="77777777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Time/Schedule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DA9E70B" w14:textId="70416B59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</w:p>
        </w:tc>
      </w:tr>
      <w:tr w:rsidR="00A33EDC" w14:paraId="012A3837" w14:textId="77777777" w:rsidTr="0000681F">
        <w:trPr>
          <w:trHeight w:val="38"/>
        </w:trPr>
        <w:tc>
          <w:tcPr>
            <w:tcW w:w="2505" w:type="dxa"/>
          </w:tcPr>
          <w:p w14:paraId="6A89D669" w14:textId="0A1CDE72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10/1</w:t>
            </w:r>
            <w:r w:rsidR="00A33EDC">
              <w:t>/2020</w:t>
            </w:r>
          </w:p>
        </w:tc>
        <w:tc>
          <w:tcPr>
            <w:tcW w:w="2518" w:type="dxa"/>
          </w:tcPr>
          <w:p w14:paraId="44F36837" w14:textId="4AED1D3B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2</w:t>
            </w:r>
            <w:r w:rsidR="00A33EDC">
              <w:t>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8F1D94D" w14:textId="7CB01670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Project Team &amp; Approach</w:t>
            </w:r>
          </w:p>
        </w:tc>
      </w:tr>
      <w:tr w:rsidR="00A33EDC" w14:paraId="5F5971D8" w14:textId="77777777" w:rsidTr="0000681F">
        <w:trPr>
          <w:trHeight w:val="48"/>
        </w:trPr>
        <w:tc>
          <w:tcPr>
            <w:tcW w:w="2505" w:type="dxa"/>
          </w:tcPr>
          <w:p w14:paraId="4BBB5645" w14:textId="69192D94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10/2</w:t>
            </w:r>
            <w:r w:rsidR="00A33EDC">
              <w:t>/2020</w:t>
            </w:r>
          </w:p>
        </w:tc>
        <w:tc>
          <w:tcPr>
            <w:tcW w:w="2518" w:type="dxa"/>
          </w:tcPr>
          <w:p w14:paraId="6CE9690F" w14:textId="613039DC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51706181" w14:textId="023E3E0D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System Integrator Experience</w:t>
            </w:r>
          </w:p>
        </w:tc>
      </w:tr>
      <w:tr w:rsidR="00A33EDC" w14:paraId="42AFA4E9" w14:textId="77777777" w:rsidTr="0000681F">
        <w:trPr>
          <w:trHeight w:val="48"/>
        </w:trPr>
        <w:tc>
          <w:tcPr>
            <w:tcW w:w="2505" w:type="dxa"/>
          </w:tcPr>
          <w:p w14:paraId="05715F76" w14:textId="588D2F15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10/5/</w:t>
            </w:r>
            <w:r w:rsidR="00A33EDC">
              <w:t>2020</w:t>
            </w:r>
          </w:p>
        </w:tc>
        <w:tc>
          <w:tcPr>
            <w:tcW w:w="2518" w:type="dxa"/>
          </w:tcPr>
          <w:p w14:paraId="6967EC3C" w14:textId="1856E593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1:00</w:t>
            </w:r>
            <w:r w:rsidR="00A33EDC">
              <w:t xml:space="preserve">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52DEA6BE" w14:textId="0EF463C1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proofErr w:type="gramStart"/>
            <w:r>
              <w:t>Post Production</w:t>
            </w:r>
            <w:proofErr w:type="gramEnd"/>
            <w:r>
              <w:t xml:space="preserve"> Services</w:t>
            </w:r>
          </w:p>
        </w:tc>
      </w:tr>
      <w:tr w:rsidR="00A33EDC" w14:paraId="637CFC33" w14:textId="77777777" w:rsidTr="0000681F">
        <w:tc>
          <w:tcPr>
            <w:tcW w:w="2505" w:type="dxa"/>
          </w:tcPr>
          <w:p w14:paraId="675648F9" w14:textId="54BEB709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10/5</w:t>
            </w:r>
            <w:r w:rsidR="00A33EDC">
              <w:t>/2020</w:t>
            </w:r>
          </w:p>
        </w:tc>
        <w:tc>
          <w:tcPr>
            <w:tcW w:w="2518" w:type="dxa"/>
          </w:tcPr>
          <w:p w14:paraId="743A597C" w14:textId="0DC8A4B5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2</w:t>
            </w:r>
            <w:r w:rsidR="00A33EDC">
              <w:t xml:space="preserve">:00 </w:t>
            </w:r>
            <w:r>
              <w:t>p</w:t>
            </w:r>
            <w:r w:rsidR="00A33EDC">
              <w:t>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7D87F2DD" w14:textId="50A5E7E7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Implementation Services</w:t>
            </w:r>
          </w:p>
        </w:tc>
      </w:tr>
      <w:tr w:rsidR="00A33EDC" w:rsidRPr="00D91C12" w14:paraId="7234DF6F" w14:textId="77777777" w:rsidTr="0000681F">
        <w:tc>
          <w:tcPr>
            <w:tcW w:w="2505" w:type="dxa"/>
          </w:tcPr>
          <w:p w14:paraId="4CE40A5E" w14:textId="4E19C1A7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10/6</w:t>
            </w:r>
            <w:r w:rsidR="00A33EDC">
              <w:t>/2020</w:t>
            </w:r>
          </w:p>
        </w:tc>
        <w:tc>
          <w:tcPr>
            <w:tcW w:w="2518" w:type="dxa"/>
          </w:tcPr>
          <w:p w14:paraId="636E89D2" w14:textId="3B444AF6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3</w:t>
            </w:r>
            <w:r w:rsidR="00A33EDC">
              <w:t xml:space="preserve">:00 </w:t>
            </w:r>
            <w:r>
              <w:t>p</w:t>
            </w:r>
            <w:r w:rsidR="00A33EDC">
              <w:t>m</w:t>
            </w:r>
          </w:p>
        </w:tc>
        <w:tc>
          <w:tcPr>
            <w:tcW w:w="4587" w:type="dxa"/>
            <w:tcBorders>
              <w:bottom w:val="single" w:sz="4" w:space="0" w:color="auto"/>
              <w:right w:val="single" w:sz="8" w:space="0" w:color="auto"/>
            </w:tcBorders>
          </w:tcPr>
          <w:p w14:paraId="22AA16AE" w14:textId="3D5C1961" w:rsidR="00A33EDC" w:rsidRPr="00D91C12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Project Team &amp; Approach (if needed)</w:t>
            </w:r>
          </w:p>
        </w:tc>
      </w:tr>
      <w:tr w:rsidR="00A33EDC" w:rsidRPr="000F5124" w14:paraId="332152F4" w14:textId="77777777" w:rsidTr="0000681F">
        <w:tc>
          <w:tcPr>
            <w:tcW w:w="2505" w:type="dxa"/>
          </w:tcPr>
          <w:p w14:paraId="716C9770" w14:textId="5CEB75CA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10/7</w:t>
            </w:r>
            <w:r w:rsidR="00A33EDC">
              <w:t>/2020</w:t>
            </w:r>
          </w:p>
        </w:tc>
        <w:tc>
          <w:tcPr>
            <w:tcW w:w="2518" w:type="dxa"/>
          </w:tcPr>
          <w:p w14:paraId="6DFA961A" w14:textId="5D8CD602" w:rsidR="00A33EDC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</w:t>
            </w:r>
            <w:r w:rsidR="00033BA7">
              <w:t>0</w:t>
            </w:r>
            <w:r>
              <w:t xml:space="preserve">:00 </w:t>
            </w:r>
            <w:r w:rsidR="00033BA7">
              <w:t>a</w:t>
            </w:r>
            <w:r>
              <w:t xml:space="preserve">m 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15D4B5F" w14:textId="21A22AB0" w:rsidR="00A33EDC" w:rsidRPr="006F55DD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Risk</w:t>
            </w:r>
          </w:p>
        </w:tc>
      </w:tr>
    </w:tbl>
    <w:p w14:paraId="2519D94B" w14:textId="77777777"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6BB1C6D8" w14:textId="77777777"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14:paraId="1E2639F1" w14:textId="77777777"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14:paraId="3B899490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28153321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0573228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C2C1913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2CAC100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5AE156" w14:textId="77777777"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14:paraId="34836CE6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0F5771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967DEC2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2013915" w14:textId="4B02D61F" w:rsidR="00284996" w:rsidRPr="004006E6" w:rsidRDefault="006A209F" w:rsidP="00033BA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00A4" w14:textId="77777777" w:rsidR="00EB1465" w:rsidRDefault="00EB1465" w:rsidP="00F408E5">
      <w:r>
        <w:separator/>
      </w:r>
    </w:p>
  </w:endnote>
  <w:endnote w:type="continuationSeparator" w:id="0">
    <w:p w14:paraId="605F5BD2" w14:textId="77777777"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C33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658070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A12362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A6AF" w14:textId="77777777" w:rsidR="00EB1465" w:rsidRDefault="00EB1465" w:rsidP="00F408E5">
      <w:r>
        <w:separator/>
      </w:r>
    </w:p>
  </w:footnote>
  <w:footnote w:type="continuationSeparator" w:id="0">
    <w:p w14:paraId="2E79BB36" w14:textId="77777777"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05E5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648253" wp14:editId="4DE8B03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1F497D" w:themeColor="text2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3BA7"/>
    <w:rsid w:val="0006008D"/>
    <w:rsid w:val="000D08D7"/>
    <w:rsid w:val="000F4647"/>
    <w:rsid w:val="00177A64"/>
    <w:rsid w:val="001F28B5"/>
    <w:rsid w:val="00241B61"/>
    <w:rsid w:val="00252B5F"/>
    <w:rsid w:val="00284996"/>
    <w:rsid w:val="00370EA9"/>
    <w:rsid w:val="004006E6"/>
    <w:rsid w:val="004B7216"/>
    <w:rsid w:val="004C04A4"/>
    <w:rsid w:val="004C7ED9"/>
    <w:rsid w:val="00513DB9"/>
    <w:rsid w:val="005C3D76"/>
    <w:rsid w:val="005F270C"/>
    <w:rsid w:val="00606BDD"/>
    <w:rsid w:val="00615698"/>
    <w:rsid w:val="006A209F"/>
    <w:rsid w:val="007E6680"/>
    <w:rsid w:val="008211CB"/>
    <w:rsid w:val="0082575A"/>
    <w:rsid w:val="0086579A"/>
    <w:rsid w:val="008A6C58"/>
    <w:rsid w:val="008B3062"/>
    <w:rsid w:val="0092485A"/>
    <w:rsid w:val="009652C7"/>
    <w:rsid w:val="0096774B"/>
    <w:rsid w:val="009B1FAF"/>
    <w:rsid w:val="00A33EDC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86C6A"/>
    <w:rsid w:val="00DD1660"/>
    <w:rsid w:val="00E1723A"/>
    <w:rsid w:val="00E4229C"/>
    <w:rsid w:val="00EB1465"/>
    <w:rsid w:val="00EB79F9"/>
    <w:rsid w:val="00F21C7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5E4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bullet1">
    <w:name w:val="bullet 1"/>
    <w:basedOn w:val="Normal"/>
    <w:link w:val="bullet1Char"/>
    <w:rsid w:val="00D86C6A"/>
    <w:pPr>
      <w:numPr>
        <w:numId w:val="1"/>
      </w:numPr>
      <w:spacing w:after="120"/>
    </w:pPr>
    <w:rPr>
      <w:rFonts w:ascii="Arial" w:eastAsia="Times New Roman" w:hAnsi="Arial" w:cs="Arial"/>
    </w:rPr>
  </w:style>
  <w:style w:type="character" w:customStyle="1" w:styleId="bullet1Char">
    <w:name w:val="bullet 1 Char"/>
    <w:basedOn w:val="DefaultParagraphFont"/>
    <w:link w:val="bullet1"/>
    <w:rsid w:val="00D86C6A"/>
    <w:rPr>
      <w:rFonts w:ascii="Arial" w:eastAsia="Times New Roman" w:hAnsi="Arial" w:cs="Arial"/>
    </w:rPr>
  </w:style>
  <w:style w:type="paragraph" w:customStyle="1" w:styleId="bulletindent1">
    <w:name w:val="bullet indent 1"/>
    <w:basedOn w:val="Normal"/>
    <w:rsid w:val="00D86C6A"/>
    <w:pPr>
      <w:numPr>
        <w:ilvl w:val="1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3">
    <w:name w:val="bullet 3"/>
    <w:basedOn w:val="bulletindent1"/>
    <w:rsid w:val="00D86C6A"/>
    <w:pPr>
      <w:numPr>
        <w:ilvl w:val="4"/>
      </w:numPr>
    </w:pPr>
  </w:style>
  <w:style w:type="paragraph" w:customStyle="1" w:styleId="bullet4">
    <w:name w:val="bullet 4"/>
    <w:basedOn w:val="Normal"/>
    <w:rsid w:val="00D86C6A"/>
    <w:pPr>
      <w:numPr>
        <w:ilvl w:val="6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5">
    <w:name w:val="bullet 5"/>
    <w:basedOn w:val="Normal"/>
    <w:rsid w:val="00D86C6A"/>
    <w:pPr>
      <w:numPr>
        <w:ilvl w:val="8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indent4">
    <w:name w:val="bullet indent 4"/>
    <w:basedOn w:val="bullet4"/>
    <w:rsid w:val="00D86C6A"/>
    <w:pPr>
      <w:numPr>
        <w:ilvl w:val="7"/>
      </w:numPr>
    </w:pPr>
  </w:style>
  <w:style w:type="table" w:customStyle="1" w:styleId="TableStyleWhite">
    <w:name w:val="Table Style White"/>
    <w:basedOn w:val="TableNormal"/>
    <w:qFormat/>
    <w:rsid w:val="00D86C6A"/>
    <w:rPr>
      <w:rFonts w:ascii="Arial" w:eastAsia="MS Mincho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1F497D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numbering" w:customStyle="1" w:styleId="Bullets">
    <w:name w:val="Bullets"/>
    <w:basedOn w:val="NoList"/>
    <w:rsid w:val="00D86C6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86C6A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entj@m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2020-09-17T15:43:00Z</dcterms:created>
  <dcterms:modified xsi:type="dcterms:W3CDTF">2020-09-17T15:43:00Z</dcterms:modified>
</cp:coreProperties>
</file>