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444" w:rsidRPr="00354396" w:rsidRDefault="00785444" w:rsidP="00855CD8">
      <w:pPr>
        <w:pStyle w:val="Heading1"/>
        <w:numPr>
          <w:ilvl w:val="0"/>
          <w:numId w:val="0"/>
        </w:numPr>
        <w:spacing w:before="60" w:after="60"/>
        <w:rPr>
          <w:rFonts w:ascii="Times New Roman" w:hAnsi="Times New Roman"/>
          <w:szCs w:val="28"/>
        </w:rPr>
      </w:pPr>
      <w:bookmarkStart w:id="0" w:name="_Toc523207916"/>
      <w:r w:rsidRPr="00354396">
        <w:rPr>
          <w:rFonts w:ascii="Times New Roman" w:hAnsi="Times New Roman"/>
          <w:szCs w:val="28"/>
        </w:rPr>
        <w:t xml:space="preserve">CHAPTER </w:t>
      </w:r>
      <w:r w:rsidR="00BB78A2" w:rsidRPr="00354396">
        <w:rPr>
          <w:rFonts w:ascii="Times New Roman" w:hAnsi="Times New Roman"/>
          <w:szCs w:val="28"/>
        </w:rPr>
        <w:t>11</w:t>
      </w:r>
    </w:p>
    <w:p w:rsidR="00F720CA" w:rsidRPr="00354396" w:rsidRDefault="00F720CA" w:rsidP="00855CD8">
      <w:pPr>
        <w:spacing w:before="60" w:after="60"/>
        <w:jc w:val="center"/>
        <w:rPr>
          <w:rFonts w:ascii="Times New Roman" w:hAnsi="Times New Roman"/>
          <w:b/>
          <w:sz w:val="28"/>
          <w:szCs w:val="28"/>
        </w:rPr>
      </w:pPr>
      <w:r w:rsidRPr="00354396">
        <w:rPr>
          <w:rFonts w:ascii="Times New Roman" w:hAnsi="Times New Roman"/>
          <w:b/>
          <w:sz w:val="28"/>
          <w:szCs w:val="28"/>
        </w:rPr>
        <w:t>CONSTRUCTION MANAGEMENT AT RISK</w:t>
      </w:r>
    </w:p>
    <w:p w:rsidR="00FA0367" w:rsidRPr="00354396" w:rsidRDefault="00FA0367" w:rsidP="00855CD8">
      <w:pPr>
        <w:spacing w:before="60" w:after="60"/>
        <w:jc w:val="center"/>
        <w:rPr>
          <w:rFonts w:ascii="Times New Roman" w:hAnsi="Times New Roman"/>
          <w:b/>
          <w:sz w:val="24"/>
          <w:szCs w:val="24"/>
          <w:u w:val="single"/>
        </w:rPr>
      </w:pPr>
      <w:r w:rsidRPr="00354396">
        <w:rPr>
          <w:rFonts w:ascii="Times New Roman" w:hAnsi="Times New Roman"/>
          <w:b/>
          <w:sz w:val="24"/>
          <w:szCs w:val="24"/>
          <w:u w:val="single"/>
        </w:rPr>
        <w:t xml:space="preserve">SUB-CHAPTER </w:t>
      </w:r>
      <w:r w:rsidR="00BB78A2" w:rsidRPr="00354396">
        <w:rPr>
          <w:rFonts w:ascii="Times New Roman" w:hAnsi="Times New Roman"/>
          <w:b/>
          <w:sz w:val="24"/>
          <w:szCs w:val="24"/>
          <w:u w:val="single"/>
        </w:rPr>
        <w:t>11</w:t>
      </w:r>
      <w:r w:rsidRPr="00354396">
        <w:rPr>
          <w:rFonts w:ascii="Times New Roman" w:hAnsi="Times New Roman"/>
          <w:b/>
          <w:sz w:val="24"/>
          <w:szCs w:val="24"/>
          <w:u w:val="single"/>
        </w:rPr>
        <w:t>.1</w:t>
      </w:r>
    </w:p>
    <w:p w:rsidR="00785444" w:rsidRPr="00354396" w:rsidRDefault="0053426F" w:rsidP="00855CD8">
      <w:pPr>
        <w:spacing w:before="60" w:after="60"/>
        <w:jc w:val="center"/>
        <w:rPr>
          <w:rFonts w:ascii="Times New Roman" w:hAnsi="Times New Roman"/>
          <w:b/>
          <w:sz w:val="24"/>
          <w:szCs w:val="24"/>
        </w:rPr>
      </w:pPr>
      <w:r w:rsidRPr="00354396">
        <w:rPr>
          <w:rFonts w:ascii="Times New Roman" w:hAnsi="Times New Roman"/>
          <w:b/>
          <w:sz w:val="24"/>
          <w:szCs w:val="24"/>
        </w:rPr>
        <w:t>SELECTING A</w:t>
      </w:r>
      <w:r w:rsidR="00A9556A" w:rsidRPr="00354396">
        <w:rPr>
          <w:rFonts w:ascii="Times New Roman" w:hAnsi="Times New Roman"/>
          <w:b/>
          <w:sz w:val="24"/>
          <w:szCs w:val="24"/>
        </w:rPr>
        <w:t xml:space="preserve"> CONSTRUCTION MANAGER AT</w:t>
      </w:r>
      <w:r w:rsidR="004E227C" w:rsidRPr="00354396">
        <w:rPr>
          <w:rFonts w:ascii="Times New Roman" w:hAnsi="Times New Roman"/>
          <w:b/>
          <w:sz w:val="24"/>
          <w:szCs w:val="24"/>
        </w:rPr>
        <w:t>-</w:t>
      </w:r>
      <w:r w:rsidR="00A9556A" w:rsidRPr="00354396">
        <w:rPr>
          <w:rFonts w:ascii="Times New Roman" w:hAnsi="Times New Roman"/>
          <w:b/>
          <w:sz w:val="24"/>
          <w:szCs w:val="24"/>
        </w:rPr>
        <w:t>RISK</w:t>
      </w:r>
    </w:p>
    <w:bookmarkEnd w:id="0"/>
    <w:p w:rsidR="00785444" w:rsidRPr="00354396" w:rsidRDefault="00CF1D6D" w:rsidP="00855CD8">
      <w:pPr>
        <w:pStyle w:val="Heading1"/>
        <w:numPr>
          <w:ilvl w:val="0"/>
          <w:numId w:val="0"/>
        </w:numPr>
        <w:spacing w:before="60" w:after="60"/>
        <w:rPr>
          <w:rFonts w:ascii="Times New Roman" w:hAnsi="Times New Roman"/>
          <w:sz w:val="24"/>
          <w:szCs w:val="24"/>
        </w:rPr>
      </w:pPr>
      <w:r w:rsidRPr="00354396">
        <w:rPr>
          <w:rFonts w:ascii="Times New Roman" w:hAnsi="Times New Roman"/>
          <w:sz w:val="24"/>
          <w:szCs w:val="24"/>
        </w:rPr>
        <w:t>COMPETITIVE SEALED PROPOSALS</w:t>
      </w:r>
    </w:p>
    <w:p w:rsidR="005E56AA" w:rsidRPr="00354396" w:rsidRDefault="005E56AA" w:rsidP="00855CD8">
      <w:pPr>
        <w:jc w:val="both"/>
        <w:rPr>
          <w:rFonts w:ascii="Times New Roman" w:hAnsi="Times New Roman"/>
        </w:rPr>
      </w:pPr>
    </w:p>
    <w:p w:rsidR="00934204" w:rsidRPr="00354396" w:rsidRDefault="00BB78A2" w:rsidP="00855CD8">
      <w:pPr>
        <w:pStyle w:val="Heading3"/>
        <w:numPr>
          <w:ilvl w:val="0"/>
          <w:numId w:val="0"/>
        </w:numPr>
        <w:tabs>
          <w:tab w:val="left" w:pos="540"/>
        </w:tabs>
        <w:spacing w:before="0" w:after="0"/>
        <w:rPr>
          <w:rFonts w:ascii="Times New Roman" w:hAnsi="Times New Roman"/>
          <w:i/>
        </w:rPr>
      </w:pPr>
      <w:r w:rsidRPr="00354396">
        <w:rPr>
          <w:rFonts w:ascii="Times New Roman" w:hAnsi="Times New Roman"/>
          <w:b/>
        </w:rPr>
        <w:t>11</w:t>
      </w:r>
      <w:r w:rsidR="00A9556A" w:rsidRPr="00354396">
        <w:rPr>
          <w:rFonts w:ascii="Times New Roman" w:hAnsi="Times New Roman"/>
          <w:b/>
        </w:rPr>
        <w:t>.1</w:t>
      </w:r>
      <w:r w:rsidR="00F720CA" w:rsidRPr="00354396">
        <w:rPr>
          <w:rFonts w:ascii="Times New Roman" w:hAnsi="Times New Roman"/>
          <w:b/>
        </w:rPr>
        <w:t>.1</w:t>
      </w:r>
      <w:r w:rsidR="009569BF" w:rsidRPr="00354396">
        <w:rPr>
          <w:rFonts w:ascii="Times New Roman" w:hAnsi="Times New Roman"/>
          <w:b/>
        </w:rPr>
        <w:tab/>
      </w:r>
      <w:r w:rsidR="00934204" w:rsidRPr="00354396">
        <w:rPr>
          <w:rFonts w:ascii="Times New Roman" w:hAnsi="Times New Roman"/>
          <w:b/>
        </w:rPr>
        <w:t>DEFINITIONS</w:t>
      </w:r>
      <w:r w:rsidR="00A9556A" w:rsidRPr="00354396">
        <w:rPr>
          <w:rFonts w:ascii="Times New Roman" w:hAnsi="Times New Roman"/>
          <w:u w:val="single"/>
        </w:rPr>
        <w:t xml:space="preserve"> </w:t>
      </w:r>
      <w:r w:rsidR="00A9556A" w:rsidRPr="00354396">
        <w:rPr>
          <w:rFonts w:ascii="Times New Roman" w:hAnsi="Times New Roman"/>
          <w:b/>
        </w:rPr>
        <w:t xml:space="preserve">– </w:t>
      </w:r>
      <w:r w:rsidR="00A9556A" w:rsidRPr="00354396">
        <w:rPr>
          <w:rFonts w:ascii="Times New Roman" w:hAnsi="Times New Roman"/>
          <w:i/>
        </w:rPr>
        <w:t>SC Code Ann § 11-35-2910(3) &amp; (5)</w:t>
      </w:r>
    </w:p>
    <w:p w:rsidR="00934204" w:rsidRPr="00354396" w:rsidRDefault="00A9556A" w:rsidP="00855CD8">
      <w:pPr>
        <w:spacing w:before="60" w:after="60"/>
        <w:ind w:left="900" w:hanging="360"/>
        <w:jc w:val="both"/>
        <w:rPr>
          <w:rFonts w:ascii="Times New Roman" w:hAnsi="Times New Roman"/>
        </w:rPr>
      </w:pPr>
      <w:r w:rsidRPr="00354396">
        <w:rPr>
          <w:rFonts w:ascii="Times New Roman" w:hAnsi="Times New Roman"/>
          <w:b/>
        </w:rPr>
        <w:t>A</w:t>
      </w:r>
      <w:r w:rsidR="00BA1903" w:rsidRPr="00354396">
        <w:rPr>
          <w:rFonts w:ascii="Times New Roman" w:hAnsi="Times New Roman"/>
          <w:b/>
        </w:rPr>
        <w:t>.</w:t>
      </w:r>
      <w:r w:rsidR="00BA1903" w:rsidRPr="00354396">
        <w:rPr>
          <w:rFonts w:ascii="Times New Roman" w:hAnsi="Times New Roman"/>
        </w:rPr>
        <w:t xml:space="preserve"> </w:t>
      </w:r>
      <w:r w:rsidR="00752DF4" w:rsidRPr="00354396">
        <w:rPr>
          <w:rFonts w:ascii="Times New Roman" w:hAnsi="Times New Roman"/>
        </w:rPr>
        <w:t>“</w:t>
      </w:r>
      <w:r w:rsidR="00934204" w:rsidRPr="00354396">
        <w:rPr>
          <w:rFonts w:ascii="Times New Roman" w:hAnsi="Times New Roman"/>
        </w:rPr>
        <w:t xml:space="preserve">Construction </w:t>
      </w:r>
      <w:r w:rsidR="00FD2471" w:rsidRPr="00354396">
        <w:rPr>
          <w:rFonts w:ascii="Times New Roman" w:hAnsi="Times New Roman"/>
        </w:rPr>
        <w:t>M</w:t>
      </w:r>
      <w:r w:rsidR="00934204" w:rsidRPr="00354396">
        <w:rPr>
          <w:rFonts w:ascii="Times New Roman" w:hAnsi="Times New Roman"/>
        </w:rPr>
        <w:t>anagement at-</w:t>
      </w:r>
      <w:r w:rsidR="00FD2471" w:rsidRPr="00354396">
        <w:rPr>
          <w:rFonts w:ascii="Times New Roman" w:hAnsi="Times New Roman"/>
        </w:rPr>
        <w:t>R</w:t>
      </w:r>
      <w:r w:rsidR="00934204" w:rsidRPr="00354396">
        <w:rPr>
          <w:rFonts w:ascii="Times New Roman" w:hAnsi="Times New Roman"/>
        </w:rPr>
        <w:t>isk</w:t>
      </w:r>
      <w:r w:rsidR="00752DF4" w:rsidRPr="00354396">
        <w:rPr>
          <w:rFonts w:ascii="Times New Roman" w:hAnsi="Times New Roman"/>
        </w:rPr>
        <w:t xml:space="preserve">” </w:t>
      </w:r>
      <w:r w:rsidR="00590DB4" w:rsidRPr="00354396">
        <w:rPr>
          <w:rFonts w:ascii="Times New Roman" w:hAnsi="Times New Roman"/>
        </w:rPr>
        <w:t>(CM-R)</w:t>
      </w:r>
      <w:r w:rsidR="00BE6A5C" w:rsidRPr="00354396">
        <w:rPr>
          <w:rFonts w:ascii="Times New Roman" w:hAnsi="Times New Roman"/>
        </w:rPr>
        <w:t>, also known as</w:t>
      </w:r>
      <w:r w:rsidR="009569BF" w:rsidRPr="00354396">
        <w:rPr>
          <w:rFonts w:ascii="Times New Roman" w:hAnsi="Times New Roman"/>
        </w:rPr>
        <w:t xml:space="preserve"> </w:t>
      </w:r>
      <w:r w:rsidR="00E63E84" w:rsidRPr="00354396">
        <w:rPr>
          <w:rFonts w:ascii="Times New Roman" w:hAnsi="Times New Roman"/>
        </w:rPr>
        <w:t xml:space="preserve">Construction Management – Constructor </w:t>
      </w:r>
      <w:r w:rsidR="00590DB4" w:rsidRPr="00354396">
        <w:rPr>
          <w:rFonts w:ascii="Times New Roman" w:hAnsi="Times New Roman"/>
        </w:rPr>
        <w:t>(CM/C</w:t>
      </w:r>
      <w:r w:rsidR="00752DF4" w:rsidRPr="00354396">
        <w:rPr>
          <w:rFonts w:ascii="Times New Roman" w:hAnsi="Times New Roman"/>
        </w:rPr>
        <w:t>is</w:t>
      </w:r>
      <w:r w:rsidR="00934204" w:rsidRPr="00354396">
        <w:rPr>
          <w:rFonts w:ascii="Times New Roman" w:hAnsi="Times New Roman"/>
        </w:rPr>
        <w:t xml:space="preserve"> a project delivery method in which the </w:t>
      </w:r>
      <w:r w:rsidR="00A14F72" w:rsidRPr="00354396">
        <w:rPr>
          <w:rFonts w:ascii="Times New Roman" w:hAnsi="Times New Roman"/>
        </w:rPr>
        <w:t>Agency</w:t>
      </w:r>
      <w:r w:rsidR="00934204" w:rsidRPr="00354396">
        <w:rPr>
          <w:rFonts w:ascii="Times New Roman" w:hAnsi="Times New Roman"/>
        </w:rPr>
        <w:t xml:space="preserve"> awards separate contracts, one for architectural and engineering services to design </w:t>
      </w:r>
      <w:r w:rsidR="00A14F72" w:rsidRPr="00354396">
        <w:rPr>
          <w:rFonts w:ascii="Times New Roman" w:hAnsi="Times New Roman"/>
        </w:rPr>
        <w:t>the project</w:t>
      </w:r>
      <w:r w:rsidR="00934204" w:rsidRPr="00354396">
        <w:rPr>
          <w:rFonts w:ascii="Times New Roman" w:hAnsi="Times New Roman"/>
        </w:rPr>
        <w:t xml:space="preserve"> and the second to a construction manager at-risk for both </w:t>
      </w:r>
      <w:r w:rsidR="00923C2A" w:rsidRPr="00354396">
        <w:rPr>
          <w:rFonts w:ascii="Times New Roman" w:hAnsi="Times New Roman"/>
        </w:rPr>
        <w:t xml:space="preserve">construction management services and </w:t>
      </w:r>
      <w:r w:rsidR="00934204" w:rsidRPr="00354396">
        <w:rPr>
          <w:rFonts w:ascii="Times New Roman" w:hAnsi="Times New Roman"/>
        </w:rPr>
        <w:t>construction of the</w:t>
      </w:r>
      <w:r w:rsidR="00A14F72" w:rsidRPr="00354396">
        <w:rPr>
          <w:rFonts w:ascii="Times New Roman" w:hAnsi="Times New Roman"/>
        </w:rPr>
        <w:t xml:space="preserve"> project</w:t>
      </w:r>
      <w:r w:rsidR="00934204" w:rsidRPr="00354396">
        <w:rPr>
          <w:rFonts w:ascii="Times New Roman" w:hAnsi="Times New Roman"/>
        </w:rPr>
        <w:t xml:space="preserve"> facility according to the design.</w:t>
      </w:r>
      <w:r w:rsidR="00FD2471" w:rsidRPr="00354396">
        <w:rPr>
          <w:rFonts w:ascii="Times New Roman" w:hAnsi="Times New Roman"/>
        </w:rPr>
        <w:t xml:space="preserve"> </w:t>
      </w:r>
      <w:r w:rsidR="00923C2A" w:rsidRPr="00354396">
        <w:rPr>
          <w:rFonts w:ascii="Times New Roman" w:hAnsi="Times New Roman"/>
        </w:rPr>
        <w:t xml:space="preserve"> </w:t>
      </w:r>
      <w:r w:rsidR="00FD2471" w:rsidRPr="00354396">
        <w:rPr>
          <w:rFonts w:ascii="Times New Roman" w:hAnsi="Times New Roman"/>
        </w:rPr>
        <w:t>T</w:t>
      </w:r>
      <w:r w:rsidR="00923C2A" w:rsidRPr="00354396">
        <w:rPr>
          <w:rFonts w:ascii="Times New Roman" w:hAnsi="Times New Roman"/>
        </w:rPr>
        <w:t>he construction manager</w:t>
      </w:r>
      <w:r w:rsidR="00F720CA" w:rsidRPr="00354396">
        <w:rPr>
          <w:rFonts w:ascii="Times New Roman" w:hAnsi="Times New Roman"/>
        </w:rPr>
        <w:t xml:space="preserve"> at</w:t>
      </w:r>
      <w:r w:rsidR="004E227C" w:rsidRPr="00354396">
        <w:rPr>
          <w:rFonts w:ascii="Times New Roman" w:hAnsi="Times New Roman"/>
        </w:rPr>
        <w:t>-</w:t>
      </w:r>
      <w:r w:rsidR="00F720CA" w:rsidRPr="00354396">
        <w:rPr>
          <w:rFonts w:ascii="Times New Roman" w:hAnsi="Times New Roman"/>
        </w:rPr>
        <w:t>risk</w:t>
      </w:r>
      <w:r w:rsidR="00C26800" w:rsidRPr="00354396">
        <w:rPr>
          <w:rFonts w:ascii="Times New Roman" w:hAnsi="Times New Roman"/>
        </w:rPr>
        <w:t xml:space="preserve"> </w:t>
      </w:r>
      <w:r w:rsidR="00923C2A" w:rsidRPr="00354396">
        <w:rPr>
          <w:rFonts w:ascii="Times New Roman" w:hAnsi="Times New Roman"/>
        </w:rPr>
        <w:t xml:space="preserve">is </w:t>
      </w:r>
      <w:r w:rsidR="00F720CA" w:rsidRPr="00354396">
        <w:rPr>
          <w:rFonts w:ascii="Times New Roman" w:hAnsi="Times New Roman"/>
        </w:rPr>
        <w:t>normally</w:t>
      </w:r>
      <w:r w:rsidR="00923C2A" w:rsidRPr="00354396">
        <w:rPr>
          <w:rFonts w:ascii="Times New Roman" w:hAnsi="Times New Roman"/>
        </w:rPr>
        <w:t xml:space="preserve"> hired at or </w:t>
      </w:r>
      <w:r w:rsidR="00FD2471" w:rsidRPr="00354396">
        <w:rPr>
          <w:rFonts w:ascii="Times New Roman" w:hAnsi="Times New Roman"/>
        </w:rPr>
        <w:t>shortly after</w:t>
      </w:r>
      <w:r w:rsidR="00923C2A" w:rsidRPr="00354396">
        <w:rPr>
          <w:rFonts w:ascii="Times New Roman" w:hAnsi="Times New Roman"/>
        </w:rPr>
        <w:t xml:space="preserve"> the time the architect/engineer is hired and starts providing construction management services at that time</w:t>
      </w:r>
      <w:r w:rsidR="00FD2471" w:rsidRPr="00354396">
        <w:rPr>
          <w:rFonts w:ascii="Times New Roman" w:hAnsi="Times New Roman"/>
        </w:rPr>
        <w:t>.  A</w:t>
      </w:r>
      <w:r w:rsidR="00F720CA" w:rsidRPr="00354396">
        <w:rPr>
          <w:rFonts w:ascii="Times New Roman" w:hAnsi="Times New Roman"/>
        </w:rPr>
        <w:t xml:space="preserve"> decision and request to hire a </w:t>
      </w:r>
      <w:r w:rsidR="00C26800" w:rsidRPr="00354396">
        <w:rPr>
          <w:rFonts w:ascii="Times New Roman" w:hAnsi="Times New Roman"/>
        </w:rPr>
        <w:t>construction manager</w:t>
      </w:r>
      <w:r w:rsidR="004E227C" w:rsidRPr="00354396">
        <w:rPr>
          <w:rFonts w:ascii="Times New Roman" w:hAnsi="Times New Roman"/>
        </w:rPr>
        <w:t xml:space="preserve"> at-risk</w:t>
      </w:r>
      <w:r w:rsidR="00C26800" w:rsidRPr="00354396">
        <w:rPr>
          <w:rFonts w:ascii="Times New Roman" w:hAnsi="Times New Roman"/>
        </w:rPr>
        <w:t xml:space="preserve"> </w:t>
      </w:r>
      <w:r w:rsidR="00F720CA" w:rsidRPr="00354396">
        <w:rPr>
          <w:rFonts w:ascii="Times New Roman" w:hAnsi="Times New Roman"/>
        </w:rPr>
        <w:t>after completion of a significant percentage of the design eliminates major potential benefits of CM-</w:t>
      </w:r>
      <w:r w:rsidR="00C26800" w:rsidRPr="00354396">
        <w:rPr>
          <w:rFonts w:ascii="Times New Roman" w:hAnsi="Times New Roman"/>
        </w:rPr>
        <w:t>R</w:t>
      </w:r>
      <w:r w:rsidR="00F720CA" w:rsidRPr="00354396">
        <w:rPr>
          <w:rFonts w:ascii="Times New Roman" w:hAnsi="Times New Roman"/>
        </w:rPr>
        <w:t xml:space="preserve"> and will be evaluated by OSE accordingly</w:t>
      </w:r>
      <w:r w:rsidR="00590DB4" w:rsidRPr="00354396">
        <w:rPr>
          <w:rFonts w:ascii="Times New Roman" w:hAnsi="Times New Roman"/>
        </w:rPr>
        <w:t xml:space="preserve"> for the best interest of the State but not to unduly limit competition.</w:t>
      </w:r>
    </w:p>
    <w:p w:rsidR="00BA1903" w:rsidRPr="00354396" w:rsidRDefault="00A9556A" w:rsidP="00855CD8">
      <w:pPr>
        <w:pStyle w:val="Heading4"/>
        <w:numPr>
          <w:ilvl w:val="0"/>
          <w:numId w:val="0"/>
        </w:numPr>
        <w:ind w:left="900" w:hanging="360"/>
        <w:rPr>
          <w:rFonts w:ascii="Times New Roman" w:hAnsi="Times New Roman"/>
        </w:rPr>
      </w:pPr>
      <w:r w:rsidRPr="00354396">
        <w:rPr>
          <w:rFonts w:ascii="Times New Roman" w:hAnsi="Times New Roman"/>
          <w:b/>
        </w:rPr>
        <w:t>B.</w:t>
      </w:r>
      <w:r w:rsidR="00A14F72" w:rsidRPr="00354396">
        <w:rPr>
          <w:rFonts w:ascii="Times New Roman" w:hAnsi="Times New Roman"/>
        </w:rPr>
        <w:t xml:space="preserve"> </w:t>
      </w:r>
      <w:r w:rsidR="00752DF4" w:rsidRPr="00354396">
        <w:rPr>
          <w:rFonts w:ascii="Times New Roman" w:hAnsi="Times New Roman"/>
        </w:rPr>
        <w:t>“</w:t>
      </w:r>
      <w:r w:rsidR="00BA1903" w:rsidRPr="00354396">
        <w:rPr>
          <w:rFonts w:ascii="Times New Roman" w:hAnsi="Times New Roman"/>
        </w:rPr>
        <w:t>Construction management services</w:t>
      </w:r>
      <w:r w:rsidR="00752DF4" w:rsidRPr="00354396">
        <w:rPr>
          <w:rFonts w:ascii="Times New Roman" w:hAnsi="Times New Roman"/>
        </w:rPr>
        <w:t>”</w:t>
      </w:r>
      <w:r w:rsidR="00BA1903" w:rsidRPr="00354396">
        <w:rPr>
          <w:rFonts w:ascii="Times New Roman" w:hAnsi="Times New Roman"/>
        </w:rPr>
        <w:t xml:space="preserve"> are the provision of the management activities required to plan, schedule, coordinate</w:t>
      </w:r>
      <w:r w:rsidR="00A14F72" w:rsidRPr="00354396">
        <w:rPr>
          <w:rFonts w:ascii="Times New Roman" w:hAnsi="Times New Roman"/>
        </w:rPr>
        <w:t>,</w:t>
      </w:r>
      <w:r w:rsidR="00BA1903" w:rsidRPr="00354396">
        <w:rPr>
          <w:rFonts w:ascii="Times New Roman" w:hAnsi="Times New Roman"/>
        </w:rPr>
        <w:t xml:space="preserve"> and manage the design and construction plan of a project in a manner that contributes to the control of time, cost and quality of construction</w:t>
      </w:r>
      <w:r w:rsidR="00A14F72" w:rsidRPr="00354396">
        <w:rPr>
          <w:rFonts w:ascii="Times New Roman" w:hAnsi="Times New Roman"/>
        </w:rPr>
        <w:t xml:space="preserve">. </w:t>
      </w:r>
      <w:r w:rsidR="00FD2471" w:rsidRPr="00354396">
        <w:rPr>
          <w:rFonts w:ascii="Times New Roman" w:hAnsi="Times New Roman"/>
        </w:rPr>
        <w:t xml:space="preserve"> </w:t>
      </w:r>
      <w:r w:rsidR="00BA1903" w:rsidRPr="00354396">
        <w:rPr>
          <w:rFonts w:ascii="Times New Roman" w:hAnsi="Times New Roman"/>
        </w:rPr>
        <w:t>CM services typically include oversight of</w:t>
      </w:r>
      <w:r w:rsidR="00664964" w:rsidRPr="00354396">
        <w:rPr>
          <w:rFonts w:ascii="Times New Roman" w:hAnsi="Times New Roman"/>
        </w:rPr>
        <w:t xml:space="preserve"> the following</w:t>
      </w:r>
      <w:r w:rsidR="00BA1903" w:rsidRPr="00354396">
        <w:rPr>
          <w:rFonts w:ascii="Times New Roman" w:hAnsi="Times New Roman"/>
        </w:rPr>
        <w:t>:</w:t>
      </w:r>
    </w:p>
    <w:p w:rsidR="00BA1903" w:rsidRPr="00354396" w:rsidRDefault="00BA1903" w:rsidP="00855CD8">
      <w:pPr>
        <w:pStyle w:val="Heading5"/>
        <w:numPr>
          <w:ilvl w:val="0"/>
          <w:numId w:val="48"/>
        </w:numPr>
        <w:ind w:left="1260"/>
        <w:rPr>
          <w:rFonts w:ascii="Times New Roman" w:hAnsi="Times New Roman"/>
        </w:rPr>
      </w:pPr>
      <w:r w:rsidRPr="00354396">
        <w:rPr>
          <w:rFonts w:ascii="Times New Roman" w:hAnsi="Times New Roman"/>
        </w:rPr>
        <w:t>Project Schedules,</w:t>
      </w:r>
    </w:p>
    <w:p w:rsidR="00BA1903" w:rsidRPr="00354396" w:rsidRDefault="00BA1903" w:rsidP="00855CD8">
      <w:pPr>
        <w:pStyle w:val="Heading5"/>
        <w:numPr>
          <w:ilvl w:val="0"/>
          <w:numId w:val="48"/>
        </w:numPr>
        <w:ind w:left="1260"/>
        <w:rPr>
          <w:rFonts w:ascii="Times New Roman" w:hAnsi="Times New Roman"/>
        </w:rPr>
      </w:pPr>
      <w:r w:rsidRPr="00354396">
        <w:rPr>
          <w:rFonts w:ascii="Times New Roman" w:hAnsi="Times New Roman"/>
        </w:rPr>
        <w:t>Project Cost Control,</w:t>
      </w:r>
    </w:p>
    <w:p w:rsidR="00BA1903" w:rsidRPr="00354396" w:rsidRDefault="00BA1903" w:rsidP="00855CD8">
      <w:pPr>
        <w:pStyle w:val="Heading5"/>
        <w:numPr>
          <w:ilvl w:val="0"/>
          <w:numId w:val="48"/>
        </w:numPr>
        <w:ind w:left="1260"/>
        <w:rPr>
          <w:rFonts w:ascii="Times New Roman" w:hAnsi="Times New Roman"/>
        </w:rPr>
      </w:pPr>
      <w:r w:rsidRPr="00354396">
        <w:rPr>
          <w:rFonts w:ascii="Times New Roman" w:hAnsi="Times New Roman"/>
        </w:rPr>
        <w:t>Constructability of the Project,</w:t>
      </w:r>
    </w:p>
    <w:p w:rsidR="00BA1903" w:rsidRPr="00354396" w:rsidRDefault="00BA1903" w:rsidP="00855CD8">
      <w:pPr>
        <w:pStyle w:val="Heading5"/>
        <w:numPr>
          <w:ilvl w:val="0"/>
          <w:numId w:val="48"/>
        </w:numPr>
        <w:ind w:left="1260"/>
        <w:rPr>
          <w:rFonts w:ascii="Times New Roman" w:hAnsi="Times New Roman"/>
        </w:rPr>
      </w:pPr>
      <w:r w:rsidRPr="00354396">
        <w:rPr>
          <w:rFonts w:ascii="Times New Roman" w:hAnsi="Times New Roman"/>
        </w:rPr>
        <w:t>Project Management,</w:t>
      </w:r>
    </w:p>
    <w:p w:rsidR="00BA1903" w:rsidRPr="00354396" w:rsidRDefault="00BA1903" w:rsidP="00855CD8">
      <w:pPr>
        <w:pStyle w:val="Heading5"/>
        <w:numPr>
          <w:ilvl w:val="0"/>
          <w:numId w:val="48"/>
        </w:numPr>
        <w:ind w:left="1260"/>
        <w:rPr>
          <w:rFonts w:ascii="Times New Roman" w:hAnsi="Times New Roman"/>
        </w:rPr>
      </w:pPr>
      <w:r w:rsidRPr="00354396">
        <w:rPr>
          <w:rFonts w:ascii="Times New Roman" w:hAnsi="Times New Roman"/>
        </w:rPr>
        <w:t>Building Technology (e.g., building materials, equipment and systems),</w:t>
      </w:r>
    </w:p>
    <w:p w:rsidR="00BA1903" w:rsidRPr="00354396" w:rsidRDefault="00BA1903" w:rsidP="00855CD8">
      <w:pPr>
        <w:pStyle w:val="Heading5"/>
        <w:numPr>
          <w:ilvl w:val="0"/>
          <w:numId w:val="48"/>
        </w:numPr>
        <w:ind w:left="1260"/>
        <w:rPr>
          <w:rFonts w:ascii="Times New Roman" w:hAnsi="Times New Roman"/>
        </w:rPr>
      </w:pPr>
      <w:r w:rsidRPr="00354396">
        <w:rPr>
          <w:rFonts w:ascii="Times New Roman" w:hAnsi="Times New Roman"/>
        </w:rPr>
        <w:t>Bidding and Negotiation of Construction Contracts, and</w:t>
      </w:r>
    </w:p>
    <w:p w:rsidR="00BA1903" w:rsidRPr="00354396" w:rsidRDefault="00BA1903" w:rsidP="00855CD8">
      <w:pPr>
        <w:pStyle w:val="Heading5"/>
        <w:numPr>
          <w:ilvl w:val="0"/>
          <w:numId w:val="48"/>
        </w:numPr>
        <w:ind w:left="1260"/>
        <w:rPr>
          <w:rFonts w:ascii="Times New Roman" w:hAnsi="Times New Roman"/>
        </w:rPr>
      </w:pPr>
      <w:r w:rsidRPr="00354396">
        <w:rPr>
          <w:rFonts w:ascii="Times New Roman" w:hAnsi="Times New Roman"/>
        </w:rPr>
        <w:t>Construction.</w:t>
      </w:r>
    </w:p>
    <w:p w:rsidR="00BA1903" w:rsidRPr="00354396" w:rsidRDefault="00BA1903" w:rsidP="00855CD8">
      <w:pPr>
        <w:jc w:val="both"/>
        <w:rPr>
          <w:rFonts w:ascii="Times New Roman" w:hAnsi="Times New Roman"/>
        </w:rPr>
      </w:pPr>
    </w:p>
    <w:p w:rsidR="00156036" w:rsidRPr="00354396" w:rsidRDefault="00BB78A2" w:rsidP="00855CD8">
      <w:pPr>
        <w:pStyle w:val="Heading3"/>
        <w:numPr>
          <w:ilvl w:val="0"/>
          <w:numId w:val="0"/>
        </w:numPr>
        <w:tabs>
          <w:tab w:val="left" w:pos="540"/>
        </w:tabs>
        <w:rPr>
          <w:rFonts w:ascii="Times New Roman" w:hAnsi="Times New Roman"/>
        </w:rPr>
      </w:pPr>
      <w:r w:rsidRPr="00354396">
        <w:rPr>
          <w:rFonts w:ascii="Times New Roman" w:hAnsi="Times New Roman"/>
          <w:b/>
        </w:rPr>
        <w:t>11</w:t>
      </w:r>
      <w:r w:rsidR="00A9556A" w:rsidRPr="00354396">
        <w:rPr>
          <w:rFonts w:ascii="Times New Roman" w:hAnsi="Times New Roman"/>
          <w:b/>
        </w:rPr>
        <w:t>.</w:t>
      </w:r>
      <w:r w:rsidR="00C26800" w:rsidRPr="00354396">
        <w:rPr>
          <w:rFonts w:ascii="Times New Roman" w:hAnsi="Times New Roman"/>
          <w:b/>
        </w:rPr>
        <w:t>1.</w:t>
      </w:r>
      <w:r w:rsidR="00A9556A" w:rsidRPr="00354396">
        <w:rPr>
          <w:rFonts w:ascii="Times New Roman" w:hAnsi="Times New Roman"/>
          <w:b/>
        </w:rPr>
        <w:t>2</w:t>
      </w:r>
      <w:r w:rsidR="00FD2471" w:rsidRPr="00354396">
        <w:rPr>
          <w:rFonts w:ascii="Times New Roman" w:hAnsi="Times New Roman"/>
          <w:b/>
        </w:rPr>
        <w:tab/>
      </w:r>
      <w:r w:rsidR="003A1B91" w:rsidRPr="00354396">
        <w:rPr>
          <w:rFonts w:ascii="Times New Roman" w:hAnsi="Times New Roman"/>
          <w:b/>
        </w:rPr>
        <w:t>SPECIAL CONSIDERATIONS FOR CM AT-RISK</w:t>
      </w:r>
      <w:r w:rsidR="00750D7D" w:rsidRPr="00354396">
        <w:rPr>
          <w:rFonts w:ascii="Times New Roman" w:hAnsi="Times New Roman"/>
        </w:rPr>
        <w:t xml:space="preserve"> – </w:t>
      </w:r>
      <w:r w:rsidR="00750D7D" w:rsidRPr="00354396">
        <w:rPr>
          <w:rFonts w:ascii="Times New Roman" w:hAnsi="Times New Roman"/>
          <w:i/>
        </w:rPr>
        <w:t>SC Code Ann § 40-11-320 and Regs. 19-445.2145(N)</w:t>
      </w:r>
    </w:p>
    <w:p w:rsidR="007174FD" w:rsidRPr="00354396" w:rsidRDefault="00156036" w:rsidP="00855CD8">
      <w:pPr>
        <w:pStyle w:val="Heading5"/>
        <w:numPr>
          <w:ilvl w:val="0"/>
          <w:numId w:val="50"/>
        </w:numPr>
        <w:ind w:left="900"/>
        <w:rPr>
          <w:rFonts w:ascii="Times New Roman" w:hAnsi="Times New Roman"/>
        </w:rPr>
      </w:pPr>
      <w:r w:rsidRPr="00354396">
        <w:rPr>
          <w:rFonts w:ascii="Times New Roman" w:hAnsi="Times New Roman"/>
        </w:rPr>
        <w:t>Firms seeking CM</w:t>
      </w:r>
      <w:r w:rsidR="00C26800" w:rsidRPr="00354396">
        <w:rPr>
          <w:rFonts w:ascii="Times New Roman" w:hAnsi="Times New Roman"/>
        </w:rPr>
        <w:t>-R</w:t>
      </w:r>
      <w:r w:rsidRPr="00354396">
        <w:rPr>
          <w:rFonts w:ascii="Times New Roman" w:hAnsi="Times New Roman"/>
        </w:rPr>
        <w:t xml:space="preserve"> work must be registered</w:t>
      </w:r>
      <w:r w:rsidR="007174FD" w:rsidRPr="00354396">
        <w:rPr>
          <w:rFonts w:ascii="Times New Roman" w:hAnsi="Times New Roman"/>
        </w:rPr>
        <w:t xml:space="preserve"> </w:t>
      </w:r>
      <w:r w:rsidR="00664964" w:rsidRPr="00354396">
        <w:rPr>
          <w:rFonts w:ascii="Times New Roman" w:hAnsi="Times New Roman"/>
        </w:rPr>
        <w:t>both as a construction manager and as a</w:t>
      </w:r>
      <w:r w:rsidR="007174FD" w:rsidRPr="00354396">
        <w:rPr>
          <w:rFonts w:ascii="Times New Roman" w:hAnsi="Times New Roman"/>
        </w:rPr>
        <w:t xml:space="preserve"> general contractor </w:t>
      </w:r>
      <w:r w:rsidRPr="00354396">
        <w:rPr>
          <w:rFonts w:ascii="Times New Roman" w:hAnsi="Times New Roman"/>
        </w:rPr>
        <w:t>with the SC Contractor’s Licensing Board.</w:t>
      </w:r>
      <w:r w:rsidR="007174FD" w:rsidRPr="00354396">
        <w:rPr>
          <w:rFonts w:ascii="Times New Roman" w:hAnsi="Times New Roman"/>
        </w:rPr>
        <w:t xml:space="preserve"> </w:t>
      </w:r>
      <w:r w:rsidR="00FD2471" w:rsidRPr="00354396">
        <w:rPr>
          <w:rFonts w:ascii="Times New Roman" w:hAnsi="Times New Roman"/>
        </w:rPr>
        <w:t xml:space="preserve"> </w:t>
      </w:r>
      <w:r w:rsidR="00664964" w:rsidRPr="00354396">
        <w:rPr>
          <w:rFonts w:ascii="Times New Roman" w:hAnsi="Times New Roman"/>
        </w:rPr>
        <w:t xml:space="preserve">The </w:t>
      </w:r>
      <w:r w:rsidR="00C26800" w:rsidRPr="00354396">
        <w:rPr>
          <w:rFonts w:ascii="Times New Roman" w:hAnsi="Times New Roman"/>
        </w:rPr>
        <w:t>construction manager</w:t>
      </w:r>
      <w:r w:rsidR="004E227C" w:rsidRPr="00354396">
        <w:rPr>
          <w:rFonts w:ascii="Times New Roman" w:hAnsi="Times New Roman"/>
        </w:rPr>
        <w:t xml:space="preserve"> at-risk</w:t>
      </w:r>
      <w:r w:rsidR="00664964" w:rsidRPr="00354396">
        <w:rPr>
          <w:rFonts w:ascii="Times New Roman" w:hAnsi="Times New Roman"/>
        </w:rPr>
        <w:t xml:space="preserve">’s General Contractor’s license must have a license group designation that will allow the </w:t>
      </w:r>
      <w:r w:rsidR="00C26800" w:rsidRPr="00354396">
        <w:rPr>
          <w:rFonts w:ascii="Times New Roman" w:hAnsi="Times New Roman"/>
        </w:rPr>
        <w:t>construction manager</w:t>
      </w:r>
      <w:r w:rsidR="004E227C" w:rsidRPr="00354396">
        <w:rPr>
          <w:rFonts w:ascii="Times New Roman" w:hAnsi="Times New Roman"/>
        </w:rPr>
        <w:t xml:space="preserve"> at-risk</w:t>
      </w:r>
      <w:r w:rsidR="00C26800" w:rsidRPr="00354396" w:rsidDel="00C26800">
        <w:rPr>
          <w:rFonts w:ascii="Times New Roman" w:hAnsi="Times New Roman"/>
        </w:rPr>
        <w:t xml:space="preserve"> </w:t>
      </w:r>
      <w:r w:rsidR="00664964" w:rsidRPr="00354396">
        <w:rPr>
          <w:rFonts w:ascii="Times New Roman" w:hAnsi="Times New Roman"/>
        </w:rPr>
        <w:t>to provide 100% Performance and 100% Labor and Material Payment Bonds for the entire project.</w:t>
      </w:r>
    </w:p>
    <w:p w:rsidR="00F720CA" w:rsidRPr="00354396" w:rsidRDefault="00156036" w:rsidP="00855CD8">
      <w:pPr>
        <w:pStyle w:val="Heading5"/>
        <w:numPr>
          <w:ilvl w:val="0"/>
          <w:numId w:val="50"/>
        </w:numPr>
        <w:ind w:left="900"/>
        <w:rPr>
          <w:rFonts w:ascii="Times New Roman" w:hAnsi="Times New Roman"/>
        </w:rPr>
      </w:pPr>
      <w:r w:rsidRPr="00354396">
        <w:rPr>
          <w:rFonts w:ascii="Times New Roman" w:hAnsi="Times New Roman"/>
        </w:rPr>
        <w:t xml:space="preserve">The fees awarded to both the A/E and the </w:t>
      </w:r>
      <w:r w:rsidR="00C26800" w:rsidRPr="00354396">
        <w:rPr>
          <w:rFonts w:ascii="Times New Roman" w:hAnsi="Times New Roman"/>
        </w:rPr>
        <w:t>construction manager</w:t>
      </w:r>
      <w:r w:rsidR="00C26800" w:rsidRPr="00354396" w:rsidDel="00C26800">
        <w:rPr>
          <w:rFonts w:ascii="Times New Roman" w:hAnsi="Times New Roman"/>
        </w:rPr>
        <w:t xml:space="preserve"> </w:t>
      </w:r>
      <w:r w:rsidR="004E227C" w:rsidRPr="00354396">
        <w:rPr>
          <w:rFonts w:ascii="Times New Roman" w:hAnsi="Times New Roman"/>
        </w:rPr>
        <w:t>at-risk</w:t>
      </w:r>
      <w:r w:rsidR="0038331D" w:rsidRPr="00354396">
        <w:rPr>
          <w:rFonts w:ascii="Times New Roman" w:hAnsi="Times New Roman"/>
        </w:rPr>
        <w:t xml:space="preserve"> </w:t>
      </w:r>
      <w:r w:rsidRPr="00354396">
        <w:rPr>
          <w:rFonts w:ascii="Times New Roman" w:hAnsi="Times New Roman"/>
        </w:rPr>
        <w:t xml:space="preserve">(for the professional services portion of the </w:t>
      </w:r>
      <w:r w:rsidR="00C26800" w:rsidRPr="00354396">
        <w:rPr>
          <w:rFonts w:ascii="Times New Roman" w:hAnsi="Times New Roman"/>
        </w:rPr>
        <w:t>construction manager</w:t>
      </w:r>
      <w:r w:rsidR="004E227C" w:rsidRPr="00354396">
        <w:rPr>
          <w:rFonts w:ascii="Times New Roman" w:hAnsi="Times New Roman"/>
        </w:rPr>
        <w:t xml:space="preserve"> at-risk</w:t>
      </w:r>
      <w:r w:rsidRPr="00354396">
        <w:rPr>
          <w:rFonts w:ascii="Times New Roman" w:hAnsi="Times New Roman"/>
        </w:rPr>
        <w:t xml:space="preserve">’s services) </w:t>
      </w:r>
      <w:r w:rsidR="007174FD" w:rsidRPr="00354396">
        <w:rPr>
          <w:rFonts w:ascii="Times New Roman" w:hAnsi="Times New Roman"/>
        </w:rPr>
        <w:t>must</w:t>
      </w:r>
      <w:r w:rsidRPr="00354396">
        <w:rPr>
          <w:rFonts w:ascii="Times New Roman" w:hAnsi="Times New Roman"/>
        </w:rPr>
        <w:t xml:space="preserve"> represent fair and equitable compensation for the actual services required of each.</w:t>
      </w:r>
      <w:r w:rsidR="007174FD" w:rsidRPr="00354396">
        <w:rPr>
          <w:rFonts w:ascii="Times New Roman" w:hAnsi="Times New Roman"/>
        </w:rPr>
        <w:t xml:space="preserve"> </w:t>
      </w:r>
      <w:r w:rsidR="00FD2471" w:rsidRPr="00354396">
        <w:rPr>
          <w:rFonts w:ascii="Times New Roman" w:hAnsi="Times New Roman"/>
        </w:rPr>
        <w:t xml:space="preserve"> </w:t>
      </w:r>
      <w:r w:rsidRPr="00354396">
        <w:rPr>
          <w:rFonts w:ascii="Times New Roman" w:hAnsi="Times New Roman"/>
        </w:rPr>
        <w:t xml:space="preserve">The form and amount of compensation to the </w:t>
      </w:r>
      <w:r w:rsidR="00C26800" w:rsidRPr="00354396">
        <w:rPr>
          <w:rFonts w:ascii="Times New Roman" w:hAnsi="Times New Roman"/>
        </w:rPr>
        <w:t>construction manager</w:t>
      </w:r>
      <w:r w:rsidR="00C26800" w:rsidRPr="00354396" w:rsidDel="00C26800">
        <w:rPr>
          <w:rFonts w:ascii="Times New Roman" w:hAnsi="Times New Roman"/>
        </w:rPr>
        <w:t xml:space="preserve"> </w:t>
      </w:r>
      <w:r w:rsidR="004E227C" w:rsidRPr="00354396">
        <w:rPr>
          <w:rFonts w:ascii="Times New Roman" w:hAnsi="Times New Roman"/>
        </w:rPr>
        <w:t>at-risk</w:t>
      </w:r>
      <w:r w:rsidR="0038331D" w:rsidRPr="00354396">
        <w:rPr>
          <w:rFonts w:ascii="Times New Roman" w:hAnsi="Times New Roman"/>
        </w:rPr>
        <w:t xml:space="preserve"> </w:t>
      </w:r>
      <w:r w:rsidRPr="00354396">
        <w:rPr>
          <w:rFonts w:ascii="Times New Roman" w:hAnsi="Times New Roman"/>
        </w:rPr>
        <w:t xml:space="preserve">for the construction portion of the </w:t>
      </w:r>
      <w:r w:rsidR="00C26800" w:rsidRPr="00354396">
        <w:rPr>
          <w:rFonts w:ascii="Times New Roman" w:hAnsi="Times New Roman"/>
        </w:rPr>
        <w:t>construction manager</w:t>
      </w:r>
      <w:r w:rsidR="004E227C" w:rsidRPr="00354396">
        <w:rPr>
          <w:rFonts w:ascii="Times New Roman" w:hAnsi="Times New Roman"/>
        </w:rPr>
        <w:t xml:space="preserve"> at-risk</w:t>
      </w:r>
      <w:r w:rsidRPr="00354396">
        <w:rPr>
          <w:rFonts w:ascii="Times New Roman" w:hAnsi="Times New Roman"/>
        </w:rPr>
        <w:t xml:space="preserve">’s services </w:t>
      </w:r>
      <w:r w:rsidR="007174FD" w:rsidRPr="00354396">
        <w:rPr>
          <w:rFonts w:ascii="Times New Roman" w:hAnsi="Times New Roman"/>
        </w:rPr>
        <w:t>must</w:t>
      </w:r>
      <w:r w:rsidRPr="00354396">
        <w:rPr>
          <w:rFonts w:ascii="Times New Roman" w:hAnsi="Times New Roman"/>
        </w:rPr>
        <w:t xml:space="preserve"> reflect the degree to which the </w:t>
      </w:r>
      <w:r w:rsidR="007174FD" w:rsidRPr="00354396">
        <w:rPr>
          <w:rFonts w:ascii="Times New Roman" w:hAnsi="Times New Roman"/>
        </w:rPr>
        <w:t>A</w:t>
      </w:r>
      <w:r w:rsidRPr="00354396">
        <w:rPr>
          <w:rFonts w:ascii="Times New Roman" w:hAnsi="Times New Roman"/>
        </w:rPr>
        <w:t xml:space="preserve">gency and the </w:t>
      </w:r>
      <w:r w:rsidR="005F14AD" w:rsidRPr="00354396">
        <w:rPr>
          <w:rFonts w:ascii="Times New Roman" w:hAnsi="Times New Roman"/>
        </w:rPr>
        <w:t>CM-R</w:t>
      </w:r>
      <w:r w:rsidRPr="00354396">
        <w:rPr>
          <w:rFonts w:ascii="Times New Roman" w:hAnsi="Times New Roman"/>
        </w:rPr>
        <w:t xml:space="preserve"> </w:t>
      </w:r>
      <w:r w:rsidR="00590DB4" w:rsidRPr="00354396">
        <w:rPr>
          <w:rFonts w:ascii="Times New Roman" w:hAnsi="Times New Roman"/>
        </w:rPr>
        <w:t>[not defined in 11-35-2910]</w:t>
      </w:r>
      <w:r w:rsidRPr="00354396">
        <w:rPr>
          <w:rFonts w:ascii="Times New Roman" w:hAnsi="Times New Roman"/>
        </w:rPr>
        <w:t>share the risks and rewards of project cost overruns and under</w:t>
      </w:r>
      <w:r w:rsidR="00707525" w:rsidRPr="00354396">
        <w:rPr>
          <w:rFonts w:ascii="Times New Roman" w:hAnsi="Times New Roman"/>
        </w:rPr>
        <w:t>-</w:t>
      </w:r>
      <w:r w:rsidRPr="00354396">
        <w:rPr>
          <w:rFonts w:ascii="Times New Roman" w:hAnsi="Times New Roman"/>
        </w:rPr>
        <w:t>runs.</w:t>
      </w:r>
    </w:p>
    <w:p w:rsidR="00321B2B" w:rsidRPr="00354396" w:rsidRDefault="00321B2B" w:rsidP="00855CD8">
      <w:pPr>
        <w:numPr>
          <w:ilvl w:val="0"/>
          <w:numId w:val="50"/>
        </w:numPr>
        <w:spacing w:before="60" w:after="60"/>
        <w:ind w:left="900"/>
        <w:rPr>
          <w:rFonts w:ascii="Times New Roman" w:hAnsi="Times New Roman"/>
        </w:rPr>
      </w:pPr>
      <w:r w:rsidRPr="00354396">
        <w:rPr>
          <w:rFonts w:ascii="Times New Roman" w:hAnsi="Times New Roman"/>
        </w:rPr>
        <w:t>Construction phase services are subject to the limitations on retainage in SC Code § 11-35-3030(4).</w:t>
      </w:r>
    </w:p>
    <w:p w:rsidR="007174FD" w:rsidRPr="00354396" w:rsidRDefault="007174FD" w:rsidP="00855CD8">
      <w:pPr>
        <w:jc w:val="both"/>
        <w:rPr>
          <w:rFonts w:ascii="Times New Roman" w:hAnsi="Times New Roman"/>
        </w:rPr>
      </w:pPr>
    </w:p>
    <w:p w:rsidR="00FD2471" w:rsidRPr="00354396" w:rsidRDefault="00BB78A2" w:rsidP="00855CD8">
      <w:pPr>
        <w:pStyle w:val="Heading3"/>
        <w:numPr>
          <w:ilvl w:val="0"/>
          <w:numId w:val="0"/>
        </w:numPr>
        <w:tabs>
          <w:tab w:val="left" w:pos="540"/>
        </w:tabs>
        <w:spacing w:before="0" w:after="0"/>
        <w:ind w:left="540" w:hanging="540"/>
        <w:rPr>
          <w:rFonts w:ascii="Times New Roman" w:hAnsi="Times New Roman"/>
        </w:rPr>
      </w:pPr>
      <w:r w:rsidRPr="00354396">
        <w:rPr>
          <w:rFonts w:ascii="Times New Roman" w:hAnsi="Times New Roman"/>
          <w:b/>
        </w:rPr>
        <w:t>11</w:t>
      </w:r>
      <w:r w:rsidR="000144AC" w:rsidRPr="00354396">
        <w:rPr>
          <w:rFonts w:ascii="Times New Roman" w:hAnsi="Times New Roman"/>
          <w:b/>
        </w:rPr>
        <w:t>.</w:t>
      </w:r>
      <w:r w:rsidR="00C26800" w:rsidRPr="00354396">
        <w:rPr>
          <w:rFonts w:ascii="Times New Roman" w:hAnsi="Times New Roman"/>
          <w:b/>
        </w:rPr>
        <w:t>1.</w:t>
      </w:r>
      <w:r w:rsidR="000144AC" w:rsidRPr="00354396">
        <w:rPr>
          <w:rFonts w:ascii="Times New Roman" w:hAnsi="Times New Roman"/>
          <w:b/>
        </w:rPr>
        <w:t>3</w:t>
      </w:r>
      <w:r w:rsidR="00FD2471" w:rsidRPr="00354396">
        <w:rPr>
          <w:rFonts w:ascii="Times New Roman" w:hAnsi="Times New Roman"/>
          <w:b/>
        </w:rPr>
        <w:tab/>
      </w:r>
      <w:r w:rsidR="003A1B91" w:rsidRPr="00354396">
        <w:rPr>
          <w:rFonts w:ascii="Times New Roman" w:hAnsi="Times New Roman"/>
          <w:b/>
        </w:rPr>
        <w:t>NOTES CONCERNING CONSTRUCTION MANAGER</w:t>
      </w:r>
      <w:r w:rsidR="003A1B91" w:rsidRPr="00354396">
        <w:rPr>
          <w:rFonts w:ascii="Times New Roman" w:hAnsi="Times New Roman"/>
        </w:rPr>
        <w:t xml:space="preserve"> –</w:t>
      </w:r>
      <w:r w:rsidR="00FD2471" w:rsidRPr="00354396">
        <w:rPr>
          <w:rFonts w:ascii="Times New Roman" w:hAnsi="Times New Roman"/>
        </w:rPr>
        <w:t xml:space="preserve"> </w:t>
      </w:r>
      <w:r w:rsidR="00750D7D" w:rsidRPr="00354396">
        <w:rPr>
          <w:rFonts w:ascii="Times New Roman" w:hAnsi="Times New Roman"/>
          <w:b/>
        </w:rPr>
        <w:t>AGENT</w:t>
      </w:r>
      <w:r w:rsidR="00A9556A" w:rsidRPr="00354396">
        <w:rPr>
          <w:rFonts w:ascii="Times New Roman" w:hAnsi="Times New Roman"/>
        </w:rPr>
        <w:t xml:space="preserve"> (also called Advisor)</w:t>
      </w:r>
    </w:p>
    <w:p w:rsidR="003A1B91" w:rsidRPr="00354396" w:rsidRDefault="00750D7D" w:rsidP="00855CD8">
      <w:pPr>
        <w:pStyle w:val="Heading3"/>
        <w:numPr>
          <w:ilvl w:val="0"/>
          <w:numId w:val="0"/>
        </w:numPr>
        <w:tabs>
          <w:tab w:val="left" w:pos="540"/>
        </w:tabs>
        <w:spacing w:before="0" w:after="0"/>
        <w:ind w:left="540"/>
        <w:rPr>
          <w:rFonts w:ascii="Times New Roman" w:hAnsi="Times New Roman"/>
          <w:u w:val="single"/>
        </w:rPr>
      </w:pPr>
      <w:r w:rsidRPr="00354396">
        <w:rPr>
          <w:rFonts w:ascii="Times New Roman" w:hAnsi="Times New Roman"/>
          <w:i/>
        </w:rPr>
        <w:t>SC Code Ann § 11-35-2910(2) and § 11-35-3210</w:t>
      </w:r>
    </w:p>
    <w:p w:rsidR="00FD2471" w:rsidRPr="00354396" w:rsidRDefault="003A1B91" w:rsidP="00855CD8">
      <w:pPr>
        <w:pStyle w:val="Heading6"/>
        <w:numPr>
          <w:ilvl w:val="0"/>
          <w:numId w:val="51"/>
        </w:numPr>
        <w:ind w:left="900"/>
        <w:rPr>
          <w:rFonts w:ascii="Times New Roman" w:hAnsi="Times New Roman"/>
        </w:rPr>
      </w:pPr>
      <w:r w:rsidRPr="00354396">
        <w:rPr>
          <w:rFonts w:ascii="Times New Roman" w:hAnsi="Times New Roman"/>
        </w:rPr>
        <w:t xml:space="preserve">Unlike a </w:t>
      </w:r>
      <w:r w:rsidR="004E227C" w:rsidRPr="00354396">
        <w:rPr>
          <w:rFonts w:ascii="Times New Roman" w:hAnsi="Times New Roman"/>
        </w:rPr>
        <w:t xml:space="preserve">construction manager </w:t>
      </w:r>
      <w:r w:rsidRPr="00354396">
        <w:rPr>
          <w:rFonts w:ascii="Times New Roman" w:hAnsi="Times New Roman"/>
        </w:rPr>
        <w:t>at-risk, a Construction Manager A</w:t>
      </w:r>
      <w:r w:rsidR="00A9556A" w:rsidRPr="00354396">
        <w:rPr>
          <w:rFonts w:ascii="Times New Roman" w:hAnsi="Times New Roman"/>
        </w:rPr>
        <w:t xml:space="preserve">gent </w:t>
      </w:r>
      <w:r w:rsidRPr="00354396">
        <w:rPr>
          <w:rFonts w:ascii="Times New Roman" w:hAnsi="Times New Roman"/>
        </w:rPr>
        <w:t>(CM/A) only contracts to provide construction management services and does not assume any of the responsibility or risk for construction of the project.</w:t>
      </w:r>
    </w:p>
    <w:p w:rsidR="003A1B91" w:rsidRPr="00354396" w:rsidRDefault="003A1B91" w:rsidP="00855CD8">
      <w:pPr>
        <w:pStyle w:val="Heading6"/>
        <w:numPr>
          <w:ilvl w:val="0"/>
          <w:numId w:val="51"/>
        </w:numPr>
        <w:ind w:left="900"/>
        <w:rPr>
          <w:rFonts w:ascii="Times New Roman" w:hAnsi="Times New Roman"/>
        </w:rPr>
      </w:pPr>
      <w:r w:rsidRPr="00354396">
        <w:rPr>
          <w:rFonts w:ascii="Times New Roman" w:hAnsi="Times New Roman"/>
        </w:rPr>
        <w:t xml:space="preserve">The Procurement Code </w:t>
      </w:r>
      <w:r w:rsidR="000144AC" w:rsidRPr="00354396">
        <w:rPr>
          <w:rFonts w:ascii="Times New Roman" w:hAnsi="Times New Roman"/>
        </w:rPr>
        <w:t xml:space="preserve">treats </w:t>
      </w:r>
      <w:r w:rsidRPr="00354396">
        <w:rPr>
          <w:rFonts w:ascii="Times New Roman" w:hAnsi="Times New Roman"/>
        </w:rPr>
        <w:t xml:space="preserve">CM/A as a </w:t>
      </w:r>
      <w:r w:rsidR="000144AC" w:rsidRPr="00354396">
        <w:rPr>
          <w:rFonts w:ascii="Times New Roman" w:hAnsi="Times New Roman"/>
        </w:rPr>
        <w:t xml:space="preserve">construction related </w:t>
      </w:r>
      <w:r w:rsidRPr="00354396">
        <w:rPr>
          <w:rFonts w:ascii="Times New Roman" w:hAnsi="Times New Roman"/>
        </w:rPr>
        <w:t>professional service</w:t>
      </w:r>
      <w:r w:rsidR="000144AC" w:rsidRPr="00354396">
        <w:rPr>
          <w:rFonts w:ascii="Times New Roman" w:hAnsi="Times New Roman"/>
        </w:rPr>
        <w:t xml:space="preserve"> subject to the qualification based selection requirements of the Procurement Code</w:t>
      </w:r>
      <w:r w:rsidRPr="00354396">
        <w:rPr>
          <w:rFonts w:ascii="Times New Roman" w:hAnsi="Times New Roman"/>
        </w:rPr>
        <w:t>.</w:t>
      </w:r>
      <w:r w:rsidR="00FD2471" w:rsidRPr="00354396">
        <w:rPr>
          <w:rFonts w:ascii="Times New Roman" w:hAnsi="Times New Roman"/>
        </w:rPr>
        <w:t xml:space="preserve"> </w:t>
      </w:r>
      <w:r w:rsidRPr="00354396">
        <w:rPr>
          <w:rFonts w:ascii="Times New Roman" w:hAnsi="Times New Roman"/>
        </w:rPr>
        <w:t xml:space="preserve"> Therefore an Agency wanting to procure the services of a CM/A must use the procedures outlined in Chapter 4 of this Manual.</w:t>
      </w:r>
    </w:p>
    <w:p w:rsidR="000144AC" w:rsidRPr="00354396" w:rsidRDefault="000144AC" w:rsidP="00855CD8">
      <w:pPr>
        <w:jc w:val="both"/>
        <w:rPr>
          <w:rFonts w:ascii="Times New Roman" w:hAnsi="Times New Roman"/>
        </w:rPr>
      </w:pPr>
    </w:p>
    <w:p w:rsidR="008A2E3A" w:rsidRPr="00354396" w:rsidRDefault="008A2E3A" w:rsidP="00855CD8">
      <w:pPr>
        <w:rPr>
          <w:rFonts w:ascii="Times New Roman" w:hAnsi="Times New Roman"/>
          <w:b/>
        </w:rPr>
      </w:pPr>
      <w:r w:rsidRPr="00354396">
        <w:rPr>
          <w:rFonts w:ascii="Times New Roman" w:hAnsi="Times New Roman"/>
          <w:b/>
        </w:rPr>
        <w:br w:type="page"/>
      </w:r>
    </w:p>
    <w:p w:rsidR="000144AC" w:rsidRPr="00354396" w:rsidRDefault="00BB78A2" w:rsidP="00855CD8">
      <w:pPr>
        <w:tabs>
          <w:tab w:val="left" w:pos="540"/>
        </w:tabs>
        <w:jc w:val="both"/>
        <w:rPr>
          <w:rFonts w:ascii="Times New Roman" w:hAnsi="Times New Roman"/>
        </w:rPr>
      </w:pPr>
      <w:r w:rsidRPr="00354396">
        <w:rPr>
          <w:rFonts w:ascii="Times New Roman" w:hAnsi="Times New Roman"/>
          <w:b/>
        </w:rPr>
        <w:lastRenderedPageBreak/>
        <w:t>11</w:t>
      </w:r>
      <w:r w:rsidR="000144AC" w:rsidRPr="00354396">
        <w:rPr>
          <w:rFonts w:ascii="Times New Roman" w:hAnsi="Times New Roman"/>
          <w:b/>
        </w:rPr>
        <w:t>.</w:t>
      </w:r>
      <w:r w:rsidR="00C26800" w:rsidRPr="00354396">
        <w:rPr>
          <w:rFonts w:ascii="Times New Roman" w:hAnsi="Times New Roman"/>
          <w:b/>
        </w:rPr>
        <w:t>1.</w:t>
      </w:r>
      <w:r w:rsidR="000144AC" w:rsidRPr="00354396">
        <w:rPr>
          <w:rFonts w:ascii="Times New Roman" w:hAnsi="Times New Roman"/>
          <w:b/>
        </w:rPr>
        <w:t>4</w:t>
      </w:r>
      <w:r w:rsidR="00FD2471" w:rsidRPr="00354396">
        <w:rPr>
          <w:rFonts w:ascii="Times New Roman" w:hAnsi="Times New Roman"/>
          <w:b/>
        </w:rPr>
        <w:tab/>
      </w:r>
      <w:r w:rsidR="000144AC" w:rsidRPr="00354396">
        <w:rPr>
          <w:rFonts w:ascii="Times New Roman" w:hAnsi="Times New Roman"/>
          <w:b/>
        </w:rPr>
        <w:t>SOURCE SELECTION METHOD</w:t>
      </w:r>
      <w:r w:rsidR="000144AC" w:rsidRPr="00354396">
        <w:rPr>
          <w:rFonts w:ascii="Times New Roman" w:hAnsi="Times New Roman"/>
        </w:rPr>
        <w:t xml:space="preserve"> - </w:t>
      </w:r>
      <w:r w:rsidR="000144AC" w:rsidRPr="00354396">
        <w:rPr>
          <w:rFonts w:ascii="Times New Roman" w:hAnsi="Times New Roman"/>
          <w:i/>
        </w:rPr>
        <w:t>SC Code Ann § 11-35-3015(3)</w:t>
      </w:r>
    </w:p>
    <w:p w:rsidR="000144AC" w:rsidRPr="00354396" w:rsidRDefault="000144AC" w:rsidP="00855CD8">
      <w:pPr>
        <w:numPr>
          <w:ilvl w:val="0"/>
          <w:numId w:val="52"/>
        </w:numPr>
        <w:spacing w:before="60" w:after="60"/>
        <w:ind w:left="907"/>
        <w:jc w:val="both"/>
        <w:rPr>
          <w:rFonts w:ascii="Times New Roman" w:hAnsi="Times New Roman"/>
        </w:rPr>
      </w:pPr>
      <w:r w:rsidRPr="00354396">
        <w:rPr>
          <w:rFonts w:ascii="Times New Roman" w:hAnsi="Times New Roman"/>
        </w:rPr>
        <w:t xml:space="preserve">The Procurement Code provides that the </w:t>
      </w:r>
      <w:r w:rsidR="00FA5379" w:rsidRPr="00354396">
        <w:rPr>
          <w:rFonts w:ascii="Times New Roman" w:hAnsi="Times New Roman"/>
        </w:rPr>
        <w:t>c</w:t>
      </w:r>
      <w:r w:rsidRPr="00354396">
        <w:rPr>
          <w:rFonts w:ascii="Times New Roman" w:hAnsi="Times New Roman"/>
        </w:rPr>
        <w:t xml:space="preserve">onstruction </w:t>
      </w:r>
      <w:r w:rsidR="00FA5379" w:rsidRPr="00354396">
        <w:rPr>
          <w:rFonts w:ascii="Times New Roman" w:hAnsi="Times New Roman"/>
        </w:rPr>
        <w:t>m</w:t>
      </w:r>
      <w:r w:rsidRPr="00354396">
        <w:rPr>
          <w:rFonts w:ascii="Times New Roman" w:hAnsi="Times New Roman"/>
        </w:rPr>
        <w:t>anager</w:t>
      </w:r>
      <w:r w:rsidR="004E227C" w:rsidRPr="00354396">
        <w:rPr>
          <w:rFonts w:ascii="Times New Roman" w:hAnsi="Times New Roman"/>
        </w:rPr>
        <w:t xml:space="preserve"> at-risk</w:t>
      </w:r>
      <w:r w:rsidRPr="00354396">
        <w:rPr>
          <w:rFonts w:ascii="Times New Roman" w:hAnsi="Times New Roman"/>
        </w:rPr>
        <w:t xml:space="preserve"> may be selected using either competitive sealed bidding or competitive sealed proposals. </w:t>
      </w:r>
      <w:r w:rsidR="00FD2471" w:rsidRPr="00354396">
        <w:rPr>
          <w:rFonts w:ascii="Times New Roman" w:hAnsi="Times New Roman"/>
        </w:rPr>
        <w:t xml:space="preserve"> </w:t>
      </w:r>
      <w:r w:rsidRPr="00354396">
        <w:rPr>
          <w:rFonts w:ascii="Times New Roman" w:hAnsi="Times New Roman"/>
        </w:rPr>
        <w:t>However, the use of competitive sealed bidding would require substantially complete design documents</w:t>
      </w:r>
      <w:r w:rsidR="00FA5379" w:rsidRPr="00354396">
        <w:rPr>
          <w:rFonts w:ascii="Times New Roman" w:hAnsi="Times New Roman"/>
        </w:rPr>
        <w:t xml:space="preserve"> and a significantly late selection of the construction manager</w:t>
      </w:r>
      <w:r w:rsidR="004E227C" w:rsidRPr="00354396">
        <w:rPr>
          <w:rFonts w:ascii="Times New Roman" w:hAnsi="Times New Roman"/>
        </w:rPr>
        <w:t xml:space="preserve"> at-risk</w:t>
      </w:r>
      <w:r w:rsidR="00FA5379" w:rsidRPr="00354396">
        <w:rPr>
          <w:rFonts w:ascii="Times New Roman" w:hAnsi="Times New Roman"/>
        </w:rPr>
        <w:t xml:space="preserve">. </w:t>
      </w:r>
      <w:r w:rsidR="00FD2471" w:rsidRPr="00354396">
        <w:rPr>
          <w:rFonts w:ascii="Times New Roman" w:hAnsi="Times New Roman"/>
        </w:rPr>
        <w:t xml:space="preserve"> </w:t>
      </w:r>
      <w:r w:rsidR="00FA5379" w:rsidRPr="00354396">
        <w:rPr>
          <w:rFonts w:ascii="Times New Roman" w:hAnsi="Times New Roman"/>
        </w:rPr>
        <w:t>Such an approach would</w:t>
      </w:r>
      <w:r w:rsidRPr="00354396">
        <w:rPr>
          <w:rFonts w:ascii="Times New Roman" w:hAnsi="Times New Roman"/>
        </w:rPr>
        <w:t xml:space="preserve"> </w:t>
      </w:r>
      <w:r w:rsidR="00FA5379" w:rsidRPr="00354396">
        <w:rPr>
          <w:rFonts w:ascii="Times New Roman" w:hAnsi="Times New Roman"/>
        </w:rPr>
        <w:t xml:space="preserve">so </w:t>
      </w:r>
      <w:r w:rsidRPr="00354396">
        <w:rPr>
          <w:rFonts w:ascii="Times New Roman" w:hAnsi="Times New Roman"/>
        </w:rPr>
        <w:t>negat</w:t>
      </w:r>
      <w:r w:rsidR="00FA5379" w:rsidRPr="00354396">
        <w:rPr>
          <w:rFonts w:ascii="Times New Roman" w:hAnsi="Times New Roman"/>
        </w:rPr>
        <w:t>e</w:t>
      </w:r>
      <w:r w:rsidRPr="00354396">
        <w:rPr>
          <w:rFonts w:ascii="Times New Roman" w:hAnsi="Times New Roman"/>
        </w:rPr>
        <w:t xml:space="preserve"> many of the primary benefits normally supporting a determination to use the CM</w:t>
      </w:r>
      <w:r w:rsidR="004E227C" w:rsidRPr="00354396">
        <w:rPr>
          <w:rFonts w:ascii="Times New Roman" w:hAnsi="Times New Roman"/>
        </w:rPr>
        <w:t>-R</w:t>
      </w:r>
      <w:r w:rsidRPr="00354396">
        <w:rPr>
          <w:rFonts w:ascii="Times New Roman" w:hAnsi="Times New Roman"/>
        </w:rPr>
        <w:t xml:space="preserve"> project delivery method</w:t>
      </w:r>
      <w:r w:rsidR="00FA5379" w:rsidRPr="00354396">
        <w:rPr>
          <w:rFonts w:ascii="Times New Roman" w:hAnsi="Times New Roman"/>
        </w:rPr>
        <w:t xml:space="preserve"> that it is hard, if not impossible, to imagine a determination that meets statutory and regulatory requirements calling for such an approach</w:t>
      </w:r>
      <w:r w:rsidRPr="00354396">
        <w:rPr>
          <w:rFonts w:ascii="Times New Roman" w:hAnsi="Times New Roman"/>
        </w:rPr>
        <w:t>.</w:t>
      </w:r>
      <w:r w:rsidR="00FD2471" w:rsidRPr="00354396">
        <w:rPr>
          <w:rFonts w:ascii="Times New Roman" w:hAnsi="Times New Roman"/>
        </w:rPr>
        <w:t xml:space="preserve"> </w:t>
      </w:r>
      <w:r w:rsidRPr="00354396">
        <w:rPr>
          <w:rFonts w:ascii="Times New Roman" w:hAnsi="Times New Roman"/>
        </w:rPr>
        <w:t xml:space="preserve"> Moreover, the industry standard is for an early selection of the </w:t>
      </w:r>
      <w:r w:rsidR="00FA5379" w:rsidRPr="00354396">
        <w:rPr>
          <w:rFonts w:ascii="Times New Roman" w:hAnsi="Times New Roman"/>
        </w:rPr>
        <w:t>c</w:t>
      </w:r>
      <w:r w:rsidRPr="00354396">
        <w:rPr>
          <w:rFonts w:ascii="Times New Roman" w:hAnsi="Times New Roman"/>
        </w:rPr>
        <w:t xml:space="preserve">onstruction </w:t>
      </w:r>
      <w:r w:rsidR="00FA5379" w:rsidRPr="00354396">
        <w:rPr>
          <w:rFonts w:ascii="Times New Roman" w:hAnsi="Times New Roman"/>
        </w:rPr>
        <w:t>m</w:t>
      </w:r>
      <w:r w:rsidRPr="00354396">
        <w:rPr>
          <w:rFonts w:ascii="Times New Roman" w:hAnsi="Times New Roman"/>
        </w:rPr>
        <w:t xml:space="preserve">anager </w:t>
      </w:r>
      <w:r w:rsidR="004E227C" w:rsidRPr="00354396">
        <w:rPr>
          <w:rFonts w:ascii="Times New Roman" w:hAnsi="Times New Roman"/>
        </w:rPr>
        <w:t xml:space="preserve">at-risk </w:t>
      </w:r>
      <w:r w:rsidRPr="00354396">
        <w:rPr>
          <w:rFonts w:ascii="Times New Roman" w:hAnsi="Times New Roman"/>
        </w:rPr>
        <w:t>using competitive sealed proposals.</w:t>
      </w:r>
      <w:r w:rsidR="00FD2471" w:rsidRPr="00354396">
        <w:rPr>
          <w:rFonts w:ascii="Times New Roman" w:hAnsi="Times New Roman"/>
        </w:rPr>
        <w:t xml:space="preserve"> </w:t>
      </w:r>
      <w:r w:rsidRPr="00354396">
        <w:rPr>
          <w:rFonts w:ascii="Times New Roman" w:hAnsi="Times New Roman"/>
        </w:rPr>
        <w:t xml:space="preserve"> Therefore, this document </w:t>
      </w:r>
      <w:r w:rsidR="00FA5379" w:rsidRPr="00354396">
        <w:rPr>
          <w:rFonts w:ascii="Times New Roman" w:hAnsi="Times New Roman"/>
        </w:rPr>
        <w:t>assumes an early selection of the construction manager</w:t>
      </w:r>
      <w:r w:rsidR="004E227C" w:rsidRPr="00354396">
        <w:rPr>
          <w:rFonts w:ascii="Times New Roman" w:hAnsi="Times New Roman"/>
        </w:rPr>
        <w:t xml:space="preserve"> at-risk</w:t>
      </w:r>
      <w:r w:rsidR="00FA5379" w:rsidRPr="00354396">
        <w:rPr>
          <w:rFonts w:ascii="Times New Roman" w:hAnsi="Times New Roman"/>
        </w:rPr>
        <w:t xml:space="preserve"> and </w:t>
      </w:r>
      <w:r w:rsidRPr="00354396">
        <w:rPr>
          <w:rFonts w:ascii="Times New Roman" w:hAnsi="Times New Roman"/>
        </w:rPr>
        <w:t>only considers using the competitive sealed proposal source selection method.</w:t>
      </w:r>
    </w:p>
    <w:p w:rsidR="00B43209" w:rsidRPr="00354396" w:rsidRDefault="00BF6403" w:rsidP="00855CD8">
      <w:pPr>
        <w:numPr>
          <w:ilvl w:val="0"/>
          <w:numId w:val="52"/>
        </w:numPr>
        <w:spacing w:before="60" w:after="60"/>
        <w:ind w:left="907"/>
        <w:jc w:val="both"/>
        <w:rPr>
          <w:rFonts w:ascii="Times New Roman" w:hAnsi="Times New Roman"/>
        </w:rPr>
      </w:pPr>
      <w:r w:rsidRPr="00354396">
        <w:rPr>
          <w:rFonts w:ascii="Times New Roman" w:hAnsi="Times New Roman"/>
        </w:rPr>
        <w:t>The competitive sealed proposal source selection method is referred to throughout this document as the Request for Proposal (RFP) process</w:t>
      </w:r>
      <w:r w:rsidR="00093191" w:rsidRPr="00354396">
        <w:rPr>
          <w:rFonts w:ascii="Times New Roman" w:hAnsi="Times New Roman"/>
        </w:rPr>
        <w:t xml:space="preserve"> and </w:t>
      </w:r>
      <w:r w:rsidR="00BE6A5C" w:rsidRPr="00354396">
        <w:rPr>
          <w:rFonts w:ascii="Times New Roman" w:hAnsi="Times New Roman"/>
        </w:rPr>
        <w:t xml:space="preserve">as discussed herein </w:t>
      </w:r>
      <w:r w:rsidR="00093191" w:rsidRPr="00354396">
        <w:rPr>
          <w:rFonts w:ascii="Times New Roman" w:hAnsi="Times New Roman"/>
        </w:rPr>
        <w:t>will consist of a two-phase selection process in accordance with SC Code Ann §11-34-1530, §11-35-3023(A) and §11-35-</w:t>
      </w:r>
      <w:r w:rsidR="00DD36BC" w:rsidRPr="00354396">
        <w:rPr>
          <w:rFonts w:ascii="Times New Roman" w:hAnsi="Times New Roman"/>
        </w:rPr>
        <w:t>30</w:t>
      </w:r>
      <w:r w:rsidR="00093191" w:rsidRPr="00354396">
        <w:rPr>
          <w:rFonts w:ascii="Times New Roman" w:hAnsi="Times New Roman"/>
        </w:rPr>
        <w:t>24,</w:t>
      </w:r>
      <w:r w:rsidR="00BA01F8" w:rsidRPr="00354396">
        <w:rPr>
          <w:rFonts w:ascii="Times New Roman" w:hAnsi="Times New Roman"/>
        </w:rPr>
        <w:t>(which includes both the R</w:t>
      </w:r>
      <w:r w:rsidR="00BE6A5C" w:rsidRPr="00354396">
        <w:rPr>
          <w:rFonts w:ascii="Times New Roman" w:hAnsi="Times New Roman"/>
        </w:rPr>
        <w:t xml:space="preserve">equest </w:t>
      </w:r>
      <w:r w:rsidR="00BA01F8" w:rsidRPr="00354396">
        <w:rPr>
          <w:rFonts w:ascii="Times New Roman" w:hAnsi="Times New Roman"/>
        </w:rPr>
        <w:t>F</w:t>
      </w:r>
      <w:r w:rsidR="00BE6A5C" w:rsidRPr="00354396">
        <w:rPr>
          <w:rFonts w:ascii="Times New Roman" w:hAnsi="Times New Roman"/>
        </w:rPr>
        <w:t xml:space="preserve">or </w:t>
      </w:r>
      <w:r w:rsidR="00BA01F8" w:rsidRPr="00354396">
        <w:rPr>
          <w:rFonts w:ascii="Times New Roman" w:hAnsi="Times New Roman"/>
        </w:rPr>
        <w:t>Q</w:t>
      </w:r>
      <w:r w:rsidR="00BE6A5C" w:rsidRPr="00354396">
        <w:rPr>
          <w:rFonts w:ascii="Times New Roman" w:hAnsi="Times New Roman"/>
        </w:rPr>
        <w:t>ualifications (RFQ)</w:t>
      </w:r>
      <w:r w:rsidR="00BA01F8" w:rsidRPr="00354396">
        <w:rPr>
          <w:rFonts w:ascii="Times New Roman" w:hAnsi="Times New Roman"/>
        </w:rPr>
        <w:t xml:space="preserve"> and RFP procedures).</w:t>
      </w:r>
    </w:p>
    <w:p w:rsidR="00FA5379" w:rsidRPr="00354396" w:rsidRDefault="00FA5379" w:rsidP="00855CD8">
      <w:pPr>
        <w:jc w:val="both"/>
        <w:rPr>
          <w:rFonts w:ascii="Times New Roman" w:hAnsi="Times New Roman"/>
        </w:rPr>
      </w:pPr>
    </w:p>
    <w:p w:rsidR="00FD2471" w:rsidRPr="00354396" w:rsidRDefault="00BB78A2" w:rsidP="00855CD8">
      <w:pPr>
        <w:pStyle w:val="Heading1"/>
        <w:keepNext w:val="0"/>
        <w:widowControl w:val="0"/>
        <w:numPr>
          <w:ilvl w:val="0"/>
          <w:numId w:val="0"/>
        </w:numPr>
        <w:tabs>
          <w:tab w:val="left" w:pos="540"/>
        </w:tabs>
        <w:spacing w:after="0"/>
        <w:jc w:val="both"/>
        <w:rPr>
          <w:rFonts w:ascii="Times New Roman" w:hAnsi="Times New Roman"/>
          <w:sz w:val="20"/>
        </w:rPr>
      </w:pPr>
      <w:bookmarkStart w:id="1" w:name="_Toc410794853"/>
      <w:r w:rsidRPr="00354396">
        <w:rPr>
          <w:rFonts w:ascii="Times New Roman" w:hAnsi="Times New Roman"/>
          <w:sz w:val="20"/>
        </w:rPr>
        <w:t>11</w:t>
      </w:r>
      <w:r w:rsidR="00C26800" w:rsidRPr="00354396">
        <w:rPr>
          <w:rFonts w:ascii="Times New Roman" w:hAnsi="Times New Roman"/>
          <w:sz w:val="20"/>
        </w:rPr>
        <w:t>.1</w:t>
      </w:r>
      <w:r w:rsidRPr="00354396">
        <w:rPr>
          <w:rFonts w:ascii="Times New Roman" w:hAnsi="Times New Roman"/>
          <w:sz w:val="20"/>
        </w:rPr>
        <w:t>.</w:t>
      </w:r>
      <w:r w:rsidR="00BF6403" w:rsidRPr="00354396">
        <w:rPr>
          <w:rFonts w:ascii="Times New Roman" w:hAnsi="Times New Roman"/>
          <w:sz w:val="20"/>
        </w:rPr>
        <w:t>5</w:t>
      </w:r>
      <w:r w:rsidR="00FD2471" w:rsidRPr="00354396">
        <w:rPr>
          <w:rFonts w:ascii="Times New Roman" w:hAnsi="Times New Roman"/>
          <w:sz w:val="20"/>
        </w:rPr>
        <w:tab/>
      </w:r>
      <w:r w:rsidR="00640BD7" w:rsidRPr="00354396">
        <w:rPr>
          <w:rFonts w:ascii="Times New Roman" w:hAnsi="Times New Roman"/>
          <w:sz w:val="20"/>
        </w:rPr>
        <w:t>ORGANIZATIONAL STRUCTURE AND STAFFING</w:t>
      </w:r>
      <w:bookmarkEnd w:id="1"/>
      <w:r w:rsidR="00A5091E" w:rsidRPr="00354396">
        <w:rPr>
          <w:rFonts w:ascii="Times New Roman" w:hAnsi="Times New Roman"/>
          <w:sz w:val="20"/>
        </w:rPr>
        <w:t xml:space="preserve"> FOR CONDUCTING THE RFP PROCESS</w:t>
      </w:r>
    </w:p>
    <w:p w:rsidR="00640BD7" w:rsidRPr="00354396" w:rsidRDefault="002A1884" w:rsidP="00855CD8">
      <w:pPr>
        <w:pStyle w:val="Heading1"/>
        <w:keepNext w:val="0"/>
        <w:widowControl w:val="0"/>
        <w:numPr>
          <w:ilvl w:val="0"/>
          <w:numId w:val="0"/>
        </w:numPr>
        <w:tabs>
          <w:tab w:val="left" w:pos="540"/>
        </w:tabs>
        <w:spacing w:after="0"/>
        <w:ind w:left="540"/>
        <w:jc w:val="both"/>
        <w:rPr>
          <w:rFonts w:ascii="Times New Roman" w:hAnsi="Times New Roman"/>
          <w:b w:val="0"/>
          <w:sz w:val="20"/>
        </w:rPr>
      </w:pPr>
      <w:r w:rsidRPr="00354396">
        <w:rPr>
          <w:rFonts w:ascii="Times New Roman" w:hAnsi="Times New Roman"/>
          <w:b w:val="0"/>
          <w:i/>
          <w:sz w:val="20"/>
        </w:rPr>
        <w:t>SC Code Ann §§ 3024(4) and Regs 19-445.2095(G)</w:t>
      </w:r>
    </w:p>
    <w:p w:rsidR="00640BD7" w:rsidRPr="00354396" w:rsidRDefault="00640BD7" w:rsidP="00855CD8">
      <w:pPr>
        <w:pStyle w:val="Heading2"/>
        <w:keepNext w:val="0"/>
        <w:widowControl w:val="0"/>
        <w:numPr>
          <w:ilvl w:val="0"/>
          <w:numId w:val="53"/>
        </w:numPr>
        <w:spacing w:before="60" w:after="60"/>
        <w:ind w:left="900"/>
        <w:jc w:val="both"/>
        <w:rPr>
          <w:rFonts w:ascii="Times New Roman" w:hAnsi="Times New Roman"/>
          <w:b w:val="0"/>
          <w:caps/>
          <w:sz w:val="20"/>
        </w:rPr>
      </w:pPr>
      <w:bookmarkStart w:id="2" w:name="_Toc410794854"/>
      <w:r w:rsidRPr="00354396">
        <w:rPr>
          <w:rFonts w:ascii="Times New Roman" w:hAnsi="Times New Roman"/>
          <w:b w:val="0"/>
          <w:caps/>
          <w:sz w:val="20"/>
        </w:rPr>
        <w:t>Organizational Structure</w:t>
      </w:r>
      <w:bookmarkEnd w:id="2"/>
    </w:p>
    <w:p w:rsidR="00665E94" w:rsidRPr="00354396" w:rsidRDefault="00640BD7" w:rsidP="00855CD8">
      <w:pPr>
        <w:pStyle w:val="Default"/>
        <w:numPr>
          <w:ilvl w:val="0"/>
          <w:numId w:val="54"/>
        </w:numPr>
        <w:spacing w:before="60" w:after="60"/>
        <w:ind w:left="1260"/>
        <w:jc w:val="both"/>
        <w:rPr>
          <w:color w:val="auto"/>
          <w:sz w:val="20"/>
          <w:szCs w:val="20"/>
        </w:rPr>
      </w:pPr>
      <w:r w:rsidRPr="00354396">
        <w:rPr>
          <w:color w:val="auto"/>
          <w:sz w:val="20"/>
          <w:szCs w:val="20"/>
        </w:rPr>
        <w:t xml:space="preserve">The organization consists of </w:t>
      </w:r>
      <w:r w:rsidR="00A25F22" w:rsidRPr="00354396">
        <w:rPr>
          <w:color w:val="auto"/>
          <w:sz w:val="20"/>
          <w:szCs w:val="20"/>
        </w:rPr>
        <w:t>the Agency Procurement Officer</w:t>
      </w:r>
      <w:r w:rsidR="005F14AD" w:rsidRPr="00354396">
        <w:rPr>
          <w:color w:val="auto"/>
          <w:sz w:val="20"/>
          <w:szCs w:val="20"/>
        </w:rPr>
        <w:t xml:space="preserve"> (usually the Agency’s Project Manager)</w:t>
      </w:r>
      <w:r w:rsidR="00A25F22" w:rsidRPr="00354396">
        <w:rPr>
          <w:color w:val="auto"/>
          <w:sz w:val="20"/>
          <w:szCs w:val="20"/>
        </w:rPr>
        <w:t xml:space="preserve">, </w:t>
      </w:r>
      <w:r w:rsidR="00BA01F8" w:rsidRPr="00354396">
        <w:rPr>
          <w:color w:val="auto"/>
          <w:sz w:val="20"/>
          <w:szCs w:val="20"/>
        </w:rPr>
        <w:t xml:space="preserve">an appointed </w:t>
      </w:r>
      <w:r w:rsidRPr="00354396">
        <w:rPr>
          <w:color w:val="auto"/>
          <w:sz w:val="20"/>
          <w:szCs w:val="20"/>
        </w:rPr>
        <w:t xml:space="preserve">selection committee </w:t>
      </w:r>
      <w:r w:rsidR="00730D24" w:rsidRPr="00354396">
        <w:rPr>
          <w:color w:val="auto"/>
          <w:sz w:val="20"/>
          <w:szCs w:val="20"/>
        </w:rPr>
        <w:t>that will</w:t>
      </w:r>
      <w:r w:rsidRPr="00354396">
        <w:rPr>
          <w:color w:val="auto"/>
          <w:sz w:val="20"/>
          <w:szCs w:val="20"/>
        </w:rPr>
        <w:t xml:space="preserve"> evaluate the proposals</w:t>
      </w:r>
      <w:r w:rsidR="00730D24" w:rsidRPr="00354396">
        <w:rPr>
          <w:color w:val="auto"/>
          <w:sz w:val="20"/>
          <w:szCs w:val="20"/>
        </w:rPr>
        <w:t xml:space="preserve">, </w:t>
      </w:r>
      <w:r w:rsidR="00093191" w:rsidRPr="00354396">
        <w:rPr>
          <w:color w:val="auto"/>
          <w:sz w:val="20"/>
          <w:szCs w:val="20"/>
        </w:rPr>
        <w:t xml:space="preserve">a </w:t>
      </w:r>
      <w:r w:rsidR="00730D24" w:rsidRPr="00354396">
        <w:rPr>
          <w:color w:val="auto"/>
          <w:sz w:val="20"/>
          <w:szCs w:val="20"/>
        </w:rPr>
        <w:t>technical advisor</w:t>
      </w:r>
      <w:r w:rsidR="00093191" w:rsidRPr="00354396">
        <w:rPr>
          <w:color w:val="auto"/>
          <w:sz w:val="20"/>
          <w:szCs w:val="20"/>
        </w:rPr>
        <w:t>(</w:t>
      </w:r>
      <w:r w:rsidR="00730D24" w:rsidRPr="00354396">
        <w:rPr>
          <w:color w:val="auto"/>
          <w:sz w:val="20"/>
          <w:szCs w:val="20"/>
        </w:rPr>
        <w:t>s</w:t>
      </w:r>
      <w:r w:rsidR="00093191" w:rsidRPr="00354396">
        <w:rPr>
          <w:color w:val="auto"/>
          <w:sz w:val="20"/>
          <w:szCs w:val="20"/>
        </w:rPr>
        <w:t>)</w:t>
      </w:r>
      <w:r w:rsidR="00730D24" w:rsidRPr="00354396">
        <w:rPr>
          <w:color w:val="auto"/>
          <w:sz w:val="20"/>
          <w:szCs w:val="20"/>
        </w:rPr>
        <w:t>,</w:t>
      </w:r>
      <w:r w:rsidRPr="00354396">
        <w:rPr>
          <w:color w:val="auto"/>
          <w:sz w:val="20"/>
          <w:szCs w:val="20"/>
        </w:rPr>
        <w:t xml:space="preserve"> </w:t>
      </w:r>
      <w:r w:rsidR="00730D24" w:rsidRPr="00354396">
        <w:rPr>
          <w:color w:val="auto"/>
          <w:sz w:val="20"/>
          <w:szCs w:val="20"/>
        </w:rPr>
        <w:t xml:space="preserve">the </w:t>
      </w:r>
      <w:r w:rsidR="00C05B51" w:rsidRPr="00354396">
        <w:rPr>
          <w:color w:val="auto"/>
          <w:sz w:val="20"/>
          <w:szCs w:val="20"/>
        </w:rPr>
        <w:t xml:space="preserve">Official </w:t>
      </w:r>
      <w:r w:rsidRPr="00354396">
        <w:rPr>
          <w:color w:val="auto"/>
          <w:sz w:val="20"/>
          <w:szCs w:val="20"/>
        </w:rPr>
        <w:t>approval authority (the Agency Head or a designee</w:t>
      </w:r>
      <w:r w:rsidR="00730D24" w:rsidRPr="00354396">
        <w:rPr>
          <w:color w:val="auto"/>
          <w:sz w:val="20"/>
          <w:szCs w:val="20"/>
        </w:rPr>
        <w:t xml:space="preserve"> and/or governing board</w:t>
      </w:r>
      <w:r w:rsidR="00CC416E" w:rsidRPr="00354396">
        <w:rPr>
          <w:color w:val="auto"/>
          <w:sz w:val="20"/>
          <w:szCs w:val="20"/>
        </w:rPr>
        <w:t>)</w:t>
      </w:r>
      <w:r w:rsidR="00730D24" w:rsidRPr="00354396">
        <w:rPr>
          <w:color w:val="auto"/>
          <w:sz w:val="20"/>
          <w:szCs w:val="20"/>
        </w:rPr>
        <w:t xml:space="preserve"> and anyone else </w:t>
      </w:r>
      <w:r w:rsidR="00C05B51" w:rsidRPr="00354396">
        <w:rPr>
          <w:color w:val="auto"/>
          <w:sz w:val="20"/>
          <w:szCs w:val="20"/>
        </w:rPr>
        <w:t>appointed to the</w:t>
      </w:r>
      <w:r w:rsidR="00730D24" w:rsidRPr="00354396">
        <w:rPr>
          <w:color w:val="auto"/>
          <w:sz w:val="20"/>
          <w:szCs w:val="20"/>
        </w:rPr>
        <w:t xml:space="preserve"> selection process</w:t>
      </w:r>
      <w:r w:rsidRPr="00354396">
        <w:rPr>
          <w:color w:val="auto"/>
          <w:sz w:val="20"/>
          <w:szCs w:val="20"/>
        </w:rPr>
        <w:t>.</w:t>
      </w:r>
    </w:p>
    <w:p w:rsidR="00640BD7" w:rsidRPr="00354396" w:rsidRDefault="00730D24" w:rsidP="00855CD8">
      <w:pPr>
        <w:pStyle w:val="Default"/>
        <w:numPr>
          <w:ilvl w:val="0"/>
          <w:numId w:val="54"/>
        </w:numPr>
        <w:spacing w:before="60" w:after="60"/>
        <w:ind w:left="1260"/>
        <w:jc w:val="both"/>
        <w:rPr>
          <w:color w:val="auto"/>
          <w:sz w:val="20"/>
          <w:szCs w:val="20"/>
        </w:rPr>
      </w:pPr>
      <w:r w:rsidRPr="00354396">
        <w:rPr>
          <w:color w:val="auto"/>
          <w:sz w:val="20"/>
          <w:szCs w:val="20"/>
        </w:rPr>
        <w:t>Collectively, these individuals and groups cons</w:t>
      </w:r>
      <w:r w:rsidR="00A6445C" w:rsidRPr="00354396">
        <w:rPr>
          <w:color w:val="auto"/>
          <w:sz w:val="20"/>
          <w:szCs w:val="20"/>
        </w:rPr>
        <w:t>t</w:t>
      </w:r>
      <w:r w:rsidRPr="00354396">
        <w:rPr>
          <w:color w:val="auto"/>
          <w:sz w:val="20"/>
          <w:szCs w:val="20"/>
        </w:rPr>
        <w:t>itute the Selection</w:t>
      </w:r>
      <w:r w:rsidR="00A6445C" w:rsidRPr="00354396">
        <w:rPr>
          <w:color w:val="auto"/>
          <w:sz w:val="20"/>
          <w:szCs w:val="20"/>
        </w:rPr>
        <w:t xml:space="preserve"> </w:t>
      </w:r>
      <w:r w:rsidRPr="00354396">
        <w:rPr>
          <w:color w:val="auto"/>
          <w:sz w:val="20"/>
          <w:szCs w:val="20"/>
        </w:rPr>
        <w:t>Team</w:t>
      </w:r>
      <w:r w:rsidR="00C05B51" w:rsidRPr="00354396">
        <w:rPr>
          <w:color w:val="auto"/>
          <w:sz w:val="20"/>
          <w:szCs w:val="20"/>
        </w:rPr>
        <w:t xml:space="preserve"> Members</w:t>
      </w:r>
      <w:r w:rsidR="00FA5379" w:rsidRPr="00354396">
        <w:rPr>
          <w:color w:val="auto"/>
          <w:sz w:val="20"/>
          <w:szCs w:val="20"/>
        </w:rPr>
        <w:t>.</w:t>
      </w:r>
      <w:r w:rsidR="00665E94" w:rsidRPr="00354396">
        <w:rPr>
          <w:color w:val="auto"/>
          <w:sz w:val="20"/>
          <w:szCs w:val="20"/>
        </w:rPr>
        <w:t xml:space="preserve"> </w:t>
      </w:r>
      <w:r w:rsidR="00640BD7" w:rsidRPr="00354396">
        <w:rPr>
          <w:color w:val="auto"/>
          <w:sz w:val="20"/>
          <w:szCs w:val="20"/>
        </w:rPr>
        <w:t xml:space="preserve"> </w:t>
      </w:r>
      <w:r w:rsidRPr="00354396">
        <w:rPr>
          <w:color w:val="auto"/>
          <w:sz w:val="20"/>
          <w:szCs w:val="20"/>
        </w:rPr>
        <w:t xml:space="preserve">The Selection Team includes anyone with access to </w:t>
      </w:r>
      <w:r w:rsidR="00C05B51" w:rsidRPr="00354396">
        <w:rPr>
          <w:color w:val="auto"/>
          <w:sz w:val="20"/>
          <w:szCs w:val="20"/>
        </w:rPr>
        <w:t xml:space="preserve">an </w:t>
      </w:r>
      <w:r w:rsidRPr="00354396">
        <w:rPr>
          <w:color w:val="auto"/>
          <w:sz w:val="20"/>
          <w:szCs w:val="20"/>
        </w:rPr>
        <w:t xml:space="preserve">opened proposal or other source selection information and in addition to those listed above </w:t>
      </w:r>
      <w:r w:rsidR="00A6445C" w:rsidRPr="00354396">
        <w:rPr>
          <w:color w:val="auto"/>
          <w:sz w:val="20"/>
          <w:szCs w:val="20"/>
        </w:rPr>
        <w:t xml:space="preserve">includes, </w:t>
      </w:r>
      <w:r w:rsidRPr="00354396">
        <w:rPr>
          <w:color w:val="auto"/>
          <w:sz w:val="20"/>
          <w:szCs w:val="20"/>
        </w:rPr>
        <w:t>anyone</w:t>
      </w:r>
      <w:r w:rsidR="003C1E79" w:rsidRPr="00354396">
        <w:rPr>
          <w:color w:val="auto"/>
          <w:sz w:val="20"/>
          <w:szCs w:val="20"/>
        </w:rPr>
        <w:t xml:space="preserve"> </w:t>
      </w:r>
      <w:r w:rsidR="00C05B51" w:rsidRPr="00354396">
        <w:rPr>
          <w:color w:val="auto"/>
          <w:sz w:val="20"/>
          <w:szCs w:val="20"/>
        </w:rPr>
        <w:t>invited to attend</w:t>
      </w:r>
      <w:r w:rsidRPr="00354396">
        <w:rPr>
          <w:color w:val="auto"/>
          <w:sz w:val="20"/>
          <w:szCs w:val="20"/>
        </w:rPr>
        <w:t xml:space="preserve"> oral presentation, reference-</w:t>
      </w:r>
      <w:r w:rsidR="003C1E79" w:rsidRPr="00354396">
        <w:rPr>
          <w:color w:val="auto"/>
          <w:sz w:val="20"/>
          <w:szCs w:val="20"/>
        </w:rPr>
        <w:t xml:space="preserve"> </w:t>
      </w:r>
      <w:r w:rsidR="00C26F86" w:rsidRPr="00354396">
        <w:rPr>
          <w:color w:val="auto"/>
          <w:sz w:val="20"/>
          <w:szCs w:val="20"/>
        </w:rPr>
        <w:t>qualifiers</w:t>
      </w:r>
      <w:r w:rsidRPr="00354396">
        <w:rPr>
          <w:color w:val="auto"/>
          <w:sz w:val="20"/>
          <w:szCs w:val="20"/>
        </w:rPr>
        <w:t>, and negotiators</w:t>
      </w:r>
      <w:r w:rsidR="00C05B51" w:rsidRPr="00354396">
        <w:rPr>
          <w:color w:val="auto"/>
          <w:sz w:val="20"/>
          <w:szCs w:val="20"/>
        </w:rPr>
        <w:t xml:space="preserve"> and any qualified Consultant retained for this process</w:t>
      </w:r>
      <w:r w:rsidRPr="00354396">
        <w:rPr>
          <w:color w:val="auto"/>
          <w:sz w:val="20"/>
          <w:szCs w:val="20"/>
        </w:rPr>
        <w:t>.</w:t>
      </w:r>
    </w:p>
    <w:p w:rsidR="00A25F22" w:rsidRPr="00354396" w:rsidRDefault="00A25F22" w:rsidP="00B372E5">
      <w:pPr>
        <w:spacing w:before="60" w:after="60"/>
        <w:ind w:left="1260"/>
        <w:jc w:val="both"/>
        <w:rPr>
          <w:rFonts w:ascii="Times New Roman" w:hAnsi="Times New Roman"/>
          <w:sz w:val="16"/>
          <w:szCs w:val="16"/>
        </w:rPr>
      </w:pPr>
      <w:r w:rsidRPr="00354396">
        <w:rPr>
          <w:rFonts w:ascii="Times New Roman" w:hAnsi="Times New Roman"/>
          <w:sz w:val="16"/>
          <w:szCs w:val="16"/>
        </w:rPr>
        <w:t>[Commentary: (1) The</w:t>
      </w:r>
      <w:r w:rsidR="00C05B51" w:rsidRPr="00354396">
        <w:rPr>
          <w:rFonts w:ascii="Times New Roman" w:hAnsi="Times New Roman"/>
          <w:sz w:val="16"/>
          <w:szCs w:val="16"/>
        </w:rPr>
        <w:t xml:space="preserve"> Agency</w:t>
      </w:r>
      <w:r w:rsidRPr="00354396">
        <w:rPr>
          <w:rFonts w:ascii="Times New Roman" w:hAnsi="Times New Roman"/>
          <w:sz w:val="16"/>
          <w:szCs w:val="16"/>
        </w:rPr>
        <w:t xml:space="preserve"> Procurement Officer is the employee designated by the Agency as the individual primarily </w:t>
      </w:r>
      <w:r w:rsidR="00C05B51" w:rsidRPr="00354396">
        <w:rPr>
          <w:rFonts w:ascii="Times New Roman" w:hAnsi="Times New Roman"/>
          <w:sz w:val="16"/>
          <w:szCs w:val="16"/>
        </w:rPr>
        <w:t xml:space="preserve">assigned and </w:t>
      </w:r>
      <w:r w:rsidRPr="00354396">
        <w:rPr>
          <w:rFonts w:ascii="Times New Roman" w:hAnsi="Times New Roman"/>
          <w:sz w:val="16"/>
          <w:szCs w:val="16"/>
        </w:rPr>
        <w:t>responsible for the conduct of the procurement of CM-R services. (2) The Consolidated Procurement Code does not use the term “Project Manager.”</w:t>
      </w:r>
      <w:r w:rsidR="00665E94" w:rsidRPr="00354396">
        <w:rPr>
          <w:rFonts w:ascii="Times New Roman" w:hAnsi="Times New Roman"/>
          <w:sz w:val="16"/>
          <w:szCs w:val="16"/>
        </w:rPr>
        <w:t xml:space="preserve"> </w:t>
      </w:r>
      <w:r w:rsidRPr="00354396">
        <w:rPr>
          <w:rFonts w:ascii="Times New Roman" w:hAnsi="Times New Roman"/>
          <w:sz w:val="16"/>
          <w:szCs w:val="16"/>
        </w:rPr>
        <w:t xml:space="preserve"> However, a Project Manager </w:t>
      </w:r>
      <w:r w:rsidR="00C05B51" w:rsidRPr="00354396">
        <w:rPr>
          <w:rFonts w:ascii="Times New Roman" w:hAnsi="Times New Roman"/>
          <w:sz w:val="16"/>
          <w:szCs w:val="16"/>
        </w:rPr>
        <w:t xml:space="preserve">(authorized representative) </w:t>
      </w:r>
      <w:r w:rsidRPr="00354396">
        <w:rPr>
          <w:rFonts w:ascii="Times New Roman" w:hAnsi="Times New Roman"/>
          <w:sz w:val="16"/>
          <w:szCs w:val="16"/>
        </w:rPr>
        <w:t xml:space="preserve">may be the Procurement Officer if the Agency designates him/her to be the Procurement Officer. </w:t>
      </w:r>
      <w:r w:rsidR="00665E94" w:rsidRPr="00354396">
        <w:rPr>
          <w:rFonts w:ascii="Times New Roman" w:hAnsi="Times New Roman"/>
          <w:sz w:val="16"/>
          <w:szCs w:val="16"/>
        </w:rPr>
        <w:t xml:space="preserve"> </w:t>
      </w:r>
      <w:r w:rsidRPr="00354396">
        <w:rPr>
          <w:rFonts w:ascii="Times New Roman" w:hAnsi="Times New Roman"/>
          <w:sz w:val="16"/>
          <w:szCs w:val="16"/>
        </w:rPr>
        <w:t xml:space="preserve">This document uses the term Procurement Officer throughout to be consistent with the Consolidated Procurement Code. (3) The Procurement Officer is responsible for assuring the Agency’s procurement of CM-R services complies with the Procurement Code.] </w:t>
      </w:r>
    </w:p>
    <w:p w:rsidR="00640BD7" w:rsidRPr="00354396" w:rsidRDefault="00640BD7" w:rsidP="00B372E5">
      <w:pPr>
        <w:pStyle w:val="Heading1"/>
        <w:keepNext w:val="0"/>
        <w:widowControl w:val="0"/>
        <w:numPr>
          <w:ilvl w:val="0"/>
          <w:numId w:val="0"/>
        </w:numPr>
        <w:spacing w:before="60" w:after="60"/>
        <w:ind w:left="1260"/>
        <w:jc w:val="both"/>
        <w:rPr>
          <w:rFonts w:ascii="Times New Roman" w:hAnsi="Times New Roman"/>
          <w:b w:val="0"/>
          <w:sz w:val="16"/>
          <w:szCs w:val="16"/>
        </w:rPr>
      </w:pPr>
      <w:r w:rsidRPr="00354396">
        <w:rPr>
          <w:rFonts w:ascii="Times New Roman" w:hAnsi="Times New Roman"/>
          <w:b w:val="0"/>
          <w:sz w:val="16"/>
          <w:szCs w:val="16"/>
        </w:rPr>
        <w:t>The Selection Committee</w:t>
      </w:r>
      <w:r w:rsidR="00B46F2E" w:rsidRPr="00354396">
        <w:rPr>
          <w:rFonts w:ascii="Times New Roman" w:hAnsi="Times New Roman"/>
          <w:b w:val="0"/>
          <w:sz w:val="16"/>
          <w:szCs w:val="16"/>
        </w:rPr>
        <w:t xml:space="preserve"> (Selection Team Members)</w:t>
      </w:r>
      <w:r w:rsidRPr="00354396">
        <w:rPr>
          <w:rFonts w:ascii="Times New Roman" w:hAnsi="Times New Roman"/>
          <w:b w:val="0"/>
          <w:sz w:val="16"/>
          <w:szCs w:val="16"/>
        </w:rPr>
        <w:t xml:space="preserve"> </w:t>
      </w:r>
      <w:r w:rsidR="00A6445C" w:rsidRPr="00354396">
        <w:rPr>
          <w:rFonts w:ascii="Times New Roman" w:hAnsi="Times New Roman"/>
          <w:b w:val="0"/>
          <w:sz w:val="16"/>
          <w:szCs w:val="16"/>
        </w:rPr>
        <w:t xml:space="preserve">may </w:t>
      </w:r>
      <w:r w:rsidRPr="00354396">
        <w:rPr>
          <w:rFonts w:ascii="Times New Roman" w:hAnsi="Times New Roman"/>
          <w:b w:val="0"/>
          <w:sz w:val="16"/>
          <w:szCs w:val="16"/>
        </w:rPr>
        <w:t xml:space="preserve">assist the Agency </w:t>
      </w:r>
      <w:r w:rsidR="006B56C0" w:rsidRPr="00354396">
        <w:rPr>
          <w:rFonts w:ascii="Times New Roman" w:hAnsi="Times New Roman"/>
          <w:b w:val="0"/>
          <w:sz w:val="16"/>
          <w:szCs w:val="16"/>
        </w:rPr>
        <w:t>Procurement Officer</w:t>
      </w:r>
      <w:r w:rsidRPr="00354396">
        <w:rPr>
          <w:rFonts w:ascii="Times New Roman" w:hAnsi="Times New Roman"/>
          <w:b w:val="0"/>
          <w:sz w:val="16"/>
          <w:szCs w:val="16"/>
        </w:rPr>
        <w:t xml:space="preserve"> in developing </w:t>
      </w:r>
      <w:r w:rsidR="00B46F2E" w:rsidRPr="00354396">
        <w:rPr>
          <w:rFonts w:ascii="Times New Roman" w:hAnsi="Times New Roman"/>
          <w:b w:val="0"/>
          <w:sz w:val="16"/>
          <w:szCs w:val="16"/>
        </w:rPr>
        <w:t xml:space="preserve">the </w:t>
      </w:r>
      <w:r w:rsidRPr="00354396">
        <w:rPr>
          <w:rFonts w:ascii="Times New Roman" w:hAnsi="Times New Roman"/>
          <w:b w:val="0"/>
          <w:sz w:val="16"/>
          <w:szCs w:val="16"/>
        </w:rPr>
        <w:t>Selection Plan</w:t>
      </w:r>
      <w:r w:rsidR="00A6445C" w:rsidRPr="00354396">
        <w:rPr>
          <w:rFonts w:ascii="Times New Roman" w:hAnsi="Times New Roman"/>
          <w:b w:val="0"/>
          <w:sz w:val="16"/>
          <w:szCs w:val="16"/>
        </w:rPr>
        <w:t>.</w:t>
      </w:r>
      <w:r w:rsidR="00665E94" w:rsidRPr="00354396">
        <w:rPr>
          <w:rFonts w:ascii="Times New Roman" w:hAnsi="Times New Roman"/>
          <w:b w:val="0"/>
          <w:sz w:val="16"/>
          <w:szCs w:val="16"/>
        </w:rPr>
        <w:t xml:space="preserve"> </w:t>
      </w:r>
      <w:r w:rsidR="00A6445C" w:rsidRPr="00354396">
        <w:rPr>
          <w:rFonts w:ascii="Times New Roman" w:hAnsi="Times New Roman"/>
          <w:b w:val="0"/>
          <w:sz w:val="16"/>
          <w:szCs w:val="16"/>
        </w:rPr>
        <w:t xml:space="preserve"> The Selection Committee evaluates and ranks statements of qualifications</w:t>
      </w:r>
      <w:r w:rsidRPr="00354396">
        <w:rPr>
          <w:rFonts w:ascii="Times New Roman" w:hAnsi="Times New Roman"/>
          <w:b w:val="0"/>
          <w:sz w:val="16"/>
          <w:szCs w:val="16"/>
        </w:rPr>
        <w:t xml:space="preserve"> and proposals in accordance with the </w:t>
      </w:r>
      <w:r w:rsidR="00A6445C" w:rsidRPr="00354396">
        <w:rPr>
          <w:rFonts w:ascii="Times New Roman" w:hAnsi="Times New Roman"/>
          <w:b w:val="0"/>
          <w:sz w:val="16"/>
          <w:szCs w:val="16"/>
        </w:rPr>
        <w:t xml:space="preserve">Selection </w:t>
      </w:r>
      <w:r w:rsidRPr="00354396">
        <w:rPr>
          <w:rFonts w:ascii="Times New Roman" w:hAnsi="Times New Roman"/>
          <w:b w:val="0"/>
          <w:sz w:val="16"/>
          <w:szCs w:val="16"/>
        </w:rPr>
        <w:t>Plan</w:t>
      </w:r>
      <w:r w:rsidR="00A6445C" w:rsidRPr="00354396">
        <w:rPr>
          <w:rFonts w:ascii="Times New Roman" w:hAnsi="Times New Roman"/>
          <w:b w:val="0"/>
          <w:sz w:val="16"/>
          <w:szCs w:val="16"/>
        </w:rPr>
        <w:t>, RFQ,</w:t>
      </w:r>
      <w:r w:rsidRPr="00354396">
        <w:rPr>
          <w:rFonts w:ascii="Times New Roman" w:hAnsi="Times New Roman"/>
          <w:b w:val="0"/>
          <w:sz w:val="16"/>
          <w:szCs w:val="16"/>
        </w:rPr>
        <w:t xml:space="preserve"> and RFP. </w:t>
      </w:r>
      <w:r w:rsidR="00665E94" w:rsidRPr="00354396">
        <w:rPr>
          <w:rFonts w:ascii="Times New Roman" w:hAnsi="Times New Roman"/>
          <w:b w:val="0"/>
          <w:sz w:val="16"/>
          <w:szCs w:val="16"/>
        </w:rPr>
        <w:t xml:space="preserve"> </w:t>
      </w:r>
      <w:r w:rsidRPr="00354396">
        <w:rPr>
          <w:rFonts w:ascii="Times New Roman" w:hAnsi="Times New Roman"/>
          <w:b w:val="0"/>
          <w:sz w:val="16"/>
          <w:szCs w:val="16"/>
        </w:rPr>
        <w:t xml:space="preserve">The Selection Committee is also responsible for the preparation of report(s) on the evaluation results. </w:t>
      </w:r>
      <w:r w:rsidR="00665E94" w:rsidRPr="00354396">
        <w:rPr>
          <w:rFonts w:ascii="Times New Roman" w:hAnsi="Times New Roman"/>
          <w:b w:val="0"/>
          <w:sz w:val="16"/>
          <w:szCs w:val="16"/>
        </w:rPr>
        <w:t xml:space="preserve"> </w:t>
      </w:r>
      <w:r w:rsidRPr="00354396">
        <w:rPr>
          <w:rFonts w:ascii="Times New Roman" w:hAnsi="Times New Roman"/>
          <w:b w:val="0"/>
          <w:sz w:val="16"/>
          <w:szCs w:val="16"/>
        </w:rPr>
        <w:t>The Selection Committee reports to the individual with the responsibility for final Agency approval of the selection.</w:t>
      </w:r>
    </w:p>
    <w:p w:rsidR="00640BD7" w:rsidRPr="00354396" w:rsidRDefault="00640BD7" w:rsidP="00855CD8">
      <w:pPr>
        <w:pStyle w:val="Heading2"/>
        <w:keepNext w:val="0"/>
        <w:widowControl w:val="0"/>
        <w:numPr>
          <w:ilvl w:val="0"/>
          <w:numId w:val="53"/>
        </w:numPr>
        <w:spacing w:before="60" w:after="60"/>
        <w:ind w:left="900"/>
        <w:jc w:val="both"/>
        <w:rPr>
          <w:rFonts w:ascii="Times New Roman" w:hAnsi="Times New Roman"/>
          <w:b w:val="0"/>
          <w:caps/>
          <w:sz w:val="20"/>
        </w:rPr>
      </w:pPr>
      <w:bookmarkStart w:id="3" w:name="_Toc410794856"/>
      <w:r w:rsidRPr="00354396">
        <w:rPr>
          <w:rFonts w:ascii="Times New Roman" w:hAnsi="Times New Roman"/>
          <w:b w:val="0"/>
          <w:caps/>
          <w:sz w:val="20"/>
        </w:rPr>
        <w:t>Specific Responsibilities</w:t>
      </w:r>
      <w:bookmarkEnd w:id="3"/>
    </w:p>
    <w:p w:rsidR="00640BD7" w:rsidRPr="00354396" w:rsidRDefault="00664964" w:rsidP="00855CD8">
      <w:pPr>
        <w:pStyle w:val="Heading3"/>
        <w:widowControl w:val="0"/>
        <w:numPr>
          <w:ilvl w:val="0"/>
          <w:numId w:val="56"/>
        </w:numPr>
        <w:ind w:left="1260"/>
        <w:rPr>
          <w:rFonts w:ascii="Times New Roman" w:hAnsi="Times New Roman"/>
        </w:rPr>
      </w:pPr>
      <w:bookmarkStart w:id="4" w:name="_Toc410794857"/>
      <w:r w:rsidRPr="00354396">
        <w:rPr>
          <w:rFonts w:ascii="Times New Roman" w:hAnsi="Times New Roman"/>
        </w:rPr>
        <w:t>Agency Head</w:t>
      </w:r>
      <w:bookmarkEnd w:id="4"/>
      <w:r w:rsidRPr="00354396">
        <w:rPr>
          <w:rFonts w:ascii="Times New Roman" w:hAnsi="Times New Roman"/>
        </w:rPr>
        <w:t xml:space="preserve"> or his/her designee: The Agency Head</w:t>
      </w:r>
      <w:r w:rsidR="00934330" w:rsidRPr="00354396">
        <w:rPr>
          <w:rFonts w:ascii="Times New Roman" w:hAnsi="Times New Roman"/>
        </w:rPr>
        <w:t xml:space="preserve"> (approval authority)</w:t>
      </w:r>
      <w:r w:rsidRPr="00354396">
        <w:rPr>
          <w:rFonts w:ascii="Times New Roman" w:hAnsi="Times New Roman"/>
        </w:rPr>
        <w:t>, acting as the final selection authority, is responsible for the following:</w:t>
      </w:r>
    </w:p>
    <w:p w:rsidR="00640BD7" w:rsidRPr="00354396" w:rsidRDefault="00640BD7" w:rsidP="00855CD8">
      <w:pPr>
        <w:pStyle w:val="Heading1"/>
        <w:keepNext w:val="0"/>
        <w:widowControl w:val="0"/>
        <w:numPr>
          <w:ilvl w:val="0"/>
          <w:numId w:val="57"/>
        </w:numPr>
        <w:tabs>
          <w:tab w:val="left" w:pos="1620"/>
        </w:tabs>
        <w:spacing w:before="60" w:after="60"/>
        <w:ind w:left="1620"/>
        <w:jc w:val="both"/>
        <w:rPr>
          <w:rFonts w:ascii="Times New Roman" w:hAnsi="Times New Roman"/>
          <w:b w:val="0"/>
          <w:sz w:val="20"/>
        </w:rPr>
      </w:pPr>
      <w:r w:rsidRPr="00354396">
        <w:rPr>
          <w:rFonts w:ascii="Times New Roman" w:hAnsi="Times New Roman"/>
          <w:b w:val="0"/>
          <w:sz w:val="20"/>
        </w:rPr>
        <w:t>Directing the Agency's efforts during the entire source selection process.</w:t>
      </w:r>
    </w:p>
    <w:p w:rsidR="00640BD7" w:rsidRPr="00354396" w:rsidRDefault="00640BD7" w:rsidP="00855CD8">
      <w:pPr>
        <w:pStyle w:val="Heading1"/>
        <w:keepNext w:val="0"/>
        <w:widowControl w:val="0"/>
        <w:numPr>
          <w:ilvl w:val="0"/>
          <w:numId w:val="57"/>
        </w:numPr>
        <w:tabs>
          <w:tab w:val="left" w:pos="1620"/>
        </w:tabs>
        <w:spacing w:before="60" w:after="60"/>
        <w:ind w:left="1620"/>
        <w:jc w:val="both"/>
        <w:rPr>
          <w:rFonts w:ascii="Times New Roman" w:hAnsi="Times New Roman"/>
          <w:b w:val="0"/>
          <w:sz w:val="20"/>
        </w:rPr>
      </w:pPr>
      <w:r w:rsidRPr="00354396">
        <w:rPr>
          <w:rFonts w:ascii="Times New Roman" w:hAnsi="Times New Roman"/>
          <w:b w:val="0"/>
          <w:sz w:val="20"/>
        </w:rPr>
        <w:t xml:space="preserve">Reviewing and approving of the Selection Plan </w:t>
      </w:r>
      <w:r w:rsidR="00934330" w:rsidRPr="00354396">
        <w:rPr>
          <w:rFonts w:ascii="Times New Roman" w:hAnsi="Times New Roman"/>
          <w:b w:val="0"/>
          <w:sz w:val="20"/>
        </w:rPr>
        <w:t xml:space="preserve">(including ranking criteria) </w:t>
      </w:r>
      <w:r w:rsidRPr="00354396">
        <w:rPr>
          <w:rFonts w:ascii="Times New Roman" w:hAnsi="Times New Roman"/>
          <w:b w:val="0"/>
          <w:sz w:val="20"/>
        </w:rPr>
        <w:t>and the Request for Proposals (RFP).</w:t>
      </w:r>
    </w:p>
    <w:p w:rsidR="00640BD7" w:rsidRPr="00354396" w:rsidRDefault="00640BD7" w:rsidP="00855CD8">
      <w:pPr>
        <w:pStyle w:val="Heading1"/>
        <w:keepNext w:val="0"/>
        <w:widowControl w:val="0"/>
        <w:numPr>
          <w:ilvl w:val="0"/>
          <w:numId w:val="57"/>
        </w:numPr>
        <w:tabs>
          <w:tab w:val="left" w:pos="1620"/>
        </w:tabs>
        <w:spacing w:before="60" w:after="60"/>
        <w:ind w:left="1620"/>
        <w:jc w:val="both"/>
        <w:rPr>
          <w:rFonts w:ascii="Times New Roman" w:hAnsi="Times New Roman"/>
          <w:b w:val="0"/>
          <w:sz w:val="20"/>
        </w:rPr>
      </w:pPr>
      <w:r w:rsidRPr="00354396">
        <w:rPr>
          <w:rFonts w:ascii="Times New Roman" w:hAnsi="Times New Roman"/>
          <w:b w:val="0"/>
          <w:sz w:val="20"/>
        </w:rPr>
        <w:t xml:space="preserve">Appointing the members of the Selection Committee, other than the Chair (OSE must concur with the proposed Committee </w:t>
      </w:r>
      <w:r w:rsidR="00934330" w:rsidRPr="00354396">
        <w:rPr>
          <w:rFonts w:ascii="Times New Roman" w:hAnsi="Times New Roman"/>
          <w:b w:val="0"/>
          <w:sz w:val="20"/>
        </w:rPr>
        <w:t xml:space="preserve">Team </w:t>
      </w:r>
      <w:r w:rsidRPr="00354396">
        <w:rPr>
          <w:rFonts w:ascii="Times New Roman" w:hAnsi="Times New Roman"/>
          <w:b w:val="0"/>
          <w:sz w:val="20"/>
        </w:rPr>
        <w:t>membership).</w:t>
      </w:r>
    </w:p>
    <w:p w:rsidR="00640BD7" w:rsidRPr="00354396" w:rsidRDefault="00640BD7" w:rsidP="00855CD8">
      <w:pPr>
        <w:pStyle w:val="Heading1"/>
        <w:keepNext w:val="0"/>
        <w:widowControl w:val="0"/>
        <w:numPr>
          <w:ilvl w:val="0"/>
          <w:numId w:val="57"/>
        </w:numPr>
        <w:tabs>
          <w:tab w:val="left" w:pos="1620"/>
        </w:tabs>
        <w:spacing w:before="60" w:after="60"/>
        <w:ind w:left="1620"/>
        <w:jc w:val="both"/>
        <w:rPr>
          <w:rFonts w:ascii="Times New Roman" w:hAnsi="Times New Roman"/>
          <w:b w:val="0"/>
          <w:sz w:val="20"/>
        </w:rPr>
      </w:pPr>
      <w:r w:rsidRPr="00354396">
        <w:rPr>
          <w:rFonts w:ascii="Times New Roman" w:hAnsi="Times New Roman"/>
          <w:b w:val="0"/>
          <w:sz w:val="20"/>
        </w:rPr>
        <w:t>Reviewing and approving the schedule of all actions required from receipt of proposals to signing of the contract</w:t>
      </w:r>
      <w:r w:rsidR="00934330" w:rsidRPr="00354396">
        <w:rPr>
          <w:rFonts w:ascii="Times New Roman" w:hAnsi="Times New Roman"/>
          <w:b w:val="0"/>
          <w:sz w:val="20"/>
        </w:rPr>
        <w:t xml:space="preserve"> (</w:t>
      </w:r>
      <w:r w:rsidR="00665E94" w:rsidRPr="00354396">
        <w:rPr>
          <w:rFonts w:ascii="Times New Roman" w:hAnsi="Times New Roman"/>
          <w:b w:val="0"/>
          <w:sz w:val="20"/>
        </w:rPr>
        <w:t>N</w:t>
      </w:r>
      <w:r w:rsidR="00934330" w:rsidRPr="00354396">
        <w:rPr>
          <w:rFonts w:ascii="Times New Roman" w:hAnsi="Times New Roman"/>
          <w:b w:val="0"/>
          <w:sz w:val="20"/>
        </w:rPr>
        <w:t>ote: this schedule is not intended to unduly limit competition).</w:t>
      </w:r>
    </w:p>
    <w:p w:rsidR="00640BD7" w:rsidRPr="00354396" w:rsidRDefault="00640BD7" w:rsidP="00855CD8">
      <w:pPr>
        <w:pStyle w:val="Heading1"/>
        <w:keepNext w:val="0"/>
        <w:widowControl w:val="0"/>
        <w:numPr>
          <w:ilvl w:val="0"/>
          <w:numId w:val="57"/>
        </w:numPr>
        <w:tabs>
          <w:tab w:val="left" w:pos="1620"/>
        </w:tabs>
        <w:spacing w:after="0"/>
        <w:ind w:left="1620"/>
        <w:jc w:val="both"/>
        <w:rPr>
          <w:rFonts w:ascii="Times New Roman" w:hAnsi="Times New Roman"/>
          <w:b w:val="0"/>
          <w:sz w:val="20"/>
        </w:rPr>
      </w:pPr>
      <w:r w:rsidRPr="00354396">
        <w:rPr>
          <w:rFonts w:ascii="Times New Roman" w:hAnsi="Times New Roman"/>
          <w:b w:val="0"/>
          <w:sz w:val="20"/>
        </w:rPr>
        <w:t>Providing the Selection Committee with appropriate guidance and special instructions as may be necessary for conducting the evaluation and selection process including approving the evaluation factors and weights assigned.</w:t>
      </w:r>
    </w:p>
    <w:p w:rsidR="00640BD7" w:rsidRPr="00354396" w:rsidRDefault="00640BD7" w:rsidP="00855CD8">
      <w:pPr>
        <w:pStyle w:val="Heading1"/>
        <w:keepNext w:val="0"/>
        <w:widowControl w:val="0"/>
        <w:numPr>
          <w:ilvl w:val="0"/>
          <w:numId w:val="57"/>
        </w:numPr>
        <w:tabs>
          <w:tab w:val="left" w:pos="1620"/>
        </w:tabs>
        <w:spacing w:after="0"/>
        <w:ind w:left="1620"/>
        <w:jc w:val="both"/>
        <w:rPr>
          <w:rFonts w:ascii="Times New Roman" w:hAnsi="Times New Roman"/>
          <w:b w:val="0"/>
          <w:sz w:val="20"/>
        </w:rPr>
      </w:pPr>
      <w:r w:rsidRPr="00354396">
        <w:rPr>
          <w:rFonts w:ascii="Times New Roman" w:hAnsi="Times New Roman"/>
          <w:b w:val="0"/>
          <w:sz w:val="20"/>
        </w:rPr>
        <w:t>Reviewing and approving the Selection Committee’s competitive range determination</w:t>
      </w:r>
      <w:r w:rsidR="00C26800" w:rsidRPr="00354396">
        <w:rPr>
          <w:rFonts w:ascii="Times New Roman" w:hAnsi="Times New Roman"/>
          <w:b w:val="0"/>
          <w:sz w:val="20"/>
        </w:rPr>
        <w:t xml:space="preserve"> for the construction manager</w:t>
      </w:r>
      <w:r w:rsidR="004E227C" w:rsidRPr="00354396">
        <w:rPr>
          <w:rFonts w:ascii="Times New Roman" w:hAnsi="Times New Roman"/>
          <w:b w:val="0"/>
          <w:sz w:val="20"/>
        </w:rPr>
        <w:t xml:space="preserve"> at-risk</w:t>
      </w:r>
      <w:r w:rsidR="00C26800" w:rsidRPr="00354396">
        <w:rPr>
          <w:rFonts w:ascii="Times New Roman" w:hAnsi="Times New Roman"/>
          <w:b w:val="0"/>
          <w:sz w:val="20"/>
        </w:rPr>
        <w:t>’s pre-construction phase management fee and construction phase fee</w:t>
      </w:r>
      <w:r w:rsidRPr="00354396">
        <w:rPr>
          <w:rFonts w:ascii="Times New Roman" w:hAnsi="Times New Roman"/>
          <w:b w:val="0"/>
          <w:sz w:val="20"/>
        </w:rPr>
        <w:t>, if any.</w:t>
      </w:r>
    </w:p>
    <w:p w:rsidR="00640BD7" w:rsidRPr="00354396" w:rsidRDefault="00640BD7" w:rsidP="00855CD8">
      <w:pPr>
        <w:pStyle w:val="Heading1"/>
        <w:keepNext w:val="0"/>
        <w:widowControl w:val="0"/>
        <w:numPr>
          <w:ilvl w:val="0"/>
          <w:numId w:val="57"/>
        </w:numPr>
        <w:tabs>
          <w:tab w:val="left" w:pos="1620"/>
        </w:tabs>
        <w:spacing w:after="0"/>
        <w:ind w:left="1620"/>
        <w:jc w:val="both"/>
        <w:rPr>
          <w:rFonts w:ascii="Times New Roman" w:hAnsi="Times New Roman"/>
          <w:b w:val="0"/>
          <w:sz w:val="20"/>
        </w:rPr>
      </w:pPr>
      <w:r w:rsidRPr="00354396">
        <w:rPr>
          <w:rFonts w:ascii="Times New Roman" w:hAnsi="Times New Roman"/>
          <w:b w:val="0"/>
          <w:sz w:val="20"/>
        </w:rPr>
        <w:t xml:space="preserve">Reviewing and approving the Selection Committee’s final report and selection. </w:t>
      </w:r>
      <w:r w:rsidR="00665E94" w:rsidRPr="00354396">
        <w:rPr>
          <w:rFonts w:ascii="Times New Roman" w:hAnsi="Times New Roman"/>
          <w:b w:val="0"/>
          <w:sz w:val="20"/>
        </w:rPr>
        <w:t xml:space="preserve"> </w:t>
      </w:r>
      <w:r w:rsidRPr="00354396">
        <w:rPr>
          <w:rFonts w:ascii="Times New Roman" w:hAnsi="Times New Roman"/>
          <w:b w:val="0"/>
          <w:sz w:val="20"/>
        </w:rPr>
        <w:t xml:space="preserve">The Agency Head may choose to reject the Committee’s </w:t>
      </w:r>
      <w:r w:rsidR="00773A4F" w:rsidRPr="00354396">
        <w:rPr>
          <w:rFonts w:ascii="Times New Roman" w:hAnsi="Times New Roman"/>
          <w:b w:val="0"/>
          <w:sz w:val="20"/>
        </w:rPr>
        <w:t>final</w:t>
      </w:r>
      <w:r w:rsidR="00934330" w:rsidRPr="00354396">
        <w:rPr>
          <w:rFonts w:ascii="Times New Roman" w:hAnsi="Times New Roman"/>
          <w:b w:val="0"/>
          <w:sz w:val="20"/>
        </w:rPr>
        <w:t xml:space="preserve"> </w:t>
      </w:r>
      <w:r w:rsidRPr="00354396">
        <w:rPr>
          <w:rFonts w:ascii="Times New Roman" w:hAnsi="Times New Roman"/>
          <w:b w:val="0"/>
          <w:sz w:val="20"/>
        </w:rPr>
        <w:t>choice</w:t>
      </w:r>
      <w:r w:rsidR="007761FC" w:rsidRPr="00354396">
        <w:rPr>
          <w:rFonts w:ascii="Times New Roman" w:hAnsi="Times New Roman"/>
          <w:b w:val="0"/>
          <w:sz w:val="20"/>
        </w:rPr>
        <w:t xml:space="preserve"> by directing the Procurement Officer to cancel the solicitation prior to award in accordance with the procedures set forth in Regulation 19-445.2097(B)</w:t>
      </w:r>
      <w:r w:rsidRPr="00354396">
        <w:rPr>
          <w:rFonts w:ascii="Times New Roman" w:hAnsi="Times New Roman"/>
          <w:b w:val="0"/>
          <w:sz w:val="20"/>
        </w:rPr>
        <w:t>.</w:t>
      </w:r>
    </w:p>
    <w:p w:rsidR="008A2E3A" w:rsidRPr="00354396" w:rsidRDefault="008A2E3A" w:rsidP="00855CD8">
      <w:pPr>
        <w:rPr>
          <w:rFonts w:ascii="Times New Roman" w:hAnsi="Times New Roman"/>
        </w:rPr>
      </w:pPr>
      <w:bookmarkStart w:id="5" w:name="_Toc410794858"/>
      <w:r w:rsidRPr="00354396">
        <w:rPr>
          <w:rFonts w:ascii="Times New Roman" w:hAnsi="Times New Roman"/>
        </w:rPr>
        <w:br w:type="page"/>
      </w:r>
    </w:p>
    <w:p w:rsidR="00640BD7" w:rsidRPr="00354396" w:rsidRDefault="008D2849" w:rsidP="00855CD8">
      <w:pPr>
        <w:pStyle w:val="Heading3"/>
        <w:widowControl w:val="0"/>
        <w:numPr>
          <w:ilvl w:val="0"/>
          <w:numId w:val="56"/>
        </w:numPr>
        <w:ind w:left="1260"/>
        <w:rPr>
          <w:rFonts w:ascii="Times New Roman" w:hAnsi="Times New Roman"/>
        </w:rPr>
      </w:pPr>
      <w:r w:rsidRPr="00354396">
        <w:rPr>
          <w:rFonts w:ascii="Times New Roman" w:hAnsi="Times New Roman"/>
        </w:rPr>
        <w:t xml:space="preserve">Agency </w:t>
      </w:r>
      <w:bookmarkEnd w:id="5"/>
      <w:r w:rsidR="006B56C0" w:rsidRPr="00354396">
        <w:rPr>
          <w:rFonts w:ascii="Times New Roman" w:hAnsi="Times New Roman"/>
        </w:rPr>
        <w:t>Procurement Officer</w:t>
      </w:r>
      <w:r w:rsidRPr="00354396">
        <w:rPr>
          <w:rFonts w:ascii="Times New Roman" w:hAnsi="Times New Roman"/>
        </w:rPr>
        <w:t xml:space="preserve">: Subject to the policies and procedures of a specific agency, the </w:t>
      </w:r>
      <w:r w:rsidR="006B56C0" w:rsidRPr="00354396">
        <w:rPr>
          <w:rFonts w:ascii="Times New Roman" w:hAnsi="Times New Roman"/>
        </w:rPr>
        <w:t>Procurement Officer</w:t>
      </w:r>
      <w:r w:rsidRPr="00354396">
        <w:rPr>
          <w:rFonts w:ascii="Times New Roman" w:hAnsi="Times New Roman"/>
        </w:rPr>
        <w:t xml:space="preserve"> is responsible for the following:</w:t>
      </w:r>
    </w:p>
    <w:p w:rsidR="00640BD7" w:rsidRPr="00354396" w:rsidRDefault="00640BD7" w:rsidP="00855CD8">
      <w:pPr>
        <w:pStyle w:val="Heading3"/>
        <w:widowControl w:val="0"/>
        <w:numPr>
          <w:ilvl w:val="1"/>
          <w:numId w:val="59"/>
        </w:numPr>
        <w:tabs>
          <w:tab w:val="left" w:pos="1620"/>
        </w:tabs>
        <w:ind w:left="1620"/>
        <w:rPr>
          <w:rFonts w:ascii="Times New Roman" w:hAnsi="Times New Roman"/>
        </w:rPr>
      </w:pPr>
      <w:r w:rsidRPr="00354396">
        <w:rPr>
          <w:rFonts w:ascii="Times New Roman" w:hAnsi="Times New Roman"/>
        </w:rPr>
        <w:t xml:space="preserve">Preparing and submitting the </w:t>
      </w:r>
      <w:r w:rsidR="00045D73" w:rsidRPr="00354396">
        <w:rPr>
          <w:rFonts w:ascii="Times New Roman" w:hAnsi="Times New Roman"/>
        </w:rPr>
        <w:t xml:space="preserve">elected </w:t>
      </w:r>
      <w:r w:rsidR="00136E5C" w:rsidRPr="00354396">
        <w:rPr>
          <w:rFonts w:ascii="Times New Roman" w:hAnsi="Times New Roman"/>
        </w:rPr>
        <w:t xml:space="preserve">Selection </w:t>
      </w:r>
      <w:r w:rsidRPr="00354396">
        <w:rPr>
          <w:rFonts w:ascii="Times New Roman" w:hAnsi="Times New Roman"/>
        </w:rPr>
        <w:t>Plan to the Agency Head and the Office of State Engineer for approval.</w:t>
      </w:r>
    </w:p>
    <w:p w:rsidR="00F73287" w:rsidRPr="00354396" w:rsidRDefault="00F73287" w:rsidP="00855CD8">
      <w:pPr>
        <w:numPr>
          <w:ilvl w:val="0"/>
          <w:numId w:val="59"/>
        </w:numPr>
        <w:tabs>
          <w:tab w:val="left" w:pos="1620"/>
        </w:tabs>
        <w:spacing w:before="60" w:after="60"/>
        <w:ind w:left="1620"/>
        <w:jc w:val="both"/>
        <w:rPr>
          <w:rFonts w:ascii="Times New Roman" w:hAnsi="Times New Roman"/>
        </w:rPr>
      </w:pPr>
      <w:r w:rsidRPr="00354396">
        <w:rPr>
          <w:rFonts w:ascii="Times New Roman" w:hAnsi="Times New Roman"/>
        </w:rPr>
        <w:t>Assuring that each Selection Team Member and any</w:t>
      </w:r>
      <w:r w:rsidR="00773A4F" w:rsidRPr="00354396">
        <w:rPr>
          <w:rFonts w:ascii="Times New Roman" w:hAnsi="Times New Roman"/>
        </w:rPr>
        <w:t xml:space="preserve"> other appointed participant</w:t>
      </w:r>
      <w:r w:rsidRPr="00354396">
        <w:rPr>
          <w:rFonts w:ascii="Times New Roman" w:hAnsi="Times New Roman"/>
        </w:rPr>
        <w:t xml:space="preserve"> </w:t>
      </w:r>
      <w:r w:rsidR="00CF773E" w:rsidRPr="00354396">
        <w:rPr>
          <w:rFonts w:ascii="Times New Roman" w:hAnsi="Times New Roman"/>
        </w:rPr>
        <w:t>who may be given</w:t>
      </w:r>
      <w:r w:rsidRPr="00354396">
        <w:rPr>
          <w:rFonts w:ascii="Times New Roman" w:hAnsi="Times New Roman"/>
        </w:rPr>
        <w:t xml:space="preserve"> access to source selection information, signs and returns a</w:t>
      </w:r>
      <w:r w:rsidR="00730BE2" w:rsidRPr="00354396">
        <w:rPr>
          <w:rFonts w:ascii="Times New Roman" w:hAnsi="Times New Roman"/>
        </w:rPr>
        <w:t>n</w:t>
      </w:r>
      <w:r w:rsidRPr="00354396">
        <w:rPr>
          <w:rFonts w:ascii="Times New Roman" w:hAnsi="Times New Roman"/>
        </w:rPr>
        <w:t xml:space="preserve"> </w:t>
      </w:r>
      <w:r w:rsidR="00730BE2" w:rsidRPr="00354396">
        <w:rPr>
          <w:rFonts w:ascii="Times New Roman" w:hAnsi="Times New Roman"/>
        </w:rPr>
        <w:t xml:space="preserve">SE-414, </w:t>
      </w:r>
      <w:r w:rsidR="00665E94" w:rsidRPr="00354396">
        <w:rPr>
          <w:rFonts w:ascii="Times New Roman" w:hAnsi="Times New Roman"/>
        </w:rPr>
        <w:t>Confidentiality &amp; Conflict of Interest Policy</w:t>
      </w:r>
      <w:r w:rsidRPr="00354396">
        <w:rPr>
          <w:rFonts w:ascii="Times New Roman" w:hAnsi="Times New Roman"/>
        </w:rPr>
        <w:t>,</w:t>
      </w:r>
      <w:r w:rsidR="00730BE2" w:rsidRPr="00354396">
        <w:rPr>
          <w:rFonts w:ascii="Times New Roman" w:hAnsi="Times New Roman"/>
        </w:rPr>
        <w:t xml:space="preserve"> befor</w:t>
      </w:r>
      <w:r w:rsidR="00CF773E" w:rsidRPr="00354396">
        <w:rPr>
          <w:rFonts w:ascii="Times New Roman" w:hAnsi="Times New Roman"/>
        </w:rPr>
        <w:t>e they are provided access to source selection information</w:t>
      </w:r>
      <w:r w:rsidRPr="00354396">
        <w:rPr>
          <w:rFonts w:ascii="Times New Roman" w:hAnsi="Times New Roman"/>
        </w:rPr>
        <w:t xml:space="preserve">. </w:t>
      </w:r>
    </w:p>
    <w:p w:rsidR="00136E5C" w:rsidRPr="00354396" w:rsidRDefault="00A25F22" w:rsidP="00855CD8">
      <w:pPr>
        <w:numPr>
          <w:ilvl w:val="0"/>
          <w:numId w:val="59"/>
        </w:numPr>
        <w:tabs>
          <w:tab w:val="left" w:pos="1620"/>
        </w:tabs>
        <w:spacing w:before="60" w:after="60"/>
        <w:ind w:left="1620"/>
        <w:jc w:val="both"/>
        <w:rPr>
          <w:rFonts w:ascii="Times New Roman" w:hAnsi="Times New Roman"/>
        </w:rPr>
      </w:pPr>
      <w:r w:rsidRPr="00354396">
        <w:rPr>
          <w:rFonts w:ascii="Times New Roman" w:hAnsi="Times New Roman"/>
        </w:rPr>
        <w:t>Posting notices of all selection committee meetings in accordance with the Freedom of Information Act (FOIA) open meeting requirements.</w:t>
      </w:r>
      <w:r w:rsidR="00136E5C" w:rsidRPr="00354396">
        <w:rPr>
          <w:rFonts w:ascii="Times New Roman" w:hAnsi="Times New Roman"/>
        </w:rPr>
        <w:t xml:space="preserve">  </w:t>
      </w:r>
    </w:p>
    <w:p w:rsidR="00640BD7" w:rsidRPr="00354396" w:rsidRDefault="00640BD7" w:rsidP="00855CD8">
      <w:pPr>
        <w:pStyle w:val="Heading3"/>
        <w:widowControl w:val="0"/>
        <w:numPr>
          <w:ilvl w:val="0"/>
          <w:numId w:val="59"/>
        </w:numPr>
        <w:tabs>
          <w:tab w:val="left" w:pos="1620"/>
        </w:tabs>
        <w:ind w:left="1620"/>
        <w:rPr>
          <w:rFonts w:ascii="Times New Roman" w:hAnsi="Times New Roman"/>
        </w:rPr>
      </w:pPr>
      <w:r w:rsidRPr="00354396">
        <w:rPr>
          <w:rFonts w:ascii="Times New Roman" w:hAnsi="Times New Roman"/>
        </w:rPr>
        <w:t xml:space="preserve">Preparing the </w:t>
      </w:r>
      <w:r w:rsidR="00A25F22" w:rsidRPr="00354396">
        <w:rPr>
          <w:rFonts w:ascii="Times New Roman" w:hAnsi="Times New Roman"/>
        </w:rPr>
        <w:t xml:space="preserve">RFQ and/or </w:t>
      </w:r>
      <w:r w:rsidR="00046D63" w:rsidRPr="00354396">
        <w:rPr>
          <w:rFonts w:ascii="Times New Roman" w:hAnsi="Times New Roman"/>
        </w:rPr>
        <w:t>RFP</w:t>
      </w:r>
      <w:r w:rsidR="00B43C25" w:rsidRPr="00354396">
        <w:rPr>
          <w:rFonts w:ascii="Times New Roman" w:hAnsi="Times New Roman"/>
        </w:rPr>
        <w:t xml:space="preserve"> outline</w:t>
      </w:r>
      <w:r w:rsidRPr="00354396">
        <w:rPr>
          <w:rFonts w:ascii="Times New Roman" w:hAnsi="Times New Roman"/>
        </w:rPr>
        <w:t>,</w:t>
      </w:r>
      <w:r w:rsidR="00730BE2" w:rsidRPr="00354396">
        <w:rPr>
          <w:rFonts w:ascii="Times New Roman" w:hAnsi="Times New Roman"/>
        </w:rPr>
        <w:t xml:space="preserve"> </w:t>
      </w:r>
      <w:r w:rsidRPr="00354396">
        <w:rPr>
          <w:rFonts w:ascii="Times New Roman" w:hAnsi="Times New Roman"/>
        </w:rPr>
        <w:t xml:space="preserve">with the assistance of </w:t>
      </w:r>
      <w:r w:rsidR="00E01D83" w:rsidRPr="00354396">
        <w:rPr>
          <w:rFonts w:ascii="Times New Roman" w:hAnsi="Times New Roman"/>
        </w:rPr>
        <w:t xml:space="preserve">assigned </w:t>
      </w:r>
      <w:r w:rsidRPr="00354396">
        <w:rPr>
          <w:rFonts w:ascii="Times New Roman" w:hAnsi="Times New Roman"/>
        </w:rPr>
        <w:t xml:space="preserve">program and/or technical personnel. </w:t>
      </w:r>
    </w:p>
    <w:p w:rsidR="00640BD7" w:rsidRPr="00354396" w:rsidRDefault="00640BD7" w:rsidP="00855CD8">
      <w:pPr>
        <w:pStyle w:val="Heading3"/>
        <w:widowControl w:val="0"/>
        <w:numPr>
          <w:ilvl w:val="0"/>
          <w:numId w:val="59"/>
        </w:numPr>
        <w:tabs>
          <w:tab w:val="left" w:pos="1620"/>
        </w:tabs>
        <w:ind w:left="1620"/>
        <w:rPr>
          <w:rFonts w:ascii="Times New Roman" w:hAnsi="Times New Roman"/>
        </w:rPr>
      </w:pPr>
      <w:r w:rsidRPr="00354396">
        <w:rPr>
          <w:rFonts w:ascii="Times New Roman" w:hAnsi="Times New Roman"/>
        </w:rPr>
        <w:t xml:space="preserve">Coordinating with the Selection Committee, the Agency Head, and OSE on the preparation and issuance of the </w:t>
      </w:r>
      <w:r w:rsidR="00046D63" w:rsidRPr="00354396">
        <w:rPr>
          <w:rFonts w:ascii="Times New Roman" w:hAnsi="Times New Roman"/>
        </w:rPr>
        <w:t xml:space="preserve">RFQ </w:t>
      </w:r>
      <w:r w:rsidR="00E02A3E" w:rsidRPr="00354396">
        <w:rPr>
          <w:rFonts w:ascii="Times New Roman" w:hAnsi="Times New Roman"/>
        </w:rPr>
        <w:t>and/</w:t>
      </w:r>
      <w:r w:rsidR="00046D63" w:rsidRPr="00354396">
        <w:rPr>
          <w:rFonts w:ascii="Times New Roman" w:hAnsi="Times New Roman"/>
        </w:rPr>
        <w:t xml:space="preserve">or </w:t>
      </w:r>
      <w:r w:rsidRPr="00354396">
        <w:rPr>
          <w:rFonts w:ascii="Times New Roman" w:hAnsi="Times New Roman"/>
        </w:rPr>
        <w:t xml:space="preserve">RFP. </w:t>
      </w:r>
    </w:p>
    <w:p w:rsidR="00640BD7" w:rsidRPr="00354396" w:rsidRDefault="00640BD7" w:rsidP="00855CD8">
      <w:pPr>
        <w:pStyle w:val="Heading3"/>
        <w:widowControl w:val="0"/>
        <w:numPr>
          <w:ilvl w:val="0"/>
          <w:numId w:val="59"/>
        </w:numPr>
        <w:tabs>
          <w:tab w:val="left" w:pos="1620"/>
        </w:tabs>
        <w:ind w:left="1620"/>
        <w:rPr>
          <w:rFonts w:ascii="Times New Roman" w:hAnsi="Times New Roman"/>
        </w:rPr>
      </w:pPr>
      <w:r w:rsidRPr="00354396">
        <w:rPr>
          <w:rFonts w:ascii="Times New Roman" w:hAnsi="Times New Roman"/>
        </w:rPr>
        <w:t xml:space="preserve">Issuing any amendments to the </w:t>
      </w:r>
      <w:r w:rsidR="00046D63" w:rsidRPr="00354396">
        <w:rPr>
          <w:rFonts w:ascii="Times New Roman" w:hAnsi="Times New Roman"/>
        </w:rPr>
        <w:t xml:space="preserve">RFQ or </w:t>
      </w:r>
      <w:r w:rsidRPr="00354396">
        <w:rPr>
          <w:rFonts w:ascii="Times New Roman" w:hAnsi="Times New Roman"/>
        </w:rPr>
        <w:t>RFP in conjunction with the OSE</w:t>
      </w:r>
      <w:r w:rsidR="005A73B8" w:rsidRPr="00354396">
        <w:rPr>
          <w:rFonts w:ascii="Times New Roman" w:hAnsi="Times New Roman"/>
        </w:rPr>
        <w:t xml:space="preserve"> approval</w:t>
      </w:r>
      <w:r w:rsidRPr="00354396">
        <w:rPr>
          <w:rFonts w:ascii="Times New Roman" w:hAnsi="Times New Roman"/>
        </w:rPr>
        <w:t xml:space="preserve">.  </w:t>
      </w:r>
    </w:p>
    <w:p w:rsidR="00640BD7" w:rsidRPr="00354396" w:rsidRDefault="00640BD7" w:rsidP="00855CD8">
      <w:pPr>
        <w:pStyle w:val="Heading3"/>
        <w:widowControl w:val="0"/>
        <w:numPr>
          <w:ilvl w:val="0"/>
          <w:numId w:val="59"/>
        </w:numPr>
        <w:tabs>
          <w:tab w:val="left" w:pos="1620"/>
        </w:tabs>
        <w:ind w:left="1620"/>
        <w:rPr>
          <w:rFonts w:ascii="Times New Roman" w:hAnsi="Times New Roman"/>
        </w:rPr>
      </w:pPr>
      <w:r w:rsidRPr="00354396">
        <w:rPr>
          <w:rFonts w:ascii="Times New Roman" w:hAnsi="Times New Roman"/>
        </w:rPr>
        <w:t>Conducting pre-proposal conferences in accordance with established procedures</w:t>
      </w:r>
      <w:r w:rsidR="00C26F86" w:rsidRPr="00354396">
        <w:rPr>
          <w:rFonts w:ascii="Times New Roman" w:hAnsi="Times New Roman"/>
        </w:rPr>
        <w:t>,</w:t>
      </w:r>
      <w:r w:rsidR="00730BE2" w:rsidRPr="00354396">
        <w:rPr>
          <w:rFonts w:ascii="Times New Roman" w:hAnsi="Times New Roman"/>
        </w:rPr>
        <w:t xml:space="preserve"> </w:t>
      </w:r>
      <w:r w:rsidR="00C26F86" w:rsidRPr="00354396">
        <w:rPr>
          <w:rFonts w:ascii="Times New Roman" w:hAnsi="Times New Roman"/>
        </w:rPr>
        <w:t>meeting minutes and attendance.</w:t>
      </w:r>
      <w:r w:rsidRPr="00354396">
        <w:rPr>
          <w:rFonts w:ascii="Times New Roman" w:hAnsi="Times New Roman"/>
        </w:rPr>
        <w:t xml:space="preserve"> </w:t>
      </w:r>
    </w:p>
    <w:p w:rsidR="00640BD7" w:rsidRPr="00354396" w:rsidRDefault="00640BD7" w:rsidP="00855CD8">
      <w:pPr>
        <w:pStyle w:val="Heading3"/>
        <w:widowControl w:val="0"/>
        <w:numPr>
          <w:ilvl w:val="0"/>
          <w:numId w:val="59"/>
        </w:numPr>
        <w:tabs>
          <w:tab w:val="left" w:pos="1620"/>
        </w:tabs>
        <w:ind w:left="1620"/>
        <w:rPr>
          <w:rFonts w:ascii="Times New Roman" w:hAnsi="Times New Roman"/>
        </w:rPr>
      </w:pPr>
      <w:r w:rsidRPr="00354396">
        <w:rPr>
          <w:rFonts w:ascii="Times New Roman" w:hAnsi="Times New Roman"/>
        </w:rPr>
        <w:t xml:space="preserve">Preparing South Carolina Business Opportunities (SCBO) announcements. </w:t>
      </w:r>
    </w:p>
    <w:p w:rsidR="00640BD7" w:rsidRPr="00354396" w:rsidRDefault="00640BD7" w:rsidP="00855CD8">
      <w:pPr>
        <w:pStyle w:val="Heading3"/>
        <w:widowControl w:val="0"/>
        <w:numPr>
          <w:ilvl w:val="0"/>
          <w:numId w:val="59"/>
        </w:numPr>
        <w:tabs>
          <w:tab w:val="left" w:pos="1620"/>
        </w:tabs>
        <w:ind w:left="1620"/>
        <w:rPr>
          <w:rFonts w:ascii="Times New Roman" w:hAnsi="Times New Roman"/>
        </w:rPr>
      </w:pPr>
      <w:r w:rsidRPr="00354396">
        <w:rPr>
          <w:rFonts w:ascii="Times New Roman" w:hAnsi="Times New Roman"/>
        </w:rPr>
        <w:t xml:space="preserve">Safeguarding </w:t>
      </w:r>
      <w:r w:rsidR="00046D63" w:rsidRPr="00354396">
        <w:rPr>
          <w:rFonts w:ascii="Times New Roman" w:hAnsi="Times New Roman"/>
        </w:rPr>
        <w:t>confidential information and</w:t>
      </w:r>
      <w:r w:rsidRPr="00354396">
        <w:rPr>
          <w:rFonts w:ascii="Times New Roman" w:hAnsi="Times New Roman"/>
        </w:rPr>
        <w:t xml:space="preserve"> materials, including proposals and amendments.</w:t>
      </w:r>
    </w:p>
    <w:p w:rsidR="00640BD7" w:rsidRPr="00354396" w:rsidRDefault="00640BD7" w:rsidP="00855CD8">
      <w:pPr>
        <w:pStyle w:val="Heading3"/>
        <w:widowControl w:val="0"/>
        <w:numPr>
          <w:ilvl w:val="0"/>
          <w:numId w:val="59"/>
        </w:numPr>
        <w:tabs>
          <w:tab w:val="left" w:pos="1620"/>
        </w:tabs>
        <w:ind w:left="1620"/>
        <w:rPr>
          <w:rFonts w:ascii="Times New Roman" w:hAnsi="Times New Roman"/>
        </w:rPr>
      </w:pPr>
      <w:r w:rsidRPr="00354396">
        <w:rPr>
          <w:rFonts w:ascii="Times New Roman" w:hAnsi="Times New Roman"/>
        </w:rPr>
        <w:t xml:space="preserve">Conducting or coordinating cost or price analyses and documenting the results. </w:t>
      </w:r>
    </w:p>
    <w:p w:rsidR="00640BD7" w:rsidRPr="00354396" w:rsidRDefault="00640BD7" w:rsidP="00855CD8">
      <w:pPr>
        <w:pStyle w:val="Heading3"/>
        <w:widowControl w:val="0"/>
        <w:numPr>
          <w:ilvl w:val="0"/>
          <w:numId w:val="59"/>
        </w:numPr>
        <w:tabs>
          <w:tab w:val="left" w:pos="1620"/>
        </w:tabs>
        <w:ind w:left="1620"/>
        <w:rPr>
          <w:rFonts w:ascii="Times New Roman" w:hAnsi="Times New Roman"/>
        </w:rPr>
      </w:pPr>
      <w:r w:rsidRPr="00354396">
        <w:rPr>
          <w:rFonts w:ascii="Times New Roman" w:hAnsi="Times New Roman"/>
        </w:rPr>
        <w:t>Participating as a voting member of the Selection Committee.</w:t>
      </w:r>
    </w:p>
    <w:p w:rsidR="00640BD7" w:rsidRPr="00354396" w:rsidRDefault="00640BD7" w:rsidP="00855CD8">
      <w:pPr>
        <w:pStyle w:val="Heading3"/>
        <w:widowControl w:val="0"/>
        <w:numPr>
          <w:ilvl w:val="0"/>
          <w:numId w:val="59"/>
        </w:numPr>
        <w:tabs>
          <w:tab w:val="left" w:pos="1620"/>
        </w:tabs>
        <w:ind w:left="1620"/>
        <w:rPr>
          <w:rFonts w:ascii="Times New Roman" w:hAnsi="Times New Roman"/>
        </w:rPr>
      </w:pPr>
      <w:r w:rsidRPr="00354396">
        <w:rPr>
          <w:rFonts w:ascii="Times New Roman" w:hAnsi="Times New Roman"/>
        </w:rPr>
        <w:t xml:space="preserve">Determining </w:t>
      </w:r>
      <w:r w:rsidR="00046D63" w:rsidRPr="00354396">
        <w:rPr>
          <w:rFonts w:ascii="Times New Roman" w:hAnsi="Times New Roman"/>
        </w:rPr>
        <w:t xml:space="preserve">offeror responsiveness and </w:t>
      </w:r>
      <w:r w:rsidRPr="00354396">
        <w:rPr>
          <w:rFonts w:ascii="Times New Roman" w:hAnsi="Times New Roman"/>
        </w:rPr>
        <w:t>responsibility.</w:t>
      </w:r>
    </w:p>
    <w:p w:rsidR="00640BD7" w:rsidRPr="00354396" w:rsidRDefault="00640BD7" w:rsidP="00855CD8">
      <w:pPr>
        <w:pStyle w:val="Heading3"/>
        <w:widowControl w:val="0"/>
        <w:numPr>
          <w:ilvl w:val="0"/>
          <w:numId w:val="59"/>
        </w:numPr>
        <w:tabs>
          <w:tab w:val="left" w:pos="1620"/>
        </w:tabs>
        <w:ind w:left="1620"/>
        <w:rPr>
          <w:rFonts w:ascii="Times New Roman" w:hAnsi="Times New Roman"/>
        </w:rPr>
      </w:pPr>
      <w:r w:rsidRPr="00354396">
        <w:rPr>
          <w:rFonts w:ascii="Times New Roman" w:hAnsi="Times New Roman"/>
        </w:rPr>
        <w:t>Conducting or controlling all discussions and negotiations with offerors.</w:t>
      </w:r>
    </w:p>
    <w:p w:rsidR="00D96D64" w:rsidRPr="00354396" w:rsidRDefault="00D96D64" w:rsidP="00855CD8">
      <w:pPr>
        <w:numPr>
          <w:ilvl w:val="0"/>
          <w:numId w:val="59"/>
        </w:numPr>
        <w:tabs>
          <w:tab w:val="left" w:pos="1620"/>
        </w:tabs>
        <w:spacing w:before="60" w:after="60"/>
        <w:ind w:left="1620"/>
        <w:jc w:val="both"/>
        <w:rPr>
          <w:rFonts w:ascii="Times New Roman" w:hAnsi="Times New Roman"/>
        </w:rPr>
      </w:pPr>
      <w:r w:rsidRPr="00354396">
        <w:rPr>
          <w:rFonts w:ascii="Times New Roman" w:hAnsi="Times New Roman"/>
        </w:rPr>
        <w:t>Maintaining written records of all discussions and negotiations with offerors.</w:t>
      </w:r>
    </w:p>
    <w:p w:rsidR="00640BD7" w:rsidRPr="00354396" w:rsidRDefault="00640BD7" w:rsidP="00855CD8">
      <w:pPr>
        <w:pStyle w:val="Heading3"/>
        <w:widowControl w:val="0"/>
        <w:numPr>
          <w:ilvl w:val="0"/>
          <w:numId w:val="59"/>
        </w:numPr>
        <w:tabs>
          <w:tab w:val="left" w:pos="1620"/>
        </w:tabs>
        <w:ind w:left="1620"/>
        <w:rPr>
          <w:rFonts w:ascii="Times New Roman" w:hAnsi="Times New Roman"/>
        </w:rPr>
      </w:pPr>
      <w:r w:rsidRPr="00354396">
        <w:rPr>
          <w:rFonts w:ascii="Times New Roman" w:hAnsi="Times New Roman"/>
        </w:rPr>
        <w:t xml:space="preserve">Requesting best and final offers. </w:t>
      </w:r>
    </w:p>
    <w:p w:rsidR="00D96D64" w:rsidRPr="00354396" w:rsidRDefault="00D96D64" w:rsidP="00855CD8">
      <w:pPr>
        <w:numPr>
          <w:ilvl w:val="0"/>
          <w:numId w:val="59"/>
        </w:numPr>
        <w:tabs>
          <w:tab w:val="left" w:pos="1620"/>
        </w:tabs>
        <w:spacing w:before="60" w:after="60"/>
        <w:ind w:left="1620"/>
        <w:jc w:val="both"/>
        <w:rPr>
          <w:rFonts w:ascii="Times New Roman" w:hAnsi="Times New Roman"/>
        </w:rPr>
      </w:pPr>
      <w:r w:rsidRPr="00354396">
        <w:rPr>
          <w:rFonts w:ascii="Times New Roman" w:hAnsi="Times New Roman"/>
        </w:rPr>
        <w:t>Preparing the Selection Committee’s report and recommendation to the Agency Head.</w:t>
      </w:r>
    </w:p>
    <w:p w:rsidR="00640BD7" w:rsidRPr="00354396" w:rsidRDefault="00640BD7" w:rsidP="00855CD8">
      <w:pPr>
        <w:pStyle w:val="Heading3"/>
        <w:widowControl w:val="0"/>
        <w:numPr>
          <w:ilvl w:val="0"/>
          <w:numId w:val="59"/>
        </w:numPr>
        <w:tabs>
          <w:tab w:val="left" w:pos="1620"/>
        </w:tabs>
        <w:ind w:left="1620"/>
        <w:rPr>
          <w:rFonts w:ascii="Times New Roman" w:hAnsi="Times New Roman"/>
        </w:rPr>
      </w:pPr>
      <w:r w:rsidRPr="00354396">
        <w:rPr>
          <w:rFonts w:ascii="Times New Roman" w:hAnsi="Times New Roman"/>
        </w:rPr>
        <w:t>Taking all necessary contractual actions.</w:t>
      </w:r>
    </w:p>
    <w:p w:rsidR="00640BD7" w:rsidRPr="00354396" w:rsidRDefault="00640BD7" w:rsidP="00855CD8">
      <w:pPr>
        <w:pStyle w:val="Heading3"/>
        <w:widowControl w:val="0"/>
        <w:numPr>
          <w:ilvl w:val="0"/>
          <w:numId w:val="59"/>
        </w:numPr>
        <w:tabs>
          <w:tab w:val="left" w:pos="1620"/>
        </w:tabs>
        <w:ind w:left="1620"/>
        <w:rPr>
          <w:rFonts w:ascii="Times New Roman" w:hAnsi="Times New Roman"/>
        </w:rPr>
      </w:pPr>
      <w:r w:rsidRPr="00354396">
        <w:rPr>
          <w:rFonts w:ascii="Times New Roman" w:hAnsi="Times New Roman"/>
        </w:rPr>
        <w:t>Conducting the debriefing of unsuccessful offerors</w:t>
      </w:r>
      <w:r w:rsidR="003C1E79" w:rsidRPr="00354396">
        <w:rPr>
          <w:rFonts w:ascii="Times New Roman" w:hAnsi="Times New Roman"/>
        </w:rPr>
        <w:t xml:space="preserve"> </w:t>
      </w:r>
      <w:r w:rsidR="005E568B" w:rsidRPr="00354396">
        <w:rPr>
          <w:rFonts w:ascii="Times New Roman" w:hAnsi="Times New Roman"/>
        </w:rPr>
        <w:t>after the posting of the Notice of Intent to Award</w:t>
      </w:r>
      <w:r w:rsidR="00025DA8" w:rsidRPr="00354396">
        <w:rPr>
          <w:rFonts w:ascii="Times New Roman" w:hAnsi="Times New Roman"/>
        </w:rPr>
        <w:t>.</w:t>
      </w:r>
    </w:p>
    <w:p w:rsidR="00025DA8" w:rsidRPr="00354396" w:rsidRDefault="00025DA8" w:rsidP="00855CD8">
      <w:pPr>
        <w:numPr>
          <w:ilvl w:val="0"/>
          <w:numId w:val="59"/>
        </w:numPr>
        <w:tabs>
          <w:tab w:val="left" w:pos="1620"/>
        </w:tabs>
        <w:spacing w:before="60" w:after="60"/>
        <w:ind w:left="1620"/>
        <w:jc w:val="both"/>
        <w:rPr>
          <w:rFonts w:ascii="Times New Roman" w:hAnsi="Times New Roman"/>
        </w:rPr>
      </w:pPr>
      <w:r w:rsidRPr="00354396">
        <w:rPr>
          <w:rFonts w:ascii="Times New Roman" w:hAnsi="Times New Roman"/>
        </w:rPr>
        <w:t>Maintaining all required records produced by the Committee including written records, rankings and pertinent emails.</w:t>
      </w:r>
    </w:p>
    <w:p w:rsidR="00640BD7" w:rsidRPr="00354396" w:rsidRDefault="00640BD7" w:rsidP="00855CD8">
      <w:pPr>
        <w:pStyle w:val="Heading3"/>
        <w:widowControl w:val="0"/>
        <w:numPr>
          <w:ilvl w:val="0"/>
          <w:numId w:val="56"/>
        </w:numPr>
        <w:tabs>
          <w:tab w:val="left" w:pos="1260"/>
        </w:tabs>
        <w:ind w:left="1260"/>
        <w:rPr>
          <w:rFonts w:ascii="Times New Roman" w:hAnsi="Times New Roman"/>
        </w:rPr>
      </w:pPr>
      <w:bookmarkStart w:id="6" w:name="_Toc410794859"/>
      <w:r w:rsidRPr="00354396">
        <w:rPr>
          <w:rFonts w:ascii="Times New Roman" w:hAnsi="Times New Roman"/>
        </w:rPr>
        <w:t>Selection Committee Chair</w:t>
      </w:r>
      <w:bookmarkEnd w:id="6"/>
      <w:r w:rsidRPr="00354396">
        <w:rPr>
          <w:rFonts w:ascii="Times New Roman" w:hAnsi="Times New Roman"/>
        </w:rPr>
        <w:t xml:space="preserve">: The Selection Committee Chair is a non-voting member appointed by the State Engineer. </w:t>
      </w:r>
      <w:r w:rsidR="00730BE2" w:rsidRPr="00354396">
        <w:rPr>
          <w:rFonts w:ascii="Times New Roman" w:hAnsi="Times New Roman"/>
        </w:rPr>
        <w:t xml:space="preserve"> </w:t>
      </w:r>
      <w:r w:rsidRPr="00354396">
        <w:rPr>
          <w:rFonts w:ascii="Times New Roman" w:hAnsi="Times New Roman"/>
        </w:rPr>
        <w:t>The Committee Chair's duties include the following:</w:t>
      </w:r>
    </w:p>
    <w:p w:rsidR="00640BD7" w:rsidRPr="00354396" w:rsidRDefault="00686352" w:rsidP="00855CD8">
      <w:pPr>
        <w:pStyle w:val="Heading1"/>
        <w:keepNext w:val="0"/>
        <w:widowControl w:val="0"/>
        <w:numPr>
          <w:ilvl w:val="1"/>
          <w:numId w:val="60"/>
        </w:numPr>
        <w:tabs>
          <w:tab w:val="left" w:pos="1620"/>
        </w:tabs>
        <w:spacing w:before="60" w:after="60"/>
        <w:ind w:left="1620"/>
        <w:jc w:val="both"/>
        <w:rPr>
          <w:rFonts w:ascii="Times New Roman" w:hAnsi="Times New Roman"/>
          <w:b w:val="0"/>
          <w:sz w:val="20"/>
        </w:rPr>
      </w:pPr>
      <w:r w:rsidRPr="00354396">
        <w:rPr>
          <w:rFonts w:ascii="Times New Roman" w:hAnsi="Times New Roman"/>
          <w:b w:val="0"/>
          <w:sz w:val="20"/>
        </w:rPr>
        <w:t xml:space="preserve">Coordinating the scheduling of </w:t>
      </w:r>
      <w:r w:rsidR="00640BD7" w:rsidRPr="00354396">
        <w:rPr>
          <w:rFonts w:ascii="Times New Roman" w:hAnsi="Times New Roman"/>
          <w:b w:val="0"/>
          <w:sz w:val="20"/>
        </w:rPr>
        <w:t xml:space="preserve">and </w:t>
      </w:r>
      <w:r w:rsidRPr="00354396">
        <w:rPr>
          <w:rFonts w:ascii="Times New Roman" w:hAnsi="Times New Roman"/>
          <w:b w:val="0"/>
          <w:sz w:val="20"/>
        </w:rPr>
        <w:t xml:space="preserve">assisting in </w:t>
      </w:r>
      <w:r w:rsidR="00640BD7" w:rsidRPr="00354396">
        <w:rPr>
          <w:rFonts w:ascii="Times New Roman" w:hAnsi="Times New Roman"/>
          <w:b w:val="0"/>
          <w:sz w:val="20"/>
        </w:rPr>
        <w:t>conducting Committee meetings and deliberations</w:t>
      </w:r>
      <w:r w:rsidR="004A01C9" w:rsidRPr="00354396">
        <w:rPr>
          <w:rFonts w:ascii="Times New Roman" w:hAnsi="Times New Roman"/>
          <w:b w:val="0"/>
          <w:sz w:val="20"/>
        </w:rPr>
        <w:t>.</w:t>
      </w:r>
    </w:p>
    <w:p w:rsidR="00640BD7" w:rsidRPr="00354396" w:rsidRDefault="00640BD7" w:rsidP="00855CD8">
      <w:pPr>
        <w:pStyle w:val="Heading1"/>
        <w:keepNext w:val="0"/>
        <w:widowControl w:val="0"/>
        <w:numPr>
          <w:ilvl w:val="0"/>
          <w:numId w:val="60"/>
        </w:numPr>
        <w:tabs>
          <w:tab w:val="left" w:pos="1620"/>
        </w:tabs>
        <w:spacing w:before="60" w:after="60"/>
        <w:ind w:left="1620"/>
        <w:jc w:val="both"/>
        <w:rPr>
          <w:rFonts w:ascii="Times New Roman" w:hAnsi="Times New Roman"/>
          <w:b w:val="0"/>
          <w:sz w:val="20"/>
        </w:rPr>
      </w:pPr>
      <w:r w:rsidRPr="00354396">
        <w:rPr>
          <w:rFonts w:ascii="Times New Roman" w:hAnsi="Times New Roman"/>
          <w:b w:val="0"/>
          <w:sz w:val="20"/>
        </w:rPr>
        <w:t>Providing overall supervision, planning direction, and execution of the Committee's activities.</w:t>
      </w:r>
    </w:p>
    <w:p w:rsidR="00640BD7" w:rsidRPr="00354396" w:rsidRDefault="00046D63" w:rsidP="00855CD8">
      <w:pPr>
        <w:pStyle w:val="Heading1"/>
        <w:keepNext w:val="0"/>
        <w:widowControl w:val="0"/>
        <w:numPr>
          <w:ilvl w:val="0"/>
          <w:numId w:val="60"/>
        </w:numPr>
        <w:tabs>
          <w:tab w:val="left" w:pos="1620"/>
        </w:tabs>
        <w:spacing w:before="60" w:after="60"/>
        <w:ind w:left="1620"/>
        <w:jc w:val="both"/>
        <w:rPr>
          <w:rFonts w:ascii="Times New Roman" w:hAnsi="Times New Roman"/>
          <w:b w:val="0"/>
          <w:sz w:val="20"/>
        </w:rPr>
      </w:pPr>
      <w:r w:rsidRPr="00354396">
        <w:rPr>
          <w:rFonts w:ascii="Times New Roman" w:hAnsi="Times New Roman"/>
          <w:b w:val="0"/>
          <w:sz w:val="20"/>
        </w:rPr>
        <w:t>To the extent permitted by Agency planning and activities, c</w:t>
      </w:r>
      <w:r w:rsidR="00640BD7" w:rsidRPr="00354396">
        <w:rPr>
          <w:rFonts w:ascii="Times New Roman" w:hAnsi="Times New Roman"/>
          <w:b w:val="0"/>
          <w:sz w:val="20"/>
        </w:rPr>
        <w:t>ompleting the Committee's responsibilities within the prescribed period established in the Agency Plan.</w:t>
      </w:r>
    </w:p>
    <w:p w:rsidR="00640BD7" w:rsidRPr="00354396" w:rsidRDefault="00640BD7" w:rsidP="00855CD8">
      <w:pPr>
        <w:pStyle w:val="Heading1"/>
        <w:keepNext w:val="0"/>
        <w:widowControl w:val="0"/>
        <w:numPr>
          <w:ilvl w:val="0"/>
          <w:numId w:val="60"/>
        </w:numPr>
        <w:tabs>
          <w:tab w:val="left" w:pos="1620"/>
        </w:tabs>
        <w:spacing w:before="60" w:after="60"/>
        <w:ind w:left="1620"/>
        <w:jc w:val="both"/>
        <w:rPr>
          <w:rFonts w:ascii="Times New Roman" w:hAnsi="Times New Roman"/>
          <w:b w:val="0"/>
          <w:sz w:val="20"/>
        </w:rPr>
      </w:pPr>
      <w:r w:rsidRPr="00354396">
        <w:rPr>
          <w:rFonts w:ascii="Times New Roman" w:hAnsi="Times New Roman"/>
          <w:b w:val="0"/>
          <w:sz w:val="20"/>
        </w:rPr>
        <w:t>Making final determinations of responsiveness on individual proposals.</w:t>
      </w:r>
    </w:p>
    <w:p w:rsidR="00640BD7" w:rsidRPr="00354396" w:rsidRDefault="00640BD7" w:rsidP="00855CD8">
      <w:pPr>
        <w:pStyle w:val="Heading1"/>
        <w:keepNext w:val="0"/>
        <w:widowControl w:val="0"/>
        <w:numPr>
          <w:ilvl w:val="0"/>
          <w:numId w:val="60"/>
        </w:numPr>
        <w:tabs>
          <w:tab w:val="left" w:pos="1620"/>
        </w:tabs>
        <w:spacing w:before="60" w:after="60"/>
        <w:ind w:left="1620"/>
        <w:jc w:val="both"/>
        <w:rPr>
          <w:rFonts w:ascii="Times New Roman" w:hAnsi="Times New Roman"/>
          <w:b w:val="0"/>
          <w:sz w:val="20"/>
        </w:rPr>
      </w:pPr>
      <w:r w:rsidRPr="00354396">
        <w:rPr>
          <w:rFonts w:ascii="Times New Roman" w:hAnsi="Times New Roman"/>
          <w:b w:val="0"/>
          <w:sz w:val="20"/>
        </w:rPr>
        <w:t>Summarizing the raw evaluation data.</w:t>
      </w:r>
    </w:p>
    <w:p w:rsidR="00640BD7" w:rsidRPr="00354396" w:rsidRDefault="00640BD7" w:rsidP="00855CD8">
      <w:pPr>
        <w:pStyle w:val="Heading1"/>
        <w:keepNext w:val="0"/>
        <w:widowControl w:val="0"/>
        <w:numPr>
          <w:ilvl w:val="0"/>
          <w:numId w:val="60"/>
        </w:numPr>
        <w:tabs>
          <w:tab w:val="left" w:pos="1620"/>
        </w:tabs>
        <w:spacing w:before="60" w:after="60"/>
        <w:ind w:left="1620"/>
        <w:jc w:val="both"/>
        <w:rPr>
          <w:rFonts w:ascii="Times New Roman" w:hAnsi="Times New Roman"/>
          <w:b w:val="0"/>
          <w:sz w:val="20"/>
        </w:rPr>
      </w:pPr>
      <w:r w:rsidRPr="00354396">
        <w:rPr>
          <w:rFonts w:ascii="Times New Roman" w:hAnsi="Times New Roman"/>
          <w:b w:val="0"/>
          <w:sz w:val="20"/>
        </w:rPr>
        <w:t xml:space="preserve">Assisting the Agency </w:t>
      </w:r>
      <w:r w:rsidR="006B56C0" w:rsidRPr="00354396">
        <w:rPr>
          <w:rFonts w:ascii="Times New Roman" w:hAnsi="Times New Roman"/>
          <w:b w:val="0"/>
          <w:sz w:val="20"/>
        </w:rPr>
        <w:t>Procurement Officer</w:t>
      </w:r>
      <w:r w:rsidRPr="00354396">
        <w:rPr>
          <w:rFonts w:ascii="Times New Roman" w:hAnsi="Times New Roman"/>
          <w:b w:val="0"/>
          <w:sz w:val="20"/>
        </w:rPr>
        <w:t xml:space="preserve"> in debriefings to the extent requested.</w:t>
      </w:r>
    </w:p>
    <w:p w:rsidR="00730BE2" w:rsidRPr="00354396" w:rsidRDefault="00730BE2" w:rsidP="00855CD8">
      <w:pPr>
        <w:pStyle w:val="Heading2"/>
        <w:keepNext w:val="0"/>
        <w:widowControl w:val="0"/>
        <w:numPr>
          <w:ilvl w:val="0"/>
          <w:numId w:val="53"/>
        </w:numPr>
        <w:spacing w:before="60" w:after="60"/>
        <w:ind w:left="900"/>
        <w:jc w:val="both"/>
        <w:rPr>
          <w:rFonts w:ascii="Times New Roman" w:hAnsi="Times New Roman"/>
          <w:b w:val="0"/>
          <w:caps/>
          <w:sz w:val="20"/>
        </w:rPr>
      </w:pPr>
      <w:r w:rsidRPr="00354396">
        <w:rPr>
          <w:rFonts w:ascii="Times New Roman" w:hAnsi="Times New Roman"/>
          <w:b w:val="0"/>
          <w:caps/>
          <w:sz w:val="20"/>
        </w:rPr>
        <w:t>Committee Membership</w:t>
      </w:r>
    </w:p>
    <w:p w:rsidR="00730BE2" w:rsidRPr="00354396" w:rsidRDefault="00730BE2" w:rsidP="00855CD8">
      <w:pPr>
        <w:pStyle w:val="Heading2"/>
        <w:keepNext w:val="0"/>
        <w:widowControl w:val="0"/>
        <w:numPr>
          <w:ilvl w:val="0"/>
          <w:numId w:val="65"/>
        </w:numPr>
        <w:spacing w:before="60" w:after="60"/>
        <w:ind w:left="1267"/>
        <w:jc w:val="both"/>
        <w:rPr>
          <w:rFonts w:ascii="Times New Roman" w:hAnsi="Times New Roman"/>
          <w:b w:val="0"/>
          <w:caps/>
          <w:sz w:val="20"/>
        </w:rPr>
      </w:pPr>
      <w:r w:rsidRPr="00354396">
        <w:rPr>
          <w:rFonts w:ascii="Times New Roman" w:hAnsi="Times New Roman"/>
          <w:b w:val="0"/>
          <w:sz w:val="20"/>
        </w:rPr>
        <w:t>The Selection Committee should normally be composed entirely of State employees.  For the purposes of selection, members of Agency Boards, acting in their official capacity, are State employees.</w:t>
      </w:r>
    </w:p>
    <w:p w:rsidR="00CB3B84" w:rsidRPr="00354396" w:rsidRDefault="00640BD7" w:rsidP="00855CD8">
      <w:pPr>
        <w:numPr>
          <w:ilvl w:val="0"/>
          <w:numId w:val="65"/>
        </w:numPr>
        <w:spacing w:before="60" w:after="60"/>
        <w:ind w:left="1267"/>
        <w:jc w:val="both"/>
        <w:rPr>
          <w:rFonts w:ascii="Times New Roman" w:hAnsi="Times New Roman"/>
        </w:rPr>
      </w:pPr>
      <w:r w:rsidRPr="00354396">
        <w:rPr>
          <w:rFonts w:ascii="Times New Roman" w:hAnsi="Times New Roman"/>
        </w:rPr>
        <w:t>The Committee should be comprised of a minimum of five voting members.</w:t>
      </w:r>
    </w:p>
    <w:p w:rsidR="00CB3B84" w:rsidRPr="00354396" w:rsidRDefault="00640BD7" w:rsidP="00855CD8">
      <w:pPr>
        <w:numPr>
          <w:ilvl w:val="0"/>
          <w:numId w:val="65"/>
        </w:numPr>
        <w:spacing w:before="60" w:after="60"/>
        <w:ind w:left="1267"/>
        <w:jc w:val="both"/>
        <w:rPr>
          <w:rFonts w:ascii="Times New Roman" w:hAnsi="Times New Roman"/>
        </w:rPr>
      </w:pPr>
      <w:r w:rsidRPr="00354396">
        <w:rPr>
          <w:rFonts w:ascii="Times New Roman" w:hAnsi="Times New Roman"/>
        </w:rPr>
        <w:t xml:space="preserve">The State Engineer </w:t>
      </w:r>
      <w:r w:rsidR="005F14AD" w:rsidRPr="00354396">
        <w:rPr>
          <w:rFonts w:ascii="Times New Roman" w:hAnsi="Times New Roman"/>
          <w:b/>
        </w:rPr>
        <w:t xml:space="preserve">or his designee </w:t>
      </w:r>
      <w:r w:rsidRPr="00354396">
        <w:rPr>
          <w:rFonts w:ascii="Times New Roman" w:hAnsi="Times New Roman"/>
        </w:rPr>
        <w:t>must concur in all RFP selection committee appointments.</w:t>
      </w:r>
    </w:p>
    <w:p w:rsidR="00850B9B" w:rsidRPr="00354396" w:rsidRDefault="00640BD7" w:rsidP="00855CD8">
      <w:pPr>
        <w:numPr>
          <w:ilvl w:val="0"/>
          <w:numId w:val="65"/>
        </w:numPr>
        <w:spacing w:before="60" w:after="60"/>
        <w:ind w:left="1267"/>
        <w:jc w:val="both"/>
        <w:rPr>
          <w:rFonts w:ascii="Times New Roman" w:hAnsi="Times New Roman"/>
          <w:b/>
        </w:rPr>
      </w:pPr>
      <w:r w:rsidRPr="00354396">
        <w:rPr>
          <w:rFonts w:ascii="Times New Roman" w:hAnsi="Times New Roman"/>
        </w:rPr>
        <w:t xml:space="preserve">Committee members must sign </w:t>
      </w:r>
      <w:r w:rsidR="00CB3B84" w:rsidRPr="00354396">
        <w:rPr>
          <w:rFonts w:ascii="Times New Roman" w:hAnsi="Times New Roman"/>
        </w:rPr>
        <w:t>an SE-414, Confidentiality &amp; Conflict of Interest Policy.</w:t>
      </w:r>
    </w:p>
    <w:p w:rsidR="00BF6403" w:rsidRPr="00354396" w:rsidRDefault="00850B9B" w:rsidP="00855CD8">
      <w:pPr>
        <w:numPr>
          <w:ilvl w:val="0"/>
          <w:numId w:val="65"/>
        </w:numPr>
        <w:spacing w:before="60" w:after="60"/>
        <w:ind w:left="1267"/>
        <w:jc w:val="both"/>
        <w:rPr>
          <w:rFonts w:ascii="Times New Roman" w:hAnsi="Times New Roman"/>
          <w:b/>
        </w:rPr>
      </w:pPr>
      <w:r w:rsidRPr="00354396">
        <w:rPr>
          <w:rFonts w:ascii="Times New Roman" w:hAnsi="Times New Roman"/>
        </w:rPr>
        <w:t xml:space="preserve">There are no rules on which employees may be appointed to a committee. </w:t>
      </w:r>
      <w:r w:rsidR="00CB3B84" w:rsidRPr="00354396">
        <w:rPr>
          <w:rFonts w:ascii="Times New Roman" w:hAnsi="Times New Roman"/>
        </w:rPr>
        <w:t xml:space="preserve"> </w:t>
      </w:r>
      <w:r w:rsidRPr="00354396">
        <w:rPr>
          <w:rFonts w:ascii="Times New Roman" w:hAnsi="Times New Roman"/>
        </w:rPr>
        <w:t>The following is one possible committee structure:</w:t>
      </w:r>
    </w:p>
    <w:p w:rsidR="00BF6403" w:rsidRPr="00354396" w:rsidRDefault="00850B9B" w:rsidP="00855CD8">
      <w:pPr>
        <w:numPr>
          <w:ilvl w:val="0"/>
          <w:numId w:val="66"/>
        </w:numPr>
        <w:tabs>
          <w:tab w:val="left" w:pos="1620"/>
        </w:tabs>
        <w:spacing w:before="60" w:after="60"/>
        <w:ind w:left="1620"/>
        <w:jc w:val="both"/>
        <w:rPr>
          <w:rFonts w:ascii="Times New Roman" w:hAnsi="Times New Roman"/>
        </w:rPr>
      </w:pPr>
      <w:r w:rsidRPr="00354396">
        <w:rPr>
          <w:rFonts w:ascii="Times New Roman" w:hAnsi="Times New Roman"/>
        </w:rPr>
        <w:t>A</w:t>
      </w:r>
      <w:r w:rsidR="00BF6403" w:rsidRPr="00354396">
        <w:rPr>
          <w:rFonts w:ascii="Times New Roman" w:hAnsi="Times New Roman"/>
        </w:rPr>
        <w:t xml:space="preserve"> designee of </w:t>
      </w:r>
      <w:r w:rsidRPr="00354396">
        <w:rPr>
          <w:rFonts w:ascii="Times New Roman" w:hAnsi="Times New Roman"/>
        </w:rPr>
        <w:t>the board or commission governing the Agency</w:t>
      </w:r>
      <w:r w:rsidR="00BF6403" w:rsidRPr="00354396">
        <w:rPr>
          <w:rFonts w:ascii="Times New Roman" w:hAnsi="Times New Roman"/>
        </w:rPr>
        <w:t>;</w:t>
      </w:r>
    </w:p>
    <w:p w:rsidR="008A2E3A" w:rsidRPr="00354396" w:rsidRDefault="00850B9B" w:rsidP="00D754EA">
      <w:pPr>
        <w:numPr>
          <w:ilvl w:val="0"/>
          <w:numId w:val="66"/>
        </w:numPr>
        <w:tabs>
          <w:tab w:val="left" w:pos="1620"/>
        </w:tabs>
        <w:spacing w:before="60" w:after="60"/>
        <w:ind w:left="1620"/>
        <w:jc w:val="both"/>
      </w:pPr>
      <w:r w:rsidRPr="00354396">
        <w:rPr>
          <w:rFonts w:ascii="Times New Roman" w:hAnsi="Times New Roman"/>
        </w:rPr>
        <w:t>A designee of the</w:t>
      </w:r>
      <w:r w:rsidR="00BF6403" w:rsidRPr="00354396">
        <w:rPr>
          <w:rFonts w:ascii="Times New Roman" w:hAnsi="Times New Roman"/>
        </w:rPr>
        <w:t xml:space="preserve"> </w:t>
      </w:r>
      <w:r w:rsidRPr="00354396">
        <w:rPr>
          <w:rFonts w:ascii="Times New Roman" w:hAnsi="Times New Roman"/>
        </w:rPr>
        <w:t>A</w:t>
      </w:r>
      <w:r w:rsidR="00BF6403" w:rsidRPr="00354396">
        <w:rPr>
          <w:rFonts w:ascii="Times New Roman" w:hAnsi="Times New Roman"/>
        </w:rPr>
        <w:t>gency head (</w:t>
      </w:r>
      <w:r w:rsidR="00565528" w:rsidRPr="00354396">
        <w:rPr>
          <w:rFonts w:ascii="Times New Roman" w:hAnsi="Times New Roman"/>
        </w:rPr>
        <w:t>S</w:t>
      </w:r>
      <w:r w:rsidR="00BF6403" w:rsidRPr="00354396">
        <w:rPr>
          <w:rFonts w:ascii="Times New Roman" w:hAnsi="Times New Roman"/>
        </w:rPr>
        <w:t xml:space="preserve">ecretary, </w:t>
      </w:r>
      <w:r w:rsidR="00565528" w:rsidRPr="00354396">
        <w:rPr>
          <w:rFonts w:ascii="Times New Roman" w:hAnsi="Times New Roman"/>
        </w:rPr>
        <w:t>E</w:t>
      </w:r>
      <w:r w:rsidR="00BF6403" w:rsidRPr="00354396">
        <w:rPr>
          <w:rFonts w:ascii="Times New Roman" w:hAnsi="Times New Roman"/>
        </w:rPr>
        <w:t xml:space="preserve">xecutive director, </w:t>
      </w:r>
      <w:r w:rsidR="00565528" w:rsidRPr="00354396">
        <w:rPr>
          <w:rFonts w:ascii="Times New Roman" w:hAnsi="Times New Roman"/>
        </w:rPr>
        <w:t>P</w:t>
      </w:r>
      <w:r w:rsidR="00BF6403" w:rsidRPr="00354396">
        <w:rPr>
          <w:rFonts w:ascii="Times New Roman" w:hAnsi="Times New Roman"/>
        </w:rPr>
        <w:t>resident, or like officer</w:t>
      </w:r>
      <w:r w:rsidR="00565528" w:rsidRPr="00354396">
        <w:rPr>
          <w:rFonts w:ascii="Times New Roman" w:hAnsi="Times New Roman"/>
        </w:rPr>
        <w:t xml:space="preserve"> from a Governmental Body</w:t>
      </w:r>
      <w:r w:rsidR="00BF6403" w:rsidRPr="00354396">
        <w:rPr>
          <w:rFonts w:ascii="Times New Roman" w:hAnsi="Times New Roman"/>
        </w:rPr>
        <w:t>);</w:t>
      </w:r>
      <w:r w:rsidR="008A2E3A" w:rsidRPr="00354396">
        <w:br w:type="page"/>
      </w:r>
    </w:p>
    <w:p w:rsidR="00BF6403" w:rsidRPr="00354396" w:rsidRDefault="00BF6403" w:rsidP="00855CD8">
      <w:pPr>
        <w:numPr>
          <w:ilvl w:val="0"/>
          <w:numId w:val="66"/>
        </w:numPr>
        <w:tabs>
          <w:tab w:val="left" w:pos="1620"/>
        </w:tabs>
        <w:spacing w:before="60" w:after="60"/>
        <w:ind w:left="1620"/>
        <w:jc w:val="both"/>
        <w:rPr>
          <w:rFonts w:ascii="Times New Roman" w:hAnsi="Times New Roman"/>
        </w:rPr>
      </w:pPr>
      <w:r w:rsidRPr="00354396">
        <w:rPr>
          <w:rFonts w:ascii="Times New Roman" w:hAnsi="Times New Roman"/>
        </w:rPr>
        <w:t xml:space="preserve">One representative of the division, department, or </w:t>
      </w:r>
      <w:r w:rsidR="00565528" w:rsidRPr="00354396">
        <w:rPr>
          <w:rFonts w:ascii="Times New Roman" w:hAnsi="Times New Roman"/>
        </w:rPr>
        <w:t>P</w:t>
      </w:r>
      <w:r w:rsidRPr="00354396">
        <w:rPr>
          <w:rFonts w:ascii="Times New Roman" w:hAnsi="Times New Roman"/>
        </w:rPr>
        <w:t xml:space="preserve">rogram </w:t>
      </w:r>
      <w:r w:rsidR="00565528" w:rsidRPr="00354396">
        <w:rPr>
          <w:rFonts w:ascii="Times New Roman" w:hAnsi="Times New Roman"/>
        </w:rPr>
        <w:t xml:space="preserve">Agency </w:t>
      </w:r>
      <w:r w:rsidRPr="00354396">
        <w:rPr>
          <w:rFonts w:ascii="Times New Roman" w:hAnsi="Times New Roman"/>
        </w:rPr>
        <w:t xml:space="preserve">for which the project is being built; </w:t>
      </w:r>
    </w:p>
    <w:p w:rsidR="00BF6403" w:rsidRPr="00354396" w:rsidRDefault="00BF6403" w:rsidP="00855CD8">
      <w:pPr>
        <w:numPr>
          <w:ilvl w:val="0"/>
          <w:numId w:val="66"/>
        </w:numPr>
        <w:tabs>
          <w:tab w:val="left" w:pos="1620"/>
        </w:tabs>
        <w:spacing w:before="60" w:after="60"/>
        <w:ind w:left="1620"/>
        <w:jc w:val="both"/>
        <w:rPr>
          <w:rFonts w:ascii="Times New Roman" w:hAnsi="Times New Roman"/>
        </w:rPr>
      </w:pPr>
      <w:r w:rsidRPr="00354396">
        <w:rPr>
          <w:rFonts w:ascii="Times New Roman" w:hAnsi="Times New Roman"/>
        </w:rPr>
        <w:t xml:space="preserve">Agency </w:t>
      </w:r>
      <w:r w:rsidR="006B56C0" w:rsidRPr="00354396">
        <w:rPr>
          <w:rFonts w:ascii="Times New Roman" w:hAnsi="Times New Roman"/>
        </w:rPr>
        <w:t>Procurement Officer</w:t>
      </w:r>
      <w:r w:rsidRPr="00354396">
        <w:rPr>
          <w:rFonts w:ascii="Times New Roman" w:hAnsi="Times New Roman"/>
        </w:rPr>
        <w:t>; and</w:t>
      </w:r>
    </w:p>
    <w:p w:rsidR="00BF6403" w:rsidRPr="00354396" w:rsidRDefault="00BF6403" w:rsidP="00855CD8">
      <w:pPr>
        <w:numPr>
          <w:ilvl w:val="0"/>
          <w:numId w:val="66"/>
        </w:numPr>
        <w:tabs>
          <w:tab w:val="left" w:pos="1620"/>
        </w:tabs>
        <w:spacing w:before="60" w:after="60"/>
        <w:ind w:left="1620"/>
        <w:jc w:val="both"/>
        <w:rPr>
          <w:rFonts w:ascii="Times New Roman" w:hAnsi="Times New Roman"/>
        </w:rPr>
      </w:pPr>
      <w:r w:rsidRPr="00354396">
        <w:rPr>
          <w:rFonts w:ascii="Times New Roman" w:hAnsi="Times New Roman"/>
        </w:rPr>
        <w:t>Agency facilities director or his designee.</w:t>
      </w:r>
    </w:p>
    <w:p w:rsidR="00850B9B" w:rsidRPr="00354396" w:rsidRDefault="00850B9B" w:rsidP="00855CD8">
      <w:pPr>
        <w:spacing w:before="60" w:after="60"/>
        <w:ind w:left="1260"/>
        <w:jc w:val="both"/>
        <w:rPr>
          <w:rFonts w:ascii="Times New Roman" w:hAnsi="Times New Roman"/>
          <w:sz w:val="16"/>
          <w:szCs w:val="16"/>
        </w:rPr>
      </w:pPr>
      <w:r w:rsidRPr="00354396">
        <w:rPr>
          <w:rFonts w:ascii="Times New Roman" w:hAnsi="Times New Roman"/>
          <w:sz w:val="16"/>
          <w:szCs w:val="16"/>
        </w:rPr>
        <w:t>[Commentary:</w:t>
      </w:r>
      <w:r w:rsidR="00CB3B84" w:rsidRPr="00354396">
        <w:rPr>
          <w:rFonts w:ascii="Times New Roman" w:hAnsi="Times New Roman"/>
          <w:sz w:val="16"/>
          <w:szCs w:val="16"/>
        </w:rPr>
        <w:t xml:space="preserve"> </w:t>
      </w:r>
      <w:r w:rsidRPr="00354396">
        <w:rPr>
          <w:rFonts w:ascii="Times New Roman" w:hAnsi="Times New Roman"/>
          <w:sz w:val="16"/>
          <w:szCs w:val="16"/>
        </w:rPr>
        <w:t xml:space="preserve"> </w:t>
      </w:r>
      <w:r w:rsidR="00F35935" w:rsidRPr="00354396">
        <w:rPr>
          <w:rFonts w:ascii="Times New Roman" w:hAnsi="Times New Roman"/>
          <w:sz w:val="16"/>
          <w:szCs w:val="16"/>
        </w:rPr>
        <w:t>Ideally, a selection committee will not include both a supervisor and someone he</w:t>
      </w:r>
      <w:r w:rsidR="00880211" w:rsidRPr="00354396">
        <w:rPr>
          <w:rFonts w:ascii="Times New Roman" w:hAnsi="Times New Roman"/>
          <w:sz w:val="16"/>
          <w:szCs w:val="16"/>
        </w:rPr>
        <w:t>/she</w:t>
      </w:r>
      <w:r w:rsidR="00F35935" w:rsidRPr="00354396">
        <w:rPr>
          <w:rFonts w:ascii="Times New Roman" w:hAnsi="Times New Roman"/>
          <w:sz w:val="16"/>
          <w:szCs w:val="16"/>
        </w:rPr>
        <w:t xml:space="preserve"> supervises</w:t>
      </w:r>
      <w:r w:rsidR="00CB3B84" w:rsidRPr="00354396">
        <w:rPr>
          <w:rFonts w:ascii="Times New Roman" w:hAnsi="Times New Roman"/>
          <w:sz w:val="16"/>
          <w:szCs w:val="16"/>
        </w:rPr>
        <w:t>.]</w:t>
      </w:r>
    </w:p>
    <w:p w:rsidR="00CB3B84" w:rsidRPr="00354396" w:rsidRDefault="00CB3B84" w:rsidP="00855CD8">
      <w:pPr>
        <w:numPr>
          <w:ilvl w:val="0"/>
          <w:numId w:val="65"/>
        </w:numPr>
        <w:spacing w:before="60" w:after="60"/>
        <w:ind w:left="1260"/>
        <w:jc w:val="both"/>
        <w:rPr>
          <w:rFonts w:ascii="Times New Roman" w:hAnsi="Times New Roman"/>
        </w:rPr>
      </w:pPr>
      <w:r w:rsidRPr="00354396">
        <w:rPr>
          <w:rFonts w:ascii="Times New Roman" w:hAnsi="Times New Roman"/>
        </w:rPr>
        <w:t>Other possible members, as either voting or non-voting members are:</w:t>
      </w:r>
    </w:p>
    <w:p w:rsidR="00BF6403" w:rsidRPr="00354396" w:rsidRDefault="00BF6403" w:rsidP="00855CD8">
      <w:pPr>
        <w:pStyle w:val="Default"/>
        <w:numPr>
          <w:ilvl w:val="1"/>
          <w:numId w:val="72"/>
        </w:numPr>
        <w:tabs>
          <w:tab w:val="left" w:pos="1620"/>
        </w:tabs>
        <w:spacing w:before="60" w:after="60"/>
        <w:ind w:left="1620"/>
        <w:jc w:val="both"/>
        <w:rPr>
          <w:color w:val="auto"/>
          <w:sz w:val="20"/>
          <w:szCs w:val="20"/>
        </w:rPr>
      </w:pPr>
      <w:r w:rsidRPr="00354396">
        <w:rPr>
          <w:color w:val="auto"/>
          <w:sz w:val="20"/>
          <w:szCs w:val="20"/>
        </w:rPr>
        <w:t xml:space="preserve">Agency construction director or his designee; </w:t>
      </w:r>
    </w:p>
    <w:p w:rsidR="00BF6403" w:rsidRPr="00354396" w:rsidRDefault="00BF6403" w:rsidP="00855CD8">
      <w:pPr>
        <w:pStyle w:val="Default"/>
        <w:numPr>
          <w:ilvl w:val="0"/>
          <w:numId w:val="72"/>
        </w:numPr>
        <w:tabs>
          <w:tab w:val="left" w:pos="1620"/>
        </w:tabs>
        <w:spacing w:before="60" w:after="60"/>
        <w:ind w:left="1620"/>
        <w:jc w:val="both"/>
        <w:rPr>
          <w:color w:val="auto"/>
          <w:sz w:val="20"/>
          <w:szCs w:val="20"/>
        </w:rPr>
      </w:pPr>
      <w:r w:rsidRPr="00354396">
        <w:rPr>
          <w:color w:val="auto"/>
          <w:sz w:val="20"/>
          <w:szCs w:val="20"/>
        </w:rPr>
        <w:t xml:space="preserve">Agency engineering and planning director or his designee; </w:t>
      </w:r>
    </w:p>
    <w:p w:rsidR="00BF6403" w:rsidRPr="00354396" w:rsidRDefault="00BF6403" w:rsidP="00855CD8">
      <w:pPr>
        <w:pStyle w:val="Default"/>
        <w:numPr>
          <w:ilvl w:val="0"/>
          <w:numId w:val="72"/>
        </w:numPr>
        <w:tabs>
          <w:tab w:val="left" w:pos="1620"/>
        </w:tabs>
        <w:spacing w:before="60" w:after="60"/>
        <w:ind w:left="1620"/>
        <w:jc w:val="both"/>
        <w:rPr>
          <w:color w:val="auto"/>
          <w:sz w:val="20"/>
          <w:szCs w:val="20"/>
        </w:rPr>
      </w:pPr>
      <w:r w:rsidRPr="00354396">
        <w:rPr>
          <w:color w:val="auto"/>
          <w:sz w:val="20"/>
          <w:szCs w:val="20"/>
        </w:rPr>
        <w:t>Agency physical plant director or his designee; and</w:t>
      </w:r>
    </w:p>
    <w:p w:rsidR="00440AB9" w:rsidRPr="00354396" w:rsidRDefault="00BF6403" w:rsidP="00855CD8">
      <w:pPr>
        <w:numPr>
          <w:ilvl w:val="0"/>
          <w:numId w:val="72"/>
        </w:numPr>
        <w:tabs>
          <w:tab w:val="left" w:pos="1620"/>
        </w:tabs>
        <w:spacing w:before="60" w:after="60"/>
        <w:ind w:left="1620"/>
        <w:jc w:val="both"/>
        <w:rPr>
          <w:rFonts w:ascii="Times New Roman" w:hAnsi="Times New Roman"/>
        </w:rPr>
      </w:pPr>
      <w:r w:rsidRPr="00354396">
        <w:rPr>
          <w:rFonts w:ascii="Times New Roman" w:hAnsi="Times New Roman"/>
        </w:rPr>
        <w:t>Other Agency technical staff as appropriate to the project</w:t>
      </w:r>
      <w:r w:rsidR="00440AB9" w:rsidRPr="00354396">
        <w:rPr>
          <w:rFonts w:ascii="Times New Roman" w:hAnsi="Times New Roman"/>
          <w:vertAlign w:val="superscript"/>
        </w:rPr>
        <w:t>*</w:t>
      </w:r>
      <w:r w:rsidRPr="00354396">
        <w:rPr>
          <w:rFonts w:ascii="Times New Roman" w:hAnsi="Times New Roman"/>
        </w:rPr>
        <w:t xml:space="preserve"> </w:t>
      </w:r>
    </w:p>
    <w:p w:rsidR="00440AB9" w:rsidRPr="00354396" w:rsidRDefault="00850B9B" w:rsidP="00855CD8">
      <w:pPr>
        <w:spacing w:before="60" w:after="60"/>
        <w:ind w:left="1260"/>
        <w:jc w:val="both"/>
        <w:rPr>
          <w:rFonts w:ascii="Times New Roman" w:hAnsi="Times New Roman"/>
          <w:sz w:val="16"/>
          <w:szCs w:val="16"/>
        </w:rPr>
      </w:pPr>
      <w:r w:rsidRPr="00354396">
        <w:rPr>
          <w:rFonts w:ascii="Times New Roman" w:hAnsi="Times New Roman"/>
          <w:sz w:val="16"/>
          <w:szCs w:val="16"/>
        </w:rPr>
        <w:t>[Commentary</w:t>
      </w:r>
      <w:r w:rsidR="00440AB9" w:rsidRPr="00354396">
        <w:rPr>
          <w:rFonts w:ascii="Times New Roman" w:hAnsi="Times New Roman"/>
          <w:sz w:val="16"/>
          <w:szCs w:val="16"/>
        </w:rPr>
        <w:t>: Normally, the Agency will appoint technical members with expertise in various aspects of the project. The number of technical members appointed for a particular procurement depends upon the circumstances of the procurement (e.g., types of expertise needed and number of proposals anticipated).</w:t>
      </w:r>
      <w:r w:rsidRPr="00354396">
        <w:rPr>
          <w:rFonts w:ascii="Times New Roman" w:hAnsi="Times New Roman"/>
          <w:sz w:val="16"/>
          <w:szCs w:val="16"/>
        </w:rPr>
        <w:t>]</w:t>
      </w:r>
    </w:p>
    <w:p w:rsidR="00CB3B84" w:rsidRPr="00354396" w:rsidRDefault="00CB3B84" w:rsidP="00855CD8">
      <w:pPr>
        <w:pStyle w:val="Heading2"/>
        <w:keepNext w:val="0"/>
        <w:widowControl w:val="0"/>
        <w:numPr>
          <w:ilvl w:val="0"/>
          <w:numId w:val="53"/>
        </w:numPr>
        <w:spacing w:before="60" w:after="60"/>
        <w:ind w:left="900"/>
        <w:jc w:val="both"/>
        <w:rPr>
          <w:rFonts w:ascii="Times New Roman" w:hAnsi="Times New Roman"/>
          <w:b w:val="0"/>
          <w:caps/>
          <w:sz w:val="20"/>
        </w:rPr>
      </w:pPr>
      <w:r w:rsidRPr="00354396">
        <w:rPr>
          <w:rFonts w:ascii="Times New Roman" w:hAnsi="Times New Roman"/>
          <w:b w:val="0"/>
          <w:caps/>
          <w:sz w:val="20"/>
        </w:rPr>
        <w:t>Technical advisors</w:t>
      </w:r>
    </w:p>
    <w:p w:rsidR="00AD0748" w:rsidRPr="00354396" w:rsidRDefault="00640BD7" w:rsidP="00855CD8">
      <w:pPr>
        <w:pStyle w:val="ListParagraph"/>
        <w:numPr>
          <w:ilvl w:val="0"/>
          <w:numId w:val="76"/>
        </w:numPr>
        <w:spacing w:before="60" w:after="60"/>
        <w:ind w:left="1267"/>
        <w:contextualSpacing w:val="0"/>
        <w:jc w:val="both"/>
        <w:rPr>
          <w:rFonts w:ascii="Times New Roman" w:hAnsi="Times New Roman"/>
          <w:b/>
        </w:rPr>
      </w:pPr>
      <w:r w:rsidRPr="00354396">
        <w:rPr>
          <w:rFonts w:ascii="Times New Roman" w:hAnsi="Times New Roman"/>
        </w:rPr>
        <w:t xml:space="preserve">The Agency Head </w:t>
      </w:r>
      <w:r w:rsidR="00D96D64" w:rsidRPr="00354396">
        <w:rPr>
          <w:rFonts w:ascii="Times New Roman" w:hAnsi="Times New Roman"/>
        </w:rPr>
        <w:t xml:space="preserve">should </w:t>
      </w:r>
      <w:r w:rsidRPr="00354396">
        <w:rPr>
          <w:rFonts w:ascii="Times New Roman" w:hAnsi="Times New Roman"/>
        </w:rPr>
        <w:t>appoint outside technical advisors with special expertise not available on the Selection Committee but essential to the selection process.</w:t>
      </w:r>
    </w:p>
    <w:p w:rsidR="00AD0748" w:rsidRPr="00354396" w:rsidRDefault="00640BD7" w:rsidP="00855CD8">
      <w:pPr>
        <w:pStyle w:val="ListParagraph"/>
        <w:numPr>
          <w:ilvl w:val="0"/>
          <w:numId w:val="76"/>
        </w:numPr>
        <w:spacing w:before="60" w:after="60"/>
        <w:ind w:left="1267"/>
        <w:contextualSpacing w:val="0"/>
        <w:jc w:val="both"/>
        <w:rPr>
          <w:rFonts w:ascii="Times New Roman" w:hAnsi="Times New Roman"/>
          <w:b/>
        </w:rPr>
      </w:pPr>
      <w:r w:rsidRPr="00354396">
        <w:rPr>
          <w:rFonts w:ascii="Times New Roman" w:hAnsi="Times New Roman"/>
        </w:rPr>
        <w:t xml:space="preserve">Advisors must sign </w:t>
      </w:r>
      <w:r w:rsidR="00AD0748" w:rsidRPr="00354396">
        <w:rPr>
          <w:rFonts w:ascii="Times New Roman" w:hAnsi="Times New Roman"/>
        </w:rPr>
        <w:t>an SE-414, Confidentiality &amp; Conflict of Interest Policy</w:t>
      </w:r>
      <w:r w:rsidRPr="00354396">
        <w:rPr>
          <w:rFonts w:ascii="Times New Roman" w:hAnsi="Times New Roman"/>
        </w:rPr>
        <w:t>.</w:t>
      </w:r>
    </w:p>
    <w:p w:rsidR="00640BD7" w:rsidRPr="00354396" w:rsidRDefault="008D2849" w:rsidP="00855CD8">
      <w:pPr>
        <w:pStyle w:val="ListParagraph"/>
        <w:numPr>
          <w:ilvl w:val="0"/>
          <w:numId w:val="76"/>
        </w:numPr>
        <w:spacing w:before="60" w:after="60"/>
        <w:ind w:left="1267"/>
        <w:contextualSpacing w:val="0"/>
        <w:jc w:val="both"/>
        <w:rPr>
          <w:rFonts w:ascii="Times New Roman" w:hAnsi="Times New Roman"/>
          <w:b/>
        </w:rPr>
      </w:pPr>
      <w:r w:rsidRPr="00354396">
        <w:rPr>
          <w:rFonts w:ascii="Times New Roman" w:hAnsi="Times New Roman"/>
        </w:rPr>
        <w:t>The Agency should use Advisors</w:t>
      </w:r>
      <w:r w:rsidR="00640BD7" w:rsidRPr="00354396">
        <w:rPr>
          <w:rFonts w:ascii="Times New Roman" w:hAnsi="Times New Roman"/>
        </w:rPr>
        <w:t xml:space="preserve"> in discrete areas</w:t>
      </w:r>
      <w:r w:rsidRPr="00354396">
        <w:rPr>
          <w:rFonts w:ascii="Times New Roman" w:hAnsi="Times New Roman"/>
        </w:rPr>
        <w:t xml:space="preserve"> such as reviewing technical aspects of proposals to assure compliance with the technical requirements of the RFP.</w:t>
      </w:r>
      <w:r w:rsidR="00AD0748" w:rsidRPr="00354396">
        <w:rPr>
          <w:rFonts w:ascii="Times New Roman" w:hAnsi="Times New Roman"/>
        </w:rPr>
        <w:t xml:space="preserve"> </w:t>
      </w:r>
      <w:r w:rsidRPr="00354396">
        <w:rPr>
          <w:rFonts w:ascii="Times New Roman" w:hAnsi="Times New Roman"/>
        </w:rPr>
        <w:t xml:space="preserve"> The Agency should not</w:t>
      </w:r>
      <w:r w:rsidR="00640BD7" w:rsidRPr="00354396">
        <w:rPr>
          <w:rFonts w:ascii="Times New Roman" w:hAnsi="Times New Roman"/>
        </w:rPr>
        <w:t xml:space="preserve"> give</w:t>
      </w:r>
      <w:r w:rsidRPr="00354396">
        <w:rPr>
          <w:rFonts w:ascii="Times New Roman" w:hAnsi="Times New Roman"/>
        </w:rPr>
        <w:t xml:space="preserve"> Advisors</w:t>
      </w:r>
      <w:r w:rsidR="00640BD7" w:rsidRPr="00354396">
        <w:rPr>
          <w:rFonts w:ascii="Times New Roman" w:hAnsi="Times New Roman"/>
        </w:rPr>
        <w:t xml:space="preserve"> access to information concerning overall Committee activities </w:t>
      </w:r>
      <w:r w:rsidR="005E568B" w:rsidRPr="00354396">
        <w:rPr>
          <w:rFonts w:ascii="Times New Roman" w:hAnsi="Times New Roman"/>
        </w:rPr>
        <w:t xml:space="preserve">that they do not need to perform their advisory duties </w:t>
      </w:r>
      <w:r w:rsidR="00640BD7" w:rsidRPr="00354396">
        <w:rPr>
          <w:rFonts w:ascii="Times New Roman" w:hAnsi="Times New Roman"/>
        </w:rPr>
        <w:t>and should not attend Committee meetings unless specifically requested by the Committee Chair.</w:t>
      </w:r>
    </w:p>
    <w:p w:rsidR="00AD0748" w:rsidRPr="00354396" w:rsidRDefault="00AD0748" w:rsidP="00855CD8">
      <w:pPr>
        <w:pStyle w:val="Heading2"/>
        <w:keepNext w:val="0"/>
        <w:widowControl w:val="0"/>
        <w:numPr>
          <w:ilvl w:val="0"/>
          <w:numId w:val="53"/>
        </w:numPr>
        <w:spacing w:before="60" w:after="60"/>
        <w:ind w:left="900"/>
        <w:jc w:val="both"/>
        <w:rPr>
          <w:rFonts w:ascii="Times New Roman" w:hAnsi="Times New Roman"/>
          <w:b w:val="0"/>
          <w:caps/>
          <w:sz w:val="20"/>
        </w:rPr>
      </w:pPr>
      <w:r w:rsidRPr="00354396">
        <w:rPr>
          <w:rFonts w:ascii="Times New Roman" w:hAnsi="Times New Roman"/>
          <w:b w:val="0"/>
          <w:caps/>
          <w:sz w:val="20"/>
        </w:rPr>
        <w:t>Changes in Selection Committee Membership</w:t>
      </w:r>
    </w:p>
    <w:p w:rsidR="00640BD7" w:rsidRPr="00354396" w:rsidRDefault="00640BD7" w:rsidP="00855CD8">
      <w:pPr>
        <w:spacing w:before="60" w:after="60"/>
        <w:ind w:left="900"/>
        <w:rPr>
          <w:rFonts w:ascii="Times New Roman" w:hAnsi="Times New Roman"/>
          <w:b/>
        </w:rPr>
      </w:pPr>
      <w:r w:rsidRPr="00354396">
        <w:rPr>
          <w:rFonts w:ascii="Times New Roman" w:hAnsi="Times New Roman"/>
        </w:rPr>
        <w:t>An Agency may only make changes in the makeup of the selection committee with the approval of the Agency Head and the OSE.</w:t>
      </w:r>
      <w:bookmarkStart w:id="7" w:name="_Toc410794863"/>
      <w:r w:rsidRPr="00354396">
        <w:rPr>
          <w:rFonts w:ascii="Times New Roman" w:hAnsi="Times New Roman"/>
          <w:b/>
        </w:rPr>
        <w:t xml:space="preserve"> </w:t>
      </w:r>
    </w:p>
    <w:p w:rsidR="00AD0748" w:rsidRPr="00354396" w:rsidRDefault="00AD0748" w:rsidP="00855CD8">
      <w:pPr>
        <w:spacing w:before="60" w:after="60"/>
        <w:rPr>
          <w:rFonts w:ascii="Times New Roman" w:hAnsi="Times New Roman"/>
          <w:b/>
        </w:rPr>
      </w:pPr>
    </w:p>
    <w:p w:rsidR="00640BD7" w:rsidRPr="00354396" w:rsidRDefault="00BB78A2" w:rsidP="00855CD8">
      <w:pPr>
        <w:tabs>
          <w:tab w:val="left" w:pos="540"/>
        </w:tabs>
        <w:spacing w:before="60" w:after="60"/>
        <w:rPr>
          <w:rFonts w:ascii="Times New Roman" w:hAnsi="Times New Roman"/>
          <w:b/>
        </w:rPr>
      </w:pPr>
      <w:r w:rsidRPr="00354396">
        <w:rPr>
          <w:rFonts w:ascii="Times New Roman" w:hAnsi="Times New Roman"/>
          <w:b/>
        </w:rPr>
        <w:t>11</w:t>
      </w:r>
      <w:r w:rsidR="007912F9" w:rsidRPr="00354396">
        <w:rPr>
          <w:rFonts w:ascii="Times New Roman" w:hAnsi="Times New Roman"/>
          <w:b/>
        </w:rPr>
        <w:t>.</w:t>
      </w:r>
      <w:r w:rsidR="00C26800" w:rsidRPr="00354396">
        <w:rPr>
          <w:rFonts w:ascii="Times New Roman" w:hAnsi="Times New Roman"/>
          <w:b/>
        </w:rPr>
        <w:t>1.</w:t>
      </w:r>
      <w:r w:rsidR="007912F9" w:rsidRPr="00354396">
        <w:rPr>
          <w:rFonts w:ascii="Times New Roman" w:hAnsi="Times New Roman"/>
          <w:b/>
        </w:rPr>
        <w:t>6</w:t>
      </w:r>
      <w:r w:rsidR="00AD0748" w:rsidRPr="00354396">
        <w:rPr>
          <w:rFonts w:ascii="Times New Roman" w:hAnsi="Times New Roman"/>
          <w:b/>
        </w:rPr>
        <w:tab/>
      </w:r>
      <w:r w:rsidR="00640BD7" w:rsidRPr="00354396">
        <w:rPr>
          <w:rFonts w:ascii="Times New Roman" w:hAnsi="Times New Roman"/>
          <w:b/>
        </w:rPr>
        <w:t>SELECTION PLAN</w:t>
      </w:r>
      <w:bookmarkStart w:id="8" w:name="_Toc410794864"/>
      <w:bookmarkEnd w:id="7"/>
      <w:r w:rsidR="00440AB9" w:rsidRPr="00354396">
        <w:rPr>
          <w:rFonts w:ascii="Times New Roman" w:hAnsi="Times New Roman"/>
          <w:b/>
        </w:rPr>
        <w:t xml:space="preserve"> FOR THE </w:t>
      </w:r>
      <w:r w:rsidR="005E568B" w:rsidRPr="00354396">
        <w:rPr>
          <w:rFonts w:ascii="Times New Roman" w:hAnsi="Times New Roman"/>
          <w:b/>
        </w:rPr>
        <w:t>RFQ/</w:t>
      </w:r>
      <w:r w:rsidR="00440AB9" w:rsidRPr="00354396">
        <w:rPr>
          <w:rFonts w:ascii="Times New Roman" w:hAnsi="Times New Roman"/>
          <w:b/>
        </w:rPr>
        <w:t>RFP PROCESS</w:t>
      </w:r>
    </w:p>
    <w:p w:rsidR="00AD0748" w:rsidRPr="00354396" w:rsidRDefault="00AD0748" w:rsidP="00855CD8">
      <w:pPr>
        <w:pStyle w:val="ListParagraph"/>
        <w:numPr>
          <w:ilvl w:val="0"/>
          <w:numId w:val="80"/>
        </w:numPr>
        <w:tabs>
          <w:tab w:val="left" w:pos="900"/>
        </w:tabs>
        <w:spacing w:before="60" w:after="60"/>
        <w:ind w:left="900"/>
        <w:contextualSpacing w:val="0"/>
        <w:rPr>
          <w:rFonts w:ascii="Times New Roman" w:hAnsi="Times New Roman"/>
        </w:rPr>
      </w:pPr>
      <w:r w:rsidRPr="00354396">
        <w:rPr>
          <w:rFonts w:ascii="Times New Roman" w:hAnsi="Times New Roman"/>
        </w:rPr>
        <w:t>DEFINITIONS</w:t>
      </w:r>
    </w:p>
    <w:bookmarkEnd w:id="8"/>
    <w:p w:rsidR="00C64BDB" w:rsidRPr="00354396" w:rsidRDefault="00640BD7" w:rsidP="00855CD8">
      <w:pPr>
        <w:pStyle w:val="ListParagraph"/>
        <w:numPr>
          <w:ilvl w:val="1"/>
          <w:numId w:val="82"/>
        </w:numPr>
        <w:spacing w:before="60" w:after="60"/>
        <w:ind w:left="1260"/>
        <w:contextualSpacing w:val="0"/>
        <w:jc w:val="both"/>
        <w:rPr>
          <w:rFonts w:ascii="Times New Roman" w:hAnsi="Times New Roman"/>
        </w:rPr>
      </w:pPr>
      <w:r w:rsidRPr="00354396">
        <w:rPr>
          <w:rFonts w:ascii="Times New Roman" w:hAnsi="Times New Roman"/>
        </w:rPr>
        <w:t xml:space="preserve">The Selection Plan (Plan) is the document that explains how the Agency will solicit </w:t>
      </w:r>
      <w:r w:rsidR="00963252" w:rsidRPr="00354396">
        <w:rPr>
          <w:rFonts w:ascii="Times New Roman" w:hAnsi="Times New Roman"/>
        </w:rPr>
        <w:t xml:space="preserve">statements of qualifications and </w:t>
      </w:r>
      <w:r w:rsidRPr="00354396">
        <w:rPr>
          <w:rFonts w:ascii="Times New Roman" w:hAnsi="Times New Roman"/>
        </w:rPr>
        <w:t xml:space="preserve">proposals from contractors and evaluate those </w:t>
      </w:r>
      <w:r w:rsidR="00963252" w:rsidRPr="00354396">
        <w:rPr>
          <w:rFonts w:ascii="Times New Roman" w:hAnsi="Times New Roman"/>
        </w:rPr>
        <w:t xml:space="preserve">statements and </w:t>
      </w:r>
      <w:r w:rsidRPr="00354396">
        <w:rPr>
          <w:rFonts w:ascii="Times New Roman" w:hAnsi="Times New Roman"/>
        </w:rPr>
        <w:t>proposals in order to make the selection decision.</w:t>
      </w:r>
      <w:r w:rsidR="00C64BDB" w:rsidRPr="00354396">
        <w:rPr>
          <w:rFonts w:ascii="Times New Roman" w:hAnsi="Times New Roman"/>
        </w:rPr>
        <w:t xml:space="preserve"> </w:t>
      </w:r>
      <w:r w:rsidRPr="00354396">
        <w:rPr>
          <w:rFonts w:ascii="Times New Roman" w:hAnsi="Times New Roman"/>
        </w:rPr>
        <w:t xml:space="preserve"> It outlines how the Agency will conduct negotiations.</w:t>
      </w:r>
      <w:r w:rsidR="00C64BDB" w:rsidRPr="00354396">
        <w:rPr>
          <w:rFonts w:ascii="Times New Roman" w:hAnsi="Times New Roman"/>
        </w:rPr>
        <w:t xml:space="preserve"> </w:t>
      </w:r>
      <w:r w:rsidRPr="00354396">
        <w:rPr>
          <w:rFonts w:ascii="Times New Roman" w:hAnsi="Times New Roman"/>
        </w:rPr>
        <w:t xml:space="preserve"> It identifies who will do the evaluating (i.e., it identifies the Chair and members of the Committee). The Plan establishes milestone dates for the completion of the selection process.</w:t>
      </w:r>
    </w:p>
    <w:p w:rsidR="00640BD7" w:rsidRPr="00354396" w:rsidRDefault="00640BD7" w:rsidP="00855CD8">
      <w:pPr>
        <w:pStyle w:val="ListParagraph"/>
        <w:numPr>
          <w:ilvl w:val="1"/>
          <w:numId w:val="82"/>
        </w:numPr>
        <w:spacing w:before="60" w:after="60"/>
        <w:ind w:left="1260"/>
        <w:contextualSpacing w:val="0"/>
        <w:jc w:val="both"/>
        <w:rPr>
          <w:rFonts w:ascii="Times New Roman" w:hAnsi="Times New Roman"/>
        </w:rPr>
      </w:pPr>
      <w:r w:rsidRPr="00354396">
        <w:rPr>
          <w:rFonts w:ascii="Times New Roman" w:hAnsi="Times New Roman"/>
        </w:rPr>
        <w:t xml:space="preserve">The Plan is, in short, the Agency's statement to itself and to others as to how it intends to acquire what it needs. </w:t>
      </w:r>
      <w:r w:rsidR="00C64BDB" w:rsidRPr="00354396">
        <w:rPr>
          <w:rFonts w:ascii="Times New Roman" w:hAnsi="Times New Roman"/>
        </w:rPr>
        <w:t xml:space="preserve"> </w:t>
      </w:r>
      <w:r w:rsidRPr="00354396">
        <w:rPr>
          <w:rFonts w:ascii="Times New Roman" w:hAnsi="Times New Roman"/>
        </w:rPr>
        <w:t>It distinguishes what is important from what is not and, by assigning weights, defines how important these distinctions are.</w:t>
      </w:r>
      <w:bookmarkStart w:id="9" w:name="_Toc410794866"/>
    </w:p>
    <w:p w:rsidR="00C64BDB" w:rsidRPr="00354396" w:rsidRDefault="00C64BDB" w:rsidP="00855CD8">
      <w:pPr>
        <w:pStyle w:val="ListParagraph"/>
        <w:numPr>
          <w:ilvl w:val="0"/>
          <w:numId w:val="82"/>
        </w:numPr>
        <w:tabs>
          <w:tab w:val="left" w:pos="900"/>
        </w:tabs>
        <w:spacing w:before="60" w:after="60"/>
        <w:ind w:left="900"/>
        <w:contextualSpacing w:val="0"/>
        <w:rPr>
          <w:rFonts w:ascii="Times New Roman" w:hAnsi="Times New Roman"/>
        </w:rPr>
      </w:pPr>
      <w:r w:rsidRPr="00354396">
        <w:rPr>
          <w:rFonts w:ascii="Times New Roman" w:hAnsi="Times New Roman"/>
        </w:rPr>
        <w:t>MINIMUM REQUIREMENTS</w:t>
      </w:r>
    </w:p>
    <w:bookmarkEnd w:id="9"/>
    <w:p w:rsidR="00640BD7" w:rsidRPr="00354396" w:rsidRDefault="00640BD7" w:rsidP="00855CD8">
      <w:pPr>
        <w:pStyle w:val="Heading3"/>
        <w:widowControl w:val="0"/>
        <w:numPr>
          <w:ilvl w:val="0"/>
          <w:numId w:val="0"/>
        </w:numPr>
        <w:ind w:left="900"/>
        <w:rPr>
          <w:rFonts w:ascii="Times New Roman" w:hAnsi="Times New Roman"/>
        </w:rPr>
      </w:pPr>
      <w:r w:rsidRPr="00354396">
        <w:rPr>
          <w:rFonts w:ascii="Times New Roman" w:hAnsi="Times New Roman"/>
        </w:rPr>
        <w:t>The Plan must include the following, as a minimum:</w:t>
      </w:r>
    </w:p>
    <w:p w:rsidR="008F67A4" w:rsidRPr="00354396" w:rsidRDefault="008F67A4" w:rsidP="00855CD8">
      <w:pPr>
        <w:pStyle w:val="Heading3"/>
        <w:widowControl w:val="0"/>
        <w:numPr>
          <w:ilvl w:val="1"/>
          <w:numId w:val="83"/>
        </w:numPr>
        <w:tabs>
          <w:tab w:val="left" w:pos="1260"/>
        </w:tabs>
        <w:ind w:left="1260"/>
        <w:rPr>
          <w:rFonts w:ascii="Times New Roman" w:hAnsi="Times New Roman"/>
        </w:rPr>
      </w:pPr>
      <w:r w:rsidRPr="00354396">
        <w:rPr>
          <w:rFonts w:ascii="Times New Roman" w:hAnsi="Times New Roman"/>
        </w:rPr>
        <w:t>Description of property or services to be acquired.</w:t>
      </w:r>
    </w:p>
    <w:p w:rsidR="008F67A4" w:rsidRPr="00354396" w:rsidRDefault="008F67A4" w:rsidP="00855CD8">
      <w:pPr>
        <w:pStyle w:val="Heading1"/>
        <w:keepNext w:val="0"/>
        <w:widowControl w:val="0"/>
        <w:numPr>
          <w:ilvl w:val="0"/>
          <w:numId w:val="83"/>
        </w:numPr>
        <w:tabs>
          <w:tab w:val="left" w:pos="1260"/>
        </w:tabs>
        <w:spacing w:before="60" w:after="60"/>
        <w:ind w:left="1260"/>
        <w:jc w:val="both"/>
        <w:rPr>
          <w:rFonts w:ascii="Times New Roman" w:hAnsi="Times New Roman"/>
          <w:b w:val="0"/>
          <w:sz w:val="20"/>
        </w:rPr>
      </w:pPr>
      <w:r w:rsidRPr="00354396">
        <w:rPr>
          <w:rFonts w:ascii="Times New Roman" w:hAnsi="Times New Roman"/>
          <w:b w:val="0"/>
          <w:sz w:val="20"/>
        </w:rPr>
        <w:t xml:space="preserve">Description of Committee structure and the duties and responsibilities of each element of the organization. </w:t>
      </w:r>
      <w:r w:rsidR="00C64BDB" w:rsidRPr="00354396">
        <w:rPr>
          <w:rFonts w:ascii="Times New Roman" w:hAnsi="Times New Roman"/>
          <w:b w:val="0"/>
          <w:sz w:val="20"/>
        </w:rPr>
        <w:t xml:space="preserve"> </w:t>
      </w:r>
      <w:r w:rsidRPr="00354396">
        <w:rPr>
          <w:rFonts w:ascii="Times New Roman" w:hAnsi="Times New Roman"/>
          <w:b w:val="0"/>
          <w:sz w:val="20"/>
        </w:rPr>
        <w:t xml:space="preserve">Include the nominations for Committee by attaching a roster of personnel by name, title, and agency to the plan. </w:t>
      </w:r>
    </w:p>
    <w:p w:rsidR="008F67A4" w:rsidRPr="00354396" w:rsidRDefault="008F67A4" w:rsidP="00855CD8">
      <w:pPr>
        <w:pStyle w:val="Heading1"/>
        <w:keepNext w:val="0"/>
        <w:widowControl w:val="0"/>
        <w:numPr>
          <w:ilvl w:val="0"/>
          <w:numId w:val="83"/>
        </w:numPr>
        <w:tabs>
          <w:tab w:val="left" w:pos="1260"/>
        </w:tabs>
        <w:spacing w:before="60" w:after="60"/>
        <w:ind w:left="1260"/>
        <w:jc w:val="both"/>
        <w:rPr>
          <w:rFonts w:ascii="Times New Roman" w:hAnsi="Times New Roman"/>
          <w:b w:val="0"/>
          <w:sz w:val="20"/>
        </w:rPr>
      </w:pPr>
      <w:r w:rsidRPr="00354396">
        <w:rPr>
          <w:rFonts w:ascii="Times New Roman" w:hAnsi="Times New Roman"/>
          <w:b w:val="0"/>
          <w:sz w:val="20"/>
        </w:rPr>
        <w:t>Schedules and agenda for the Committee and key events or milestones that will occur between the time the Selection Committee is organized and its adjournment</w:t>
      </w:r>
    </w:p>
    <w:p w:rsidR="008F67A4" w:rsidRPr="00354396" w:rsidRDefault="008F67A4" w:rsidP="00855CD8">
      <w:pPr>
        <w:pStyle w:val="Heading1"/>
        <w:keepNext w:val="0"/>
        <w:widowControl w:val="0"/>
        <w:numPr>
          <w:ilvl w:val="0"/>
          <w:numId w:val="83"/>
        </w:numPr>
        <w:tabs>
          <w:tab w:val="left" w:pos="1260"/>
        </w:tabs>
        <w:spacing w:before="60" w:after="60"/>
        <w:ind w:left="1260"/>
        <w:jc w:val="both"/>
        <w:rPr>
          <w:rFonts w:ascii="Times New Roman" w:hAnsi="Times New Roman"/>
          <w:b w:val="0"/>
          <w:sz w:val="20"/>
        </w:rPr>
      </w:pPr>
      <w:r w:rsidRPr="00354396">
        <w:rPr>
          <w:rFonts w:ascii="Times New Roman" w:hAnsi="Times New Roman"/>
          <w:b w:val="0"/>
          <w:sz w:val="20"/>
        </w:rPr>
        <w:t xml:space="preserve">Proposed pre-solicitation activities such as the issuance of a draft solicitation or convening a pre-solicitation conference or pre-proposal conference. </w:t>
      </w:r>
    </w:p>
    <w:p w:rsidR="008F67A4" w:rsidRPr="00354396" w:rsidRDefault="008F67A4" w:rsidP="00855CD8">
      <w:pPr>
        <w:pStyle w:val="Heading1"/>
        <w:keepNext w:val="0"/>
        <w:widowControl w:val="0"/>
        <w:numPr>
          <w:ilvl w:val="0"/>
          <w:numId w:val="83"/>
        </w:numPr>
        <w:tabs>
          <w:tab w:val="left" w:pos="1260"/>
        </w:tabs>
        <w:spacing w:before="60" w:after="60"/>
        <w:ind w:left="1260"/>
        <w:jc w:val="both"/>
        <w:rPr>
          <w:rFonts w:ascii="Times New Roman" w:hAnsi="Times New Roman"/>
          <w:b w:val="0"/>
          <w:sz w:val="20"/>
        </w:rPr>
      </w:pPr>
      <w:r w:rsidRPr="00354396">
        <w:rPr>
          <w:rFonts w:ascii="Times New Roman" w:hAnsi="Times New Roman"/>
          <w:b w:val="0"/>
          <w:sz w:val="20"/>
        </w:rPr>
        <w:t>Solicitation plan (i.e. advertising plan).</w:t>
      </w:r>
    </w:p>
    <w:p w:rsidR="008F67A4" w:rsidRPr="00354396" w:rsidRDefault="008F67A4" w:rsidP="00855CD8">
      <w:pPr>
        <w:pStyle w:val="Heading3"/>
        <w:widowControl w:val="0"/>
        <w:numPr>
          <w:ilvl w:val="0"/>
          <w:numId w:val="83"/>
        </w:numPr>
        <w:tabs>
          <w:tab w:val="left" w:pos="1260"/>
        </w:tabs>
        <w:ind w:left="1260"/>
        <w:rPr>
          <w:rFonts w:ascii="Times New Roman" w:hAnsi="Times New Roman"/>
        </w:rPr>
      </w:pPr>
      <w:r w:rsidRPr="00354396">
        <w:rPr>
          <w:rFonts w:ascii="Times New Roman" w:hAnsi="Times New Roman"/>
        </w:rPr>
        <w:t>Summary of the acquisition strategy including an explanation of the type of contract to be used, the proposed contract form, and the nature of any special features to be included in the contract.</w:t>
      </w:r>
    </w:p>
    <w:p w:rsidR="008F67A4" w:rsidRPr="00354396" w:rsidRDefault="008F67A4" w:rsidP="00855CD8">
      <w:pPr>
        <w:pStyle w:val="Heading3"/>
        <w:widowControl w:val="0"/>
        <w:numPr>
          <w:ilvl w:val="0"/>
          <w:numId w:val="83"/>
        </w:numPr>
        <w:tabs>
          <w:tab w:val="left" w:pos="1260"/>
        </w:tabs>
        <w:ind w:left="1260"/>
        <w:rPr>
          <w:rFonts w:ascii="Times New Roman" w:hAnsi="Times New Roman"/>
        </w:rPr>
      </w:pPr>
      <w:r w:rsidRPr="00354396">
        <w:rPr>
          <w:rFonts w:ascii="Times New Roman" w:hAnsi="Times New Roman"/>
        </w:rPr>
        <w:t xml:space="preserve">Statement of the proposed evaluation factors and their relative importance. </w:t>
      </w:r>
    </w:p>
    <w:p w:rsidR="008F67A4" w:rsidRPr="00354396" w:rsidRDefault="008F67A4" w:rsidP="00855CD8">
      <w:pPr>
        <w:pStyle w:val="Heading3"/>
        <w:widowControl w:val="0"/>
        <w:numPr>
          <w:ilvl w:val="0"/>
          <w:numId w:val="83"/>
        </w:numPr>
        <w:tabs>
          <w:tab w:val="left" w:pos="1260"/>
        </w:tabs>
        <w:ind w:left="1260"/>
        <w:rPr>
          <w:rFonts w:ascii="Times New Roman" w:hAnsi="Times New Roman"/>
        </w:rPr>
      </w:pPr>
      <w:r w:rsidRPr="00354396">
        <w:rPr>
          <w:rFonts w:ascii="Times New Roman" w:hAnsi="Times New Roman"/>
        </w:rPr>
        <w:t>Description of the evaluation process, methodology, and techniques including an explanation of the approach to selection.</w:t>
      </w:r>
    </w:p>
    <w:p w:rsidR="008A2E3A" w:rsidRPr="00354396" w:rsidRDefault="008A2E3A" w:rsidP="00855CD8">
      <w:pPr>
        <w:rPr>
          <w:rFonts w:ascii="Times New Roman" w:hAnsi="Times New Roman"/>
        </w:rPr>
      </w:pPr>
      <w:r w:rsidRPr="00354396">
        <w:rPr>
          <w:rFonts w:ascii="Times New Roman" w:hAnsi="Times New Roman"/>
        </w:rPr>
        <w:br w:type="page"/>
      </w:r>
    </w:p>
    <w:p w:rsidR="008F67A4" w:rsidRPr="00354396" w:rsidRDefault="008F67A4" w:rsidP="00855CD8">
      <w:pPr>
        <w:pStyle w:val="Heading3"/>
        <w:widowControl w:val="0"/>
        <w:numPr>
          <w:ilvl w:val="0"/>
          <w:numId w:val="83"/>
        </w:numPr>
        <w:tabs>
          <w:tab w:val="left" w:pos="1260"/>
        </w:tabs>
        <w:ind w:left="1260"/>
        <w:rPr>
          <w:rFonts w:ascii="Times New Roman" w:hAnsi="Times New Roman"/>
        </w:rPr>
      </w:pPr>
      <w:r w:rsidRPr="00354396">
        <w:rPr>
          <w:rFonts w:ascii="Times New Roman" w:hAnsi="Times New Roman"/>
        </w:rPr>
        <w:t xml:space="preserve">Description, for "in-house" use, of the methodology that evaluators will use to express their judgment of the degree of merit each proposal possesses in relation to the announced evaluation factors including the </w:t>
      </w:r>
      <w:r w:rsidR="00F37B31" w:rsidRPr="00354396">
        <w:rPr>
          <w:rFonts w:ascii="Times New Roman" w:hAnsi="Times New Roman"/>
        </w:rPr>
        <w:t xml:space="preserve">evaluation or ranking criteria </w:t>
      </w:r>
      <w:r w:rsidRPr="00354396">
        <w:rPr>
          <w:rFonts w:ascii="Times New Roman" w:hAnsi="Times New Roman"/>
        </w:rPr>
        <w:t>the committee will use in the evaluation.</w:t>
      </w:r>
    </w:p>
    <w:p w:rsidR="008F67A4" w:rsidRPr="00354396" w:rsidRDefault="008F67A4" w:rsidP="00855CD8">
      <w:pPr>
        <w:pStyle w:val="Heading3"/>
        <w:widowControl w:val="0"/>
        <w:numPr>
          <w:ilvl w:val="0"/>
          <w:numId w:val="83"/>
        </w:numPr>
        <w:tabs>
          <w:tab w:val="left" w:pos="1260"/>
        </w:tabs>
        <w:ind w:left="1260"/>
        <w:rPr>
          <w:rFonts w:ascii="Times New Roman" w:hAnsi="Times New Roman"/>
        </w:rPr>
      </w:pPr>
      <w:r w:rsidRPr="00354396">
        <w:rPr>
          <w:rFonts w:ascii="Times New Roman" w:hAnsi="Times New Roman"/>
        </w:rPr>
        <w:t xml:space="preserve">Schedule of significant </w:t>
      </w:r>
      <w:r w:rsidR="00C64BDB" w:rsidRPr="00354396">
        <w:rPr>
          <w:rFonts w:ascii="Times New Roman" w:hAnsi="Times New Roman"/>
        </w:rPr>
        <w:t xml:space="preserve">project </w:t>
      </w:r>
      <w:r w:rsidRPr="00354396">
        <w:rPr>
          <w:rFonts w:ascii="Times New Roman" w:hAnsi="Times New Roman"/>
        </w:rPr>
        <w:t>milestones.</w:t>
      </w:r>
    </w:p>
    <w:p w:rsidR="00C64BDB" w:rsidRPr="00354396" w:rsidRDefault="00C64BDB" w:rsidP="00855CD8">
      <w:pPr>
        <w:pStyle w:val="ListParagraph"/>
        <w:numPr>
          <w:ilvl w:val="0"/>
          <w:numId w:val="82"/>
        </w:numPr>
        <w:tabs>
          <w:tab w:val="left" w:pos="900"/>
        </w:tabs>
        <w:spacing w:before="60" w:after="60"/>
        <w:ind w:left="900"/>
        <w:contextualSpacing w:val="0"/>
        <w:rPr>
          <w:rFonts w:ascii="Times New Roman" w:hAnsi="Times New Roman"/>
        </w:rPr>
      </w:pPr>
      <w:bookmarkStart w:id="10" w:name="_Toc410794867"/>
      <w:r w:rsidRPr="00354396">
        <w:rPr>
          <w:rFonts w:ascii="Times New Roman" w:hAnsi="Times New Roman"/>
          <w:caps/>
        </w:rPr>
        <w:t>Preparation and Approval of the Plan</w:t>
      </w:r>
    </w:p>
    <w:bookmarkEnd w:id="10"/>
    <w:p w:rsidR="00C64BDB" w:rsidRPr="00354396" w:rsidRDefault="00640BD7" w:rsidP="00855CD8">
      <w:pPr>
        <w:pStyle w:val="Heading1"/>
        <w:keepNext w:val="0"/>
        <w:widowControl w:val="0"/>
        <w:numPr>
          <w:ilvl w:val="0"/>
          <w:numId w:val="84"/>
        </w:numPr>
        <w:spacing w:before="60" w:after="60"/>
        <w:ind w:left="1260"/>
        <w:jc w:val="both"/>
        <w:rPr>
          <w:rFonts w:ascii="Times New Roman" w:hAnsi="Times New Roman"/>
          <w:b w:val="0"/>
          <w:sz w:val="20"/>
        </w:rPr>
      </w:pPr>
      <w:r w:rsidRPr="00354396">
        <w:rPr>
          <w:rFonts w:ascii="Times New Roman" w:hAnsi="Times New Roman"/>
          <w:b w:val="0"/>
          <w:sz w:val="20"/>
        </w:rPr>
        <w:t xml:space="preserve">The </w:t>
      </w:r>
      <w:r w:rsidR="006B56C0" w:rsidRPr="00354396">
        <w:rPr>
          <w:rFonts w:ascii="Times New Roman" w:hAnsi="Times New Roman"/>
          <w:b w:val="0"/>
          <w:sz w:val="20"/>
        </w:rPr>
        <w:t>Procurement Officer</w:t>
      </w:r>
      <w:r w:rsidRPr="00354396">
        <w:rPr>
          <w:rFonts w:ascii="Times New Roman" w:hAnsi="Times New Roman"/>
          <w:b w:val="0"/>
          <w:sz w:val="20"/>
        </w:rPr>
        <w:t xml:space="preserve"> prepares the Plan with the assistance of the responsible program and technical officials.</w:t>
      </w:r>
    </w:p>
    <w:p w:rsidR="00640BD7" w:rsidRPr="00354396" w:rsidRDefault="00640BD7" w:rsidP="00855CD8">
      <w:pPr>
        <w:pStyle w:val="Heading1"/>
        <w:keepNext w:val="0"/>
        <w:widowControl w:val="0"/>
        <w:numPr>
          <w:ilvl w:val="0"/>
          <w:numId w:val="84"/>
        </w:numPr>
        <w:spacing w:before="60" w:after="60"/>
        <w:ind w:left="1260"/>
        <w:jc w:val="both"/>
        <w:rPr>
          <w:rFonts w:ascii="Times New Roman" w:hAnsi="Times New Roman"/>
          <w:b w:val="0"/>
          <w:sz w:val="20"/>
        </w:rPr>
      </w:pPr>
      <w:r w:rsidRPr="00354396">
        <w:rPr>
          <w:rFonts w:ascii="Times New Roman" w:hAnsi="Times New Roman"/>
          <w:b w:val="0"/>
          <w:sz w:val="20"/>
        </w:rPr>
        <w:t>The Committee m</w:t>
      </w:r>
      <w:r w:rsidR="00730D24" w:rsidRPr="00354396">
        <w:rPr>
          <w:rFonts w:ascii="Times New Roman" w:hAnsi="Times New Roman"/>
          <w:b w:val="0"/>
          <w:sz w:val="20"/>
        </w:rPr>
        <w:t>ay</w:t>
      </w:r>
      <w:r w:rsidRPr="00354396">
        <w:rPr>
          <w:rFonts w:ascii="Times New Roman" w:hAnsi="Times New Roman"/>
          <w:b w:val="0"/>
          <w:sz w:val="20"/>
        </w:rPr>
        <w:t xml:space="preserve"> review the plan and OSE must approve the final plan before the Agency issues </w:t>
      </w:r>
      <w:r w:rsidR="00963252" w:rsidRPr="00354396">
        <w:rPr>
          <w:rFonts w:ascii="Times New Roman" w:hAnsi="Times New Roman"/>
          <w:b w:val="0"/>
          <w:sz w:val="20"/>
        </w:rPr>
        <w:t xml:space="preserve">a </w:t>
      </w:r>
      <w:r w:rsidRPr="00354396">
        <w:rPr>
          <w:rFonts w:ascii="Times New Roman" w:hAnsi="Times New Roman"/>
          <w:b w:val="0"/>
          <w:sz w:val="20"/>
        </w:rPr>
        <w:t>solicitation or holds any pre-solicitation conference.</w:t>
      </w:r>
      <w:bookmarkStart w:id="11" w:name="_Toc410794868"/>
      <w:r w:rsidRPr="00354396">
        <w:rPr>
          <w:rFonts w:ascii="Times New Roman" w:hAnsi="Times New Roman"/>
          <w:b w:val="0"/>
          <w:sz w:val="20"/>
        </w:rPr>
        <w:t xml:space="preserve"> </w:t>
      </w:r>
    </w:p>
    <w:p w:rsidR="00C64BDB" w:rsidRPr="00354396" w:rsidRDefault="00C64BDB" w:rsidP="00D754EA">
      <w:pPr>
        <w:pStyle w:val="ListParagraph"/>
        <w:numPr>
          <w:ilvl w:val="0"/>
          <w:numId w:val="82"/>
        </w:numPr>
        <w:tabs>
          <w:tab w:val="left" w:pos="900"/>
        </w:tabs>
        <w:spacing w:before="60" w:after="60"/>
        <w:ind w:left="900"/>
        <w:contextualSpacing w:val="0"/>
        <w:rPr>
          <w:rFonts w:ascii="Times New Roman" w:hAnsi="Times New Roman"/>
        </w:rPr>
      </w:pPr>
      <w:bookmarkStart w:id="12" w:name="_Toc410794876"/>
      <w:bookmarkEnd w:id="11"/>
      <w:r w:rsidRPr="00354396">
        <w:rPr>
          <w:rFonts w:ascii="Times New Roman" w:hAnsi="Times New Roman"/>
          <w:caps/>
          <w:lang w:val="fr-FR"/>
        </w:rPr>
        <w:t xml:space="preserve">solicitation plan </w:t>
      </w:r>
      <w:r w:rsidRPr="00354396">
        <w:rPr>
          <w:rFonts w:ascii="Times New Roman" w:hAnsi="Times New Roman"/>
          <w:lang w:val="fr-FR"/>
        </w:rPr>
        <w:t xml:space="preserve">– </w:t>
      </w:r>
      <w:r w:rsidRPr="00354396">
        <w:rPr>
          <w:rFonts w:ascii="Times New Roman" w:hAnsi="Times New Roman"/>
          <w:i/>
          <w:lang w:val="fr-FR"/>
        </w:rPr>
        <w:t>SC Code Ann § 11-35-1530(2) &amp; § 11-35-1520(3)</w:t>
      </w:r>
    </w:p>
    <w:p w:rsidR="00C64BDB" w:rsidRPr="00354396" w:rsidRDefault="00292DDF" w:rsidP="00855CD8">
      <w:pPr>
        <w:pStyle w:val="ListParagraph"/>
        <w:numPr>
          <w:ilvl w:val="0"/>
          <w:numId w:val="85"/>
        </w:numPr>
        <w:spacing w:before="60" w:after="60"/>
        <w:ind w:left="1260"/>
        <w:contextualSpacing w:val="0"/>
        <w:jc w:val="both"/>
        <w:rPr>
          <w:rFonts w:ascii="Times New Roman" w:hAnsi="Times New Roman"/>
        </w:rPr>
      </w:pPr>
      <w:r w:rsidRPr="00354396">
        <w:rPr>
          <w:rFonts w:ascii="Times New Roman" w:hAnsi="Times New Roman"/>
        </w:rPr>
        <w:t>The Consolidated Procurement Code requires adequate public notice of the invitation for bids.</w:t>
      </w:r>
    </w:p>
    <w:p w:rsidR="00C64BDB" w:rsidRPr="00354396" w:rsidRDefault="00292DDF" w:rsidP="00855CD8">
      <w:pPr>
        <w:pStyle w:val="ListParagraph"/>
        <w:numPr>
          <w:ilvl w:val="0"/>
          <w:numId w:val="85"/>
        </w:numPr>
        <w:spacing w:before="60" w:after="60"/>
        <w:ind w:left="1260"/>
        <w:contextualSpacing w:val="0"/>
        <w:jc w:val="both"/>
        <w:rPr>
          <w:rFonts w:ascii="Times New Roman" w:hAnsi="Times New Roman"/>
        </w:rPr>
      </w:pPr>
      <w:r w:rsidRPr="00354396">
        <w:rPr>
          <w:rFonts w:ascii="Times New Roman" w:hAnsi="Times New Roman"/>
        </w:rPr>
        <w:t>This notice</w:t>
      </w:r>
      <w:r w:rsidR="008F67A4" w:rsidRPr="00354396">
        <w:rPr>
          <w:rFonts w:ascii="Times New Roman" w:hAnsi="Times New Roman"/>
        </w:rPr>
        <w:t xml:space="preserve"> (advertisement)</w:t>
      </w:r>
      <w:r w:rsidRPr="00354396">
        <w:rPr>
          <w:rFonts w:ascii="Times New Roman" w:hAnsi="Times New Roman"/>
        </w:rPr>
        <w:t xml:space="preserve"> must include publication in South Carolina Business Opportunities (SCBO). </w:t>
      </w:r>
      <w:r w:rsidR="00C64BDB" w:rsidRPr="00354396">
        <w:rPr>
          <w:rFonts w:ascii="Times New Roman" w:hAnsi="Times New Roman"/>
        </w:rPr>
        <w:t xml:space="preserve"> </w:t>
      </w:r>
      <w:r w:rsidRPr="00354396">
        <w:rPr>
          <w:rFonts w:ascii="Times New Roman" w:hAnsi="Times New Roman"/>
        </w:rPr>
        <w:t xml:space="preserve">However, the Procurement Code recognizes that this alone may not constitute adequate public notice. </w:t>
      </w:r>
      <w:r w:rsidR="00C64BDB" w:rsidRPr="00354396">
        <w:rPr>
          <w:rFonts w:ascii="Times New Roman" w:hAnsi="Times New Roman"/>
        </w:rPr>
        <w:t xml:space="preserve"> </w:t>
      </w:r>
      <w:r w:rsidRPr="00354396">
        <w:rPr>
          <w:rFonts w:ascii="Times New Roman" w:hAnsi="Times New Roman"/>
        </w:rPr>
        <w:t>Therefore, the Agency needs to develop a solicitation plan that provides adequate public notice for real competition on the project at hand.</w:t>
      </w:r>
    </w:p>
    <w:p w:rsidR="00C64BDB" w:rsidRPr="00354396" w:rsidRDefault="00292DDF" w:rsidP="00855CD8">
      <w:pPr>
        <w:pStyle w:val="ListParagraph"/>
        <w:numPr>
          <w:ilvl w:val="0"/>
          <w:numId w:val="85"/>
        </w:numPr>
        <w:spacing w:before="60" w:after="60"/>
        <w:ind w:left="1260"/>
        <w:contextualSpacing w:val="0"/>
        <w:jc w:val="both"/>
        <w:rPr>
          <w:rFonts w:ascii="Times New Roman" w:hAnsi="Times New Roman"/>
        </w:rPr>
      </w:pPr>
      <w:r w:rsidRPr="00354396">
        <w:rPr>
          <w:rFonts w:ascii="Times New Roman" w:hAnsi="Times New Roman"/>
        </w:rPr>
        <w:t xml:space="preserve">The plan must describe how the Agency will advertise for proposals </w:t>
      </w:r>
      <w:r w:rsidR="00890AFD" w:rsidRPr="00354396">
        <w:rPr>
          <w:rFonts w:ascii="Times New Roman" w:hAnsi="Times New Roman"/>
        </w:rPr>
        <w:t xml:space="preserve">(or in the case of prequalification, statements of qualification) </w:t>
      </w:r>
      <w:r w:rsidRPr="00354396">
        <w:rPr>
          <w:rFonts w:ascii="Times New Roman" w:hAnsi="Times New Roman"/>
        </w:rPr>
        <w:t>and/or how the Agency intends to develop interest in the project other than through advertising in SCBO.</w:t>
      </w:r>
    </w:p>
    <w:p w:rsidR="00292DDF" w:rsidRPr="00354396" w:rsidRDefault="00292DDF" w:rsidP="00855CD8">
      <w:pPr>
        <w:pStyle w:val="ListParagraph"/>
        <w:numPr>
          <w:ilvl w:val="0"/>
          <w:numId w:val="85"/>
        </w:numPr>
        <w:spacing w:before="60" w:after="60"/>
        <w:ind w:left="1260"/>
        <w:contextualSpacing w:val="0"/>
        <w:jc w:val="both"/>
        <w:rPr>
          <w:rFonts w:ascii="Times New Roman" w:hAnsi="Times New Roman"/>
        </w:rPr>
      </w:pPr>
      <w:r w:rsidRPr="00354396">
        <w:rPr>
          <w:rFonts w:ascii="Times New Roman" w:hAnsi="Times New Roman"/>
        </w:rPr>
        <w:t xml:space="preserve">The </w:t>
      </w:r>
      <w:r w:rsidR="00C64BDB" w:rsidRPr="00354396">
        <w:rPr>
          <w:rFonts w:ascii="Times New Roman" w:hAnsi="Times New Roman"/>
        </w:rPr>
        <w:t>plan</w:t>
      </w:r>
      <w:r w:rsidR="00F37B31" w:rsidRPr="00354396">
        <w:rPr>
          <w:rFonts w:ascii="Times New Roman" w:hAnsi="Times New Roman"/>
        </w:rPr>
        <w:t xml:space="preserve"> </w:t>
      </w:r>
      <w:r w:rsidRPr="00354396">
        <w:rPr>
          <w:rFonts w:ascii="Times New Roman" w:hAnsi="Times New Roman"/>
        </w:rPr>
        <w:t xml:space="preserve">must also set forth the minimum number of days that the Agency will advertise the project. </w:t>
      </w:r>
    </w:p>
    <w:p w:rsidR="009A24BC" w:rsidRPr="00354396" w:rsidRDefault="009A24BC" w:rsidP="00855CD8">
      <w:pPr>
        <w:spacing w:before="60" w:after="60"/>
        <w:jc w:val="both"/>
        <w:rPr>
          <w:rFonts w:ascii="Times New Roman" w:hAnsi="Times New Roman"/>
        </w:rPr>
      </w:pPr>
    </w:p>
    <w:p w:rsidR="00855238" w:rsidRPr="00354396" w:rsidRDefault="00C64BDB" w:rsidP="00855CD8">
      <w:pPr>
        <w:widowControl w:val="0"/>
        <w:tabs>
          <w:tab w:val="left" w:pos="540"/>
        </w:tabs>
        <w:spacing w:before="60" w:after="60"/>
        <w:jc w:val="both"/>
        <w:rPr>
          <w:rFonts w:ascii="Times New Roman" w:hAnsi="Times New Roman"/>
          <w:b/>
          <w:i/>
        </w:rPr>
      </w:pPr>
      <w:r w:rsidRPr="00354396">
        <w:rPr>
          <w:rFonts w:ascii="Times New Roman" w:hAnsi="Times New Roman"/>
          <w:b/>
        </w:rPr>
        <w:t>11.1.7</w:t>
      </w:r>
      <w:r w:rsidRPr="00354396">
        <w:rPr>
          <w:rFonts w:ascii="Times New Roman" w:hAnsi="Times New Roman"/>
          <w:b/>
        </w:rPr>
        <w:tab/>
        <w:t xml:space="preserve">REQUESTS FOR QUALIFICATION* RFQ*(I.E. PREQUALIFICATION) </w:t>
      </w:r>
      <w:r w:rsidR="00855238" w:rsidRPr="00354396">
        <w:rPr>
          <w:rFonts w:ascii="Times New Roman" w:hAnsi="Times New Roman"/>
          <w:b/>
          <w:i/>
        </w:rPr>
        <w:t>SC Code Ann § 11-35-3023(A)</w:t>
      </w:r>
    </w:p>
    <w:p w:rsidR="00C64BDB" w:rsidRPr="00354396" w:rsidRDefault="00EF6B2F" w:rsidP="00855CD8">
      <w:pPr>
        <w:pStyle w:val="ListParagraph"/>
        <w:widowControl w:val="0"/>
        <w:numPr>
          <w:ilvl w:val="0"/>
          <w:numId w:val="86"/>
        </w:numPr>
        <w:spacing w:before="60" w:after="60"/>
        <w:ind w:left="900"/>
        <w:contextualSpacing w:val="0"/>
        <w:jc w:val="both"/>
        <w:rPr>
          <w:rFonts w:ascii="Times New Roman" w:hAnsi="Times New Roman"/>
        </w:rPr>
      </w:pPr>
      <w:r w:rsidRPr="00354396">
        <w:rPr>
          <w:rFonts w:ascii="Times New Roman" w:hAnsi="Times New Roman"/>
        </w:rPr>
        <w:t>Agencies may request approval from OSE to limit participation in a solicitation for CM-R to those businesses that are prequalified.</w:t>
      </w:r>
    </w:p>
    <w:p w:rsidR="00590C2A" w:rsidRPr="00354396" w:rsidRDefault="004D3E05" w:rsidP="00855CD8">
      <w:pPr>
        <w:pStyle w:val="ListParagraph"/>
        <w:widowControl w:val="0"/>
        <w:numPr>
          <w:ilvl w:val="0"/>
          <w:numId w:val="86"/>
        </w:numPr>
        <w:spacing w:before="60" w:after="60"/>
        <w:ind w:left="900"/>
        <w:contextualSpacing w:val="0"/>
        <w:jc w:val="both"/>
        <w:rPr>
          <w:rFonts w:ascii="Times New Roman" w:hAnsi="Times New Roman"/>
        </w:rPr>
      </w:pPr>
      <w:r w:rsidRPr="00354396">
        <w:rPr>
          <w:rFonts w:ascii="Times New Roman" w:hAnsi="Times New Roman"/>
        </w:rPr>
        <w:t>To pre-qualify offeror’s, t</w:t>
      </w:r>
      <w:r w:rsidR="00EF6B2F" w:rsidRPr="00354396">
        <w:rPr>
          <w:rFonts w:ascii="Times New Roman" w:hAnsi="Times New Roman"/>
        </w:rPr>
        <w:t xml:space="preserve">he Agency </w:t>
      </w:r>
      <w:r w:rsidRPr="00354396">
        <w:rPr>
          <w:rFonts w:ascii="Times New Roman" w:hAnsi="Times New Roman"/>
        </w:rPr>
        <w:t xml:space="preserve">must determine in writing that pre-qualification is justified due to the nature of the project and because the cost of preparing proposals is high in view of the size, estimated price, and complexity of the project. </w:t>
      </w:r>
    </w:p>
    <w:p w:rsidR="00855238" w:rsidRPr="00354396" w:rsidRDefault="004D3E05" w:rsidP="00855CD8">
      <w:pPr>
        <w:pStyle w:val="ListParagraph"/>
        <w:widowControl w:val="0"/>
        <w:numPr>
          <w:ilvl w:val="0"/>
          <w:numId w:val="86"/>
        </w:numPr>
        <w:spacing w:before="60" w:after="60"/>
        <w:ind w:left="900"/>
        <w:contextualSpacing w:val="0"/>
        <w:jc w:val="both"/>
        <w:rPr>
          <w:rFonts w:ascii="Times New Roman" w:hAnsi="Times New Roman"/>
        </w:rPr>
      </w:pPr>
      <w:r w:rsidRPr="00354396">
        <w:rPr>
          <w:rFonts w:ascii="Times New Roman" w:hAnsi="Times New Roman"/>
        </w:rPr>
        <w:t xml:space="preserve">The Agency must submit the determination </w:t>
      </w:r>
      <w:r w:rsidR="00EF6B2F" w:rsidRPr="00354396">
        <w:rPr>
          <w:rFonts w:ascii="Times New Roman" w:hAnsi="Times New Roman"/>
        </w:rPr>
        <w:t>to OSE for approval</w:t>
      </w:r>
      <w:r w:rsidRPr="00354396">
        <w:rPr>
          <w:rFonts w:ascii="Times New Roman" w:hAnsi="Times New Roman"/>
        </w:rPr>
        <w:t xml:space="preserve">. </w:t>
      </w:r>
      <w:r w:rsidR="00590C2A" w:rsidRPr="00354396">
        <w:rPr>
          <w:rFonts w:ascii="Times New Roman" w:hAnsi="Times New Roman"/>
        </w:rPr>
        <w:t xml:space="preserve"> </w:t>
      </w:r>
      <w:r w:rsidRPr="00354396">
        <w:rPr>
          <w:rFonts w:ascii="Times New Roman" w:hAnsi="Times New Roman"/>
        </w:rPr>
        <w:t xml:space="preserve">The determination for </w:t>
      </w:r>
      <w:r w:rsidR="00EF6B2F" w:rsidRPr="00354396">
        <w:rPr>
          <w:rFonts w:ascii="Times New Roman" w:hAnsi="Times New Roman"/>
        </w:rPr>
        <w:t xml:space="preserve">pre-qualification </w:t>
      </w:r>
      <w:r w:rsidRPr="00354396">
        <w:rPr>
          <w:rFonts w:ascii="Times New Roman" w:hAnsi="Times New Roman"/>
        </w:rPr>
        <w:t>may be included in</w:t>
      </w:r>
      <w:r w:rsidR="00EF6B2F" w:rsidRPr="00354396">
        <w:rPr>
          <w:rFonts w:ascii="Times New Roman" w:hAnsi="Times New Roman"/>
        </w:rPr>
        <w:t xml:space="preserve"> the written determination of project delivery method discussed in Sub-Chapter 3.1. </w:t>
      </w:r>
      <w:r w:rsidR="00590C2A" w:rsidRPr="00354396">
        <w:rPr>
          <w:rFonts w:ascii="Times New Roman" w:hAnsi="Times New Roman"/>
        </w:rPr>
        <w:t xml:space="preserve"> </w:t>
      </w:r>
      <w:r w:rsidR="00EF6B2F" w:rsidRPr="00354396">
        <w:rPr>
          <w:rFonts w:ascii="Times New Roman" w:hAnsi="Times New Roman"/>
        </w:rPr>
        <w:t xml:space="preserve">If OSE approves pre-qualification of offerors, OSE must supervise the pre-qualification process. </w:t>
      </w:r>
    </w:p>
    <w:p w:rsidR="00590C2A" w:rsidRPr="00354396" w:rsidRDefault="00590C2A" w:rsidP="00855CD8">
      <w:pPr>
        <w:pStyle w:val="ListParagraph"/>
        <w:widowControl w:val="0"/>
        <w:numPr>
          <w:ilvl w:val="0"/>
          <w:numId w:val="86"/>
        </w:numPr>
        <w:spacing w:before="60" w:after="60"/>
        <w:ind w:left="900"/>
        <w:contextualSpacing w:val="0"/>
        <w:jc w:val="both"/>
        <w:rPr>
          <w:rFonts w:ascii="Times New Roman" w:hAnsi="Times New Roman"/>
        </w:rPr>
      </w:pPr>
      <w:r w:rsidRPr="00354396">
        <w:rPr>
          <w:rFonts w:ascii="Times New Roman" w:hAnsi="Times New Roman"/>
        </w:rPr>
        <w:t xml:space="preserve">The decision to not pre-qualify a particular firm is protestable.  The standard of review is the same as for a determination of non-responsibility. </w:t>
      </w:r>
      <w:r w:rsidRPr="00354396">
        <w:rPr>
          <w:rFonts w:ascii="Times New Roman" w:hAnsi="Times New Roman"/>
          <w:i/>
        </w:rPr>
        <w:t>See SC Code Ann § 11-35-2410</w:t>
      </w:r>
    </w:p>
    <w:p w:rsidR="00590C2A" w:rsidRPr="00354396" w:rsidRDefault="00590C2A" w:rsidP="00855CD8">
      <w:pPr>
        <w:pStyle w:val="ListParagraph"/>
        <w:widowControl w:val="0"/>
        <w:numPr>
          <w:ilvl w:val="0"/>
          <w:numId w:val="86"/>
        </w:numPr>
        <w:spacing w:before="60" w:after="60"/>
        <w:ind w:left="900"/>
        <w:contextualSpacing w:val="0"/>
        <w:jc w:val="both"/>
        <w:rPr>
          <w:rFonts w:ascii="Times New Roman" w:hAnsi="Times New Roman"/>
        </w:rPr>
      </w:pPr>
      <w:r w:rsidRPr="00354396">
        <w:rPr>
          <w:rFonts w:ascii="Times New Roman" w:hAnsi="Times New Roman"/>
        </w:rPr>
        <w:t>If only one prospective offeror is qualified, the prequalification process must be canceled.  In this event, the Agency may start the process over or publicly advertise a request for proposals from all interested parties.</w:t>
      </w:r>
    </w:p>
    <w:p w:rsidR="00590C2A" w:rsidRPr="00354396" w:rsidRDefault="00590C2A" w:rsidP="00855CD8">
      <w:pPr>
        <w:pStyle w:val="ListParagraph"/>
        <w:widowControl w:val="0"/>
        <w:numPr>
          <w:ilvl w:val="0"/>
          <w:numId w:val="86"/>
        </w:numPr>
        <w:spacing w:before="60" w:after="60"/>
        <w:ind w:left="900"/>
        <w:contextualSpacing w:val="0"/>
        <w:jc w:val="both"/>
        <w:rPr>
          <w:rFonts w:ascii="Times New Roman" w:hAnsi="Times New Roman"/>
        </w:rPr>
      </w:pPr>
      <w:r w:rsidRPr="00354396">
        <w:rPr>
          <w:rFonts w:ascii="Times New Roman" w:hAnsi="Times New Roman"/>
        </w:rPr>
        <w:t>THE REQUEST FOR QUALIFICATIONS (RFQ)</w:t>
      </w:r>
    </w:p>
    <w:p w:rsidR="00590C2A" w:rsidRPr="00354396" w:rsidRDefault="00BF5334" w:rsidP="00855CD8">
      <w:pPr>
        <w:pStyle w:val="Heading3"/>
        <w:widowControl w:val="0"/>
        <w:numPr>
          <w:ilvl w:val="0"/>
          <w:numId w:val="88"/>
        </w:numPr>
        <w:ind w:left="1260"/>
        <w:rPr>
          <w:rFonts w:ascii="Times New Roman" w:hAnsi="Times New Roman"/>
        </w:rPr>
      </w:pPr>
      <w:r w:rsidRPr="00354396">
        <w:rPr>
          <w:rFonts w:ascii="Times New Roman" w:hAnsi="Times New Roman"/>
        </w:rPr>
        <w:t xml:space="preserve">The Agency must prepare a RFQ that will clearly communicates to potential offerors both the Agency’s needs and the evaluation factors the Selection Committee will use in the evaluating a </w:t>
      </w:r>
      <w:r w:rsidR="002F045E" w:rsidRPr="00354396">
        <w:rPr>
          <w:rFonts w:ascii="Times New Roman" w:hAnsi="Times New Roman"/>
        </w:rPr>
        <w:t>business’s</w:t>
      </w:r>
      <w:r w:rsidRPr="00354396">
        <w:rPr>
          <w:rFonts w:ascii="Times New Roman" w:hAnsi="Times New Roman"/>
        </w:rPr>
        <w:t xml:space="preserve"> qualifications. </w:t>
      </w:r>
      <w:r w:rsidR="00590C2A" w:rsidRPr="00354396">
        <w:rPr>
          <w:rFonts w:ascii="Times New Roman" w:hAnsi="Times New Roman"/>
        </w:rPr>
        <w:t xml:space="preserve"> </w:t>
      </w:r>
      <w:r w:rsidRPr="00354396">
        <w:rPr>
          <w:rFonts w:ascii="Times New Roman" w:hAnsi="Times New Roman"/>
        </w:rPr>
        <w:t>The RFQ should not include the Selection Plan.</w:t>
      </w:r>
    </w:p>
    <w:p w:rsidR="00BF5334" w:rsidRPr="00354396" w:rsidRDefault="00BF5334" w:rsidP="00855CD8">
      <w:pPr>
        <w:pStyle w:val="Heading3"/>
        <w:widowControl w:val="0"/>
        <w:numPr>
          <w:ilvl w:val="0"/>
          <w:numId w:val="88"/>
        </w:numPr>
        <w:ind w:left="1260"/>
        <w:rPr>
          <w:rFonts w:ascii="Times New Roman" w:hAnsi="Times New Roman"/>
        </w:rPr>
      </w:pPr>
      <w:r w:rsidRPr="00354396">
        <w:rPr>
          <w:rFonts w:ascii="Times New Roman" w:hAnsi="Times New Roman"/>
        </w:rPr>
        <w:t>The RFQ must:</w:t>
      </w:r>
    </w:p>
    <w:p w:rsidR="00F0113E" w:rsidRPr="00354396" w:rsidRDefault="001E0B4A" w:rsidP="00855CD8">
      <w:pPr>
        <w:pStyle w:val="Heading3"/>
        <w:widowControl w:val="0"/>
        <w:numPr>
          <w:ilvl w:val="0"/>
          <w:numId w:val="89"/>
        </w:numPr>
        <w:ind w:left="1620"/>
        <w:rPr>
          <w:rFonts w:ascii="Times New Roman" w:hAnsi="Times New Roman"/>
        </w:rPr>
      </w:pPr>
      <w:r w:rsidRPr="00354396">
        <w:rPr>
          <w:rFonts w:ascii="Times New Roman" w:hAnsi="Times New Roman"/>
        </w:rPr>
        <w:t xml:space="preserve">Contain a description of the general scope of work to be acquired. </w:t>
      </w:r>
    </w:p>
    <w:p w:rsidR="00BF5334" w:rsidRPr="00354396" w:rsidRDefault="001E0B4A" w:rsidP="00855CD8">
      <w:pPr>
        <w:pStyle w:val="Heading3"/>
        <w:widowControl w:val="0"/>
        <w:numPr>
          <w:ilvl w:val="0"/>
          <w:numId w:val="89"/>
        </w:numPr>
        <w:ind w:left="1620"/>
        <w:rPr>
          <w:rFonts w:ascii="Times New Roman" w:hAnsi="Times New Roman"/>
        </w:rPr>
      </w:pPr>
      <w:r w:rsidRPr="00354396">
        <w:rPr>
          <w:rFonts w:ascii="Times New Roman" w:hAnsi="Times New Roman"/>
        </w:rPr>
        <w:t>Advise prospective offerors how they may apply for consideration including how their statements of qualifications should be organized and arranged.</w:t>
      </w:r>
    </w:p>
    <w:p w:rsidR="00BF5334" w:rsidRPr="00354396" w:rsidRDefault="00BF5334" w:rsidP="00855CD8">
      <w:pPr>
        <w:pStyle w:val="Heading3"/>
        <w:widowControl w:val="0"/>
        <w:numPr>
          <w:ilvl w:val="0"/>
          <w:numId w:val="89"/>
        </w:numPr>
        <w:ind w:left="1620"/>
        <w:rPr>
          <w:rFonts w:ascii="Times New Roman" w:hAnsi="Times New Roman"/>
        </w:rPr>
      </w:pPr>
      <w:r w:rsidRPr="00354396">
        <w:rPr>
          <w:rFonts w:ascii="Times New Roman" w:hAnsi="Times New Roman"/>
        </w:rPr>
        <w:t>Inform potential offerors of the evaluation factors that the Agency will consider in evaluating statements of qualifications and the</w:t>
      </w:r>
      <w:r w:rsidR="008727D5" w:rsidRPr="00354396">
        <w:rPr>
          <w:rFonts w:ascii="Times New Roman" w:hAnsi="Times New Roman"/>
        </w:rPr>
        <w:t>ir</w:t>
      </w:r>
      <w:r w:rsidRPr="00354396">
        <w:rPr>
          <w:rFonts w:ascii="Times New Roman" w:hAnsi="Times New Roman"/>
        </w:rPr>
        <w:t xml:space="preserve"> relative importance</w:t>
      </w:r>
      <w:r w:rsidR="008727D5" w:rsidRPr="00354396">
        <w:rPr>
          <w:rFonts w:ascii="Times New Roman" w:hAnsi="Times New Roman"/>
        </w:rPr>
        <w:t>.</w:t>
      </w:r>
      <w:r w:rsidR="00590C2A" w:rsidRPr="00354396">
        <w:rPr>
          <w:rFonts w:ascii="Times New Roman" w:hAnsi="Times New Roman"/>
        </w:rPr>
        <w:t xml:space="preserve">  </w:t>
      </w:r>
      <w:r w:rsidR="008727D5" w:rsidRPr="00354396">
        <w:rPr>
          <w:rFonts w:ascii="Times New Roman" w:hAnsi="Times New Roman"/>
        </w:rPr>
        <w:t>The evaluation factors should</w:t>
      </w:r>
      <w:r w:rsidR="00F0113E" w:rsidRPr="00354396">
        <w:rPr>
          <w:rFonts w:ascii="Times New Roman" w:hAnsi="Times New Roman"/>
        </w:rPr>
        <w:t xml:space="preserve"> at a minimum include:</w:t>
      </w:r>
    </w:p>
    <w:p w:rsidR="00F0113E" w:rsidRPr="00354396" w:rsidRDefault="00F0113E" w:rsidP="00855CD8">
      <w:pPr>
        <w:pStyle w:val="ListParagraph"/>
        <w:numPr>
          <w:ilvl w:val="1"/>
          <w:numId w:val="90"/>
        </w:numPr>
        <w:spacing w:before="60" w:after="60"/>
        <w:ind w:left="1980"/>
        <w:contextualSpacing w:val="0"/>
        <w:rPr>
          <w:rFonts w:ascii="Times New Roman" w:hAnsi="Times New Roman"/>
        </w:rPr>
      </w:pPr>
      <w:r w:rsidRPr="00354396">
        <w:rPr>
          <w:rFonts w:ascii="Times New Roman" w:hAnsi="Times New Roman"/>
        </w:rPr>
        <w:t>Prior performance</w:t>
      </w:r>
    </w:p>
    <w:p w:rsidR="00F0113E" w:rsidRPr="00354396" w:rsidRDefault="00F0113E" w:rsidP="00855CD8">
      <w:pPr>
        <w:pStyle w:val="ListParagraph"/>
        <w:numPr>
          <w:ilvl w:val="1"/>
          <w:numId w:val="90"/>
        </w:numPr>
        <w:spacing w:before="60" w:after="60"/>
        <w:ind w:left="1980"/>
        <w:contextualSpacing w:val="0"/>
        <w:rPr>
          <w:rFonts w:ascii="Times New Roman" w:hAnsi="Times New Roman"/>
        </w:rPr>
      </w:pPr>
      <w:r w:rsidRPr="00354396">
        <w:rPr>
          <w:rFonts w:ascii="Times New Roman" w:hAnsi="Times New Roman"/>
        </w:rPr>
        <w:t>Recent</w:t>
      </w:r>
      <w:r w:rsidR="00745DA4" w:rsidRPr="00354396">
        <w:rPr>
          <w:rFonts w:ascii="Times New Roman" w:hAnsi="Times New Roman"/>
        </w:rPr>
        <w:t>/</w:t>
      </w:r>
      <w:r w:rsidRPr="00354396">
        <w:rPr>
          <w:rFonts w:ascii="Times New Roman" w:hAnsi="Times New Roman"/>
        </w:rPr>
        <w:t>past references on all aspects of performance,</w:t>
      </w:r>
    </w:p>
    <w:p w:rsidR="00F0113E" w:rsidRPr="00354396" w:rsidRDefault="00F0113E" w:rsidP="00855CD8">
      <w:pPr>
        <w:pStyle w:val="ListParagraph"/>
        <w:numPr>
          <w:ilvl w:val="1"/>
          <w:numId w:val="90"/>
        </w:numPr>
        <w:spacing w:before="60" w:after="60"/>
        <w:ind w:left="1980"/>
        <w:contextualSpacing w:val="0"/>
        <w:rPr>
          <w:rFonts w:ascii="Times New Roman" w:hAnsi="Times New Roman"/>
        </w:rPr>
      </w:pPr>
      <w:r w:rsidRPr="00354396">
        <w:rPr>
          <w:rFonts w:ascii="Times New Roman" w:hAnsi="Times New Roman"/>
        </w:rPr>
        <w:t>Financial stability, and</w:t>
      </w:r>
    </w:p>
    <w:p w:rsidR="00590C2A" w:rsidRPr="00354396" w:rsidRDefault="00590C2A" w:rsidP="00855CD8">
      <w:pPr>
        <w:pStyle w:val="ListParagraph"/>
        <w:numPr>
          <w:ilvl w:val="1"/>
          <w:numId w:val="90"/>
        </w:numPr>
        <w:spacing w:before="60" w:after="60"/>
        <w:ind w:left="1980"/>
        <w:contextualSpacing w:val="0"/>
        <w:rPr>
          <w:rFonts w:ascii="Times New Roman" w:hAnsi="Times New Roman"/>
        </w:rPr>
      </w:pPr>
      <w:r w:rsidRPr="00354396">
        <w:rPr>
          <w:rFonts w:ascii="Times New Roman" w:hAnsi="Times New Roman"/>
        </w:rPr>
        <w:t>Experience on similar construction projects.</w:t>
      </w:r>
    </w:p>
    <w:p w:rsidR="00590C2A" w:rsidRPr="00354396" w:rsidRDefault="00590C2A" w:rsidP="00855CD8">
      <w:pPr>
        <w:pStyle w:val="Heading3"/>
        <w:widowControl w:val="0"/>
        <w:numPr>
          <w:ilvl w:val="0"/>
          <w:numId w:val="89"/>
        </w:numPr>
        <w:ind w:left="1620"/>
        <w:rPr>
          <w:rFonts w:ascii="Times New Roman" w:hAnsi="Times New Roman"/>
        </w:rPr>
      </w:pPr>
      <w:r w:rsidRPr="00354396">
        <w:rPr>
          <w:rFonts w:ascii="Times New Roman" w:hAnsi="Times New Roman"/>
        </w:rPr>
        <w:t>Inform potential offerors of minimum requirements that apply to particular evaluation factors and significant sub-factors.</w:t>
      </w:r>
    </w:p>
    <w:p w:rsidR="00F0113E" w:rsidRPr="00354396" w:rsidRDefault="001E0B4A" w:rsidP="00855CD8">
      <w:pPr>
        <w:pStyle w:val="ListParagraph"/>
        <w:numPr>
          <w:ilvl w:val="0"/>
          <w:numId w:val="89"/>
        </w:numPr>
        <w:spacing w:before="60" w:after="60"/>
        <w:ind w:left="1620"/>
        <w:contextualSpacing w:val="0"/>
        <w:rPr>
          <w:rFonts w:ascii="Times New Roman" w:hAnsi="Times New Roman"/>
        </w:rPr>
      </w:pPr>
      <w:r w:rsidRPr="00354396">
        <w:rPr>
          <w:rFonts w:ascii="Times New Roman" w:hAnsi="Times New Roman"/>
        </w:rPr>
        <w:t>Set forth the deadline for submission of statements of qualifications.</w:t>
      </w:r>
    </w:p>
    <w:p w:rsidR="008A2E3A" w:rsidRPr="00354396" w:rsidRDefault="008A2E3A" w:rsidP="00855CD8">
      <w:pPr>
        <w:rPr>
          <w:rFonts w:ascii="Times New Roman" w:hAnsi="Times New Roman"/>
        </w:rPr>
      </w:pPr>
      <w:r w:rsidRPr="00354396">
        <w:rPr>
          <w:rFonts w:ascii="Times New Roman" w:hAnsi="Times New Roman"/>
        </w:rPr>
        <w:br w:type="page"/>
      </w:r>
    </w:p>
    <w:p w:rsidR="00590C2A" w:rsidRPr="00354396" w:rsidRDefault="00590C2A" w:rsidP="00855CD8">
      <w:pPr>
        <w:pStyle w:val="ListParagraph"/>
        <w:widowControl w:val="0"/>
        <w:numPr>
          <w:ilvl w:val="0"/>
          <w:numId w:val="91"/>
        </w:numPr>
        <w:spacing w:before="60" w:after="60"/>
        <w:ind w:left="900"/>
        <w:contextualSpacing w:val="0"/>
        <w:jc w:val="both"/>
        <w:rPr>
          <w:rFonts w:ascii="Times New Roman" w:hAnsi="Times New Roman"/>
          <w:i/>
        </w:rPr>
      </w:pPr>
      <w:r w:rsidRPr="00354396">
        <w:rPr>
          <w:rFonts w:ascii="Times New Roman" w:hAnsi="Times New Roman"/>
        </w:rPr>
        <w:t>ADVERTISING</w:t>
      </w:r>
      <w:r w:rsidRPr="00354396">
        <w:rPr>
          <w:rFonts w:ascii="Times New Roman" w:hAnsi="Times New Roman"/>
          <w:caps/>
          <w:u w:val="single"/>
        </w:rPr>
        <w:t xml:space="preserve"> </w:t>
      </w:r>
      <w:r w:rsidRPr="00354396">
        <w:rPr>
          <w:rFonts w:ascii="Times New Roman" w:hAnsi="Times New Roman"/>
        </w:rPr>
        <w:t xml:space="preserve">– </w:t>
      </w:r>
      <w:r w:rsidRPr="00354396">
        <w:rPr>
          <w:rFonts w:ascii="Times New Roman" w:hAnsi="Times New Roman"/>
          <w:i/>
        </w:rPr>
        <w:t>SC Code Ann § 11-35-150(2) &amp; § 11-35-1520(3)</w:t>
      </w:r>
    </w:p>
    <w:p w:rsidR="00BF5334" w:rsidRPr="00354396" w:rsidRDefault="00BF5334" w:rsidP="00855CD8">
      <w:pPr>
        <w:spacing w:before="60" w:after="60"/>
        <w:ind w:left="900"/>
        <w:rPr>
          <w:rFonts w:ascii="Times New Roman" w:hAnsi="Times New Roman"/>
          <w:caps/>
          <w:u w:val="single"/>
        </w:rPr>
      </w:pPr>
      <w:r w:rsidRPr="00354396">
        <w:rPr>
          <w:rFonts w:ascii="Times New Roman" w:hAnsi="Times New Roman"/>
        </w:rPr>
        <w:t xml:space="preserve">The Agency must advertise the RFQ in accordance with the solicitation plan included in the approved Selection Plan. </w:t>
      </w:r>
      <w:r w:rsidR="00590C2A" w:rsidRPr="00354396">
        <w:rPr>
          <w:rFonts w:ascii="Times New Roman" w:hAnsi="Times New Roman"/>
        </w:rPr>
        <w:t xml:space="preserve"> </w:t>
      </w:r>
      <w:r w:rsidR="001E0B4A" w:rsidRPr="00354396">
        <w:rPr>
          <w:rFonts w:ascii="Times New Roman" w:hAnsi="Times New Roman"/>
        </w:rPr>
        <w:t>This includes providing adequate notice in the manner provided in SC Code Ann § 11-35-1520(3) (</w:t>
      </w:r>
      <w:r w:rsidR="00570C2B" w:rsidRPr="00354396">
        <w:rPr>
          <w:rFonts w:ascii="Times New Roman" w:hAnsi="Times New Roman"/>
        </w:rPr>
        <w:t>adequate notice</w:t>
      </w:r>
      <w:r w:rsidR="001E0B4A" w:rsidRPr="00354396">
        <w:rPr>
          <w:rFonts w:ascii="Times New Roman" w:hAnsi="Times New Roman"/>
        </w:rPr>
        <w:t xml:space="preserve"> in SCBO).</w:t>
      </w:r>
    </w:p>
    <w:p w:rsidR="004E2642" w:rsidRPr="00354396" w:rsidRDefault="00590C2A" w:rsidP="00855CD8">
      <w:pPr>
        <w:pStyle w:val="ListParagraph"/>
        <w:widowControl w:val="0"/>
        <w:numPr>
          <w:ilvl w:val="0"/>
          <w:numId w:val="91"/>
        </w:numPr>
        <w:spacing w:before="60" w:after="60"/>
        <w:ind w:left="900"/>
        <w:contextualSpacing w:val="0"/>
        <w:jc w:val="both"/>
        <w:rPr>
          <w:rFonts w:ascii="Times New Roman" w:hAnsi="Times New Roman"/>
        </w:rPr>
      </w:pPr>
      <w:r w:rsidRPr="00354396">
        <w:rPr>
          <w:rFonts w:ascii="Times New Roman" w:hAnsi="Times New Roman"/>
          <w:caps/>
        </w:rPr>
        <w:t>Pre-QUALIFICATION/PROPOSAL Conferences</w:t>
      </w:r>
      <w:r w:rsidRPr="00354396">
        <w:rPr>
          <w:rFonts w:ascii="Times New Roman" w:hAnsi="Times New Roman"/>
        </w:rPr>
        <w:t xml:space="preserve"> – </w:t>
      </w:r>
      <w:r w:rsidRPr="00354396">
        <w:rPr>
          <w:rFonts w:ascii="Times New Roman" w:hAnsi="Times New Roman"/>
          <w:i/>
        </w:rPr>
        <w:t>SC Code Ann Regs 19-445.2095(H)(1)</w:t>
      </w:r>
    </w:p>
    <w:p w:rsidR="004E2642" w:rsidRPr="00354396" w:rsidRDefault="00BF5334" w:rsidP="00855CD8">
      <w:pPr>
        <w:pStyle w:val="ListParagraph"/>
        <w:widowControl w:val="0"/>
        <w:numPr>
          <w:ilvl w:val="0"/>
          <w:numId w:val="94"/>
        </w:numPr>
        <w:spacing w:before="60" w:after="60"/>
        <w:jc w:val="both"/>
        <w:rPr>
          <w:rFonts w:ascii="Times New Roman" w:hAnsi="Times New Roman"/>
        </w:rPr>
      </w:pPr>
      <w:r w:rsidRPr="00354396">
        <w:rPr>
          <w:rFonts w:ascii="Times New Roman" w:hAnsi="Times New Roman"/>
        </w:rPr>
        <w:t>The Agency may conduct a pre-</w:t>
      </w:r>
      <w:r w:rsidR="008727D5" w:rsidRPr="00354396">
        <w:rPr>
          <w:rFonts w:ascii="Times New Roman" w:hAnsi="Times New Roman"/>
        </w:rPr>
        <w:t>qualification/proposal</w:t>
      </w:r>
      <w:r w:rsidRPr="00354396">
        <w:rPr>
          <w:rFonts w:ascii="Times New Roman" w:hAnsi="Times New Roman"/>
        </w:rPr>
        <w:t xml:space="preserve"> conference to explain the project and RFQ to interested firms.</w:t>
      </w:r>
      <w:r w:rsidR="004E2642" w:rsidRPr="00354396">
        <w:rPr>
          <w:rFonts w:ascii="Times New Roman" w:hAnsi="Times New Roman"/>
        </w:rPr>
        <w:t xml:space="preserve"> </w:t>
      </w:r>
      <w:r w:rsidRPr="00354396">
        <w:rPr>
          <w:rFonts w:ascii="Times New Roman" w:hAnsi="Times New Roman"/>
        </w:rPr>
        <w:t xml:space="preserve"> Conducting a pre-</w:t>
      </w:r>
      <w:r w:rsidR="008727D5" w:rsidRPr="00354396">
        <w:rPr>
          <w:rFonts w:ascii="Times New Roman" w:hAnsi="Times New Roman"/>
        </w:rPr>
        <w:t>qualification/proposal</w:t>
      </w:r>
      <w:r w:rsidRPr="00354396">
        <w:rPr>
          <w:rFonts w:ascii="Times New Roman" w:hAnsi="Times New Roman"/>
        </w:rPr>
        <w:t xml:space="preserve"> conference at the RFQ stage will allow the Agency to gage interest in the project, and solicit input from potential offerors regarding </w:t>
      </w:r>
      <w:r w:rsidR="00D2691D" w:rsidRPr="00354396">
        <w:rPr>
          <w:rFonts w:ascii="Times New Roman" w:hAnsi="Times New Roman"/>
        </w:rPr>
        <w:t>how best to address complex aspects of the project thus promoting competition.</w:t>
      </w:r>
    </w:p>
    <w:p w:rsidR="004E2642" w:rsidRPr="00354396" w:rsidRDefault="004E2642" w:rsidP="00855CD8">
      <w:pPr>
        <w:pStyle w:val="ListParagraph"/>
        <w:widowControl w:val="0"/>
        <w:numPr>
          <w:ilvl w:val="0"/>
          <w:numId w:val="94"/>
        </w:numPr>
        <w:spacing w:before="60" w:after="60"/>
        <w:jc w:val="both"/>
        <w:rPr>
          <w:rFonts w:ascii="Times New Roman" w:hAnsi="Times New Roman"/>
        </w:rPr>
      </w:pPr>
      <w:r w:rsidRPr="00354396">
        <w:rPr>
          <w:rFonts w:ascii="Times New Roman" w:hAnsi="Times New Roman"/>
        </w:rPr>
        <w:t>When the Agency determines that a pre-qualification/proposal conference is in its best interest, the Agency must notify all firms receiving RFQs and advertise the conference in SCBO.  The Agency must give adequate notice to prospective offerors so that all who wish to attend may arrange for representation.  The notice must define as explicitly as possible the nature and scope of the conference.</w:t>
      </w:r>
    </w:p>
    <w:p w:rsidR="004E2642" w:rsidRPr="00354396" w:rsidRDefault="004E2642" w:rsidP="00855CD8">
      <w:pPr>
        <w:pStyle w:val="ListParagraph"/>
        <w:widowControl w:val="0"/>
        <w:numPr>
          <w:ilvl w:val="0"/>
          <w:numId w:val="94"/>
        </w:numPr>
        <w:spacing w:before="60" w:after="60"/>
        <w:jc w:val="both"/>
        <w:rPr>
          <w:rFonts w:ascii="Times New Roman" w:hAnsi="Times New Roman"/>
        </w:rPr>
      </w:pPr>
      <w:r w:rsidRPr="00354396">
        <w:rPr>
          <w:rFonts w:ascii="Times New Roman" w:hAnsi="Times New Roman"/>
        </w:rPr>
        <w:t>At the pre-</w:t>
      </w:r>
      <w:r w:rsidRPr="00354396">
        <w:rPr>
          <w:rFonts w:ascii="Times New Roman" w:hAnsi="Times New Roman"/>
          <w:b/>
        </w:rPr>
        <w:t>qualification/</w:t>
      </w:r>
      <w:r w:rsidRPr="00354396">
        <w:rPr>
          <w:rFonts w:ascii="Times New Roman" w:hAnsi="Times New Roman"/>
        </w:rPr>
        <w:t xml:space="preserve">proposal conference, the Agency must furnish all prospective offerors identical information in connection with the proposed acquisition. </w:t>
      </w:r>
      <w:r w:rsidRPr="00354396">
        <w:rPr>
          <w:rFonts w:ascii="Times New Roman" w:hAnsi="Times New Roman"/>
          <w:b/>
        </w:rPr>
        <w:t xml:space="preserve"> </w:t>
      </w:r>
      <w:r w:rsidRPr="00354396">
        <w:rPr>
          <w:rFonts w:ascii="Times New Roman" w:hAnsi="Times New Roman"/>
        </w:rPr>
        <w:t>The Agency may not use remarks and explanations at the conference to modify or qualify the terms of RFQ.</w:t>
      </w:r>
      <w:r w:rsidRPr="00354396">
        <w:rPr>
          <w:rFonts w:ascii="Times New Roman" w:hAnsi="Times New Roman"/>
          <w:b/>
        </w:rPr>
        <w:t xml:space="preserve"> </w:t>
      </w:r>
      <w:r w:rsidRPr="00354396">
        <w:rPr>
          <w:rFonts w:ascii="Times New Roman" w:hAnsi="Times New Roman"/>
        </w:rPr>
        <w:t xml:space="preserve"> If the Agency wishes to modify or qualify the terms of the RFQ, it must do so by written amendment. </w:t>
      </w:r>
      <w:r w:rsidRPr="00354396">
        <w:rPr>
          <w:rFonts w:ascii="Times New Roman" w:hAnsi="Times New Roman"/>
          <w:b/>
        </w:rPr>
        <w:t xml:space="preserve"> </w:t>
      </w:r>
      <w:r w:rsidRPr="00354396">
        <w:rPr>
          <w:rFonts w:ascii="Times New Roman" w:hAnsi="Times New Roman"/>
        </w:rPr>
        <w:t>The Agency must make a complete record of the conference and make the record a part of its procurement file.</w:t>
      </w:r>
    </w:p>
    <w:p w:rsidR="004E2642" w:rsidRPr="00354396" w:rsidRDefault="004E2642" w:rsidP="00855CD8">
      <w:pPr>
        <w:pStyle w:val="ListParagraph"/>
        <w:widowControl w:val="0"/>
        <w:numPr>
          <w:ilvl w:val="0"/>
          <w:numId w:val="91"/>
        </w:numPr>
        <w:spacing w:before="60" w:after="60"/>
        <w:ind w:left="900"/>
        <w:contextualSpacing w:val="0"/>
        <w:jc w:val="both"/>
        <w:rPr>
          <w:rFonts w:ascii="Times New Roman" w:hAnsi="Times New Roman"/>
        </w:rPr>
      </w:pPr>
      <w:r w:rsidRPr="00354396">
        <w:rPr>
          <w:rFonts w:ascii="Times New Roman" w:hAnsi="Times New Roman"/>
        </w:rPr>
        <w:t>RECEIPT AND OPENING OF STATEMENT OF QUALIFICATIONS</w:t>
      </w:r>
    </w:p>
    <w:p w:rsidR="004E2642" w:rsidRPr="00354396" w:rsidRDefault="004E2642" w:rsidP="00855CD8">
      <w:pPr>
        <w:pStyle w:val="ListParagraph"/>
        <w:widowControl w:val="0"/>
        <w:numPr>
          <w:ilvl w:val="1"/>
          <w:numId w:val="91"/>
        </w:numPr>
        <w:spacing w:before="60" w:after="60"/>
        <w:ind w:left="1260"/>
        <w:contextualSpacing w:val="0"/>
        <w:jc w:val="both"/>
        <w:rPr>
          <w:rFonts w:ascii="Times New Roman" w:hAnsi="Times New Roman"/>
        </w:rPr>
      </w:pPr>
      <w:r w:rsidRPr="00354396">
        <w:rPr>
          <w:rFonts w:ascii="Times New Roman" w:hAnsi="Times New Roman"/>
        </w:rPr>
        <w:t>The rules governing non-disclosure of procurement and confidential information (Part 11.1.9) applies to the receipt of statements of qualifications</w:t>
      </w:r>
      <w:r w:rsidR="00FC4F79" w:rsidRPr="00354396">
        <w:rPr>
          <w:rFonts w:ascii="Times New Roman" w:hAnsi="Times New Roman"/>
        </w:rPr>
        <w:t>.</w:t>
      </w:r>
    </w:p>
    <w:p w:rsidR="00FC4F79" w:rsidRPr="00354396" w:rsidRDefault="00FC4F79" w:rsidP="00855CD8">
      <w:pPr>
        <w:pStyle w:val="ListParagraph"/>
        <w:widowControl w:val="0"/>
        <w:numPr>
          <w:ilvl w:val="1"/>
          <w:numId w:val="91"/>
        </w:numPr>
        <w:spacing w:before="60" w:after="60"/>
        <w:ind w:left="1260"/>
        <w:contextualSpacing w:val="0"/>
        <w:jc w:val="both"/>
        <w:rPr>
          <w:rFonts w:ascii="Times New Roman" w:hAnsi="Times New Roman"/>
        </w:rPr>
      </w:pPr>
      <w:r w:rsidRPr="00354396">
        <w:rPr>
          <w:rFonts w:ascii="Times New Roman" w:hAnsi="Times New Roman"/>
        </w:rPr>
        <w:t>The Agency should date and time stamp statements of qualifications upon receipt; however, unlike proposals the Agency is not required to secure and publicly open statements of qualifications.</w:t>
      </w:r>
    </w:p>
    <w:p w:rsidR="00FC4F79" w:rsidRPr="00354396" w:rsidRDefault="00FC4F79" w:rsidP="00855CD8">
      <w:pPr>
        <w:pStyle w:val="ListParagraph"/>
        <w:widowControl w:val="0"/>
        <w:numPr>
          <w:ilvl w:val="1"/>
          <w:numId w:val="91"/>
        </w:numPr>
        <w:spacing w:before="60" w:after="60"/>
        <w:ind w:left="1260"/>
        <w:contextualSpacing w:val="0"/>
        <w:jc w:val="both"/>
        <w:rPr>
          <w:rFonts w:ascii="Times New Roman" w:hAnsi="Times New Roman"/>
        </w:rPr>
      </w:pPr>
      <w:r w:rsidRPr="00354396">
        <w:rPr>
          <w:rFonts w:ascii="Times New Roman" w:hAnsi="Times New Roman"/>
        </w:rPr>
        <w:t>The Procurement Officer may open statements of qualifications upon receipt and immediately start performing reference checks, etc.</w:t>
      </w:r>
    </w:p>
    <w:p w:rsidR="00FC4F79" w:rsidRPr="00354396" w:rsidRDefault="00FC4F79" w:rsidP="00855CD8">
      <w:pPr>
        <w:pStyle w:val="ListParagraph"/>
        <w:widowControl w:val="0"/>
        <w:numPr>
          <w:ilvl w:val="0"/>
          <w:numId w:val="91"/>
        </w:numPr>
        <w:spacing w:before="60" w:after="60"/>
        <w:ind w:left="900"/>
        <w:contextualSpacing w:val="0"/>
        <w:jc w:val="both"/>
        <w:rPr>
          <w:rFonts w:ascii="Times New Roman" w:hAnsi="Times New Roman"/>
        </w:rPr>
      </w:pPr>
      <w:r w:rsidRPr="00354396">
        <w:rPr>
          <w:rFonts w:ascii="Times New Roman" w:hAnsi="Times New Roman"/>
        </w:rPr>
        <w:t xml:space="preserve">EVALUATION AND RANKING OF PROSPECTIVE OFFERORS </w:t>
      </w:r>
    </w:p>
    <w:p w:rsidR="00FC4F79" w:rsidRPr="00354396" w:rsidRDefault="00FC4F79" w:rsidP="00855CD8">
      <w:pPr>
        <w:pStyle w:val="ListParagraph"/>
        <w:widowControl w:val="0"/>
        <w:numPr>
          <w:ilvl w:val="1"/>
          <w:numId w:val="91"/>
        </w:numPr>
        <w:spacing w:before="60" w:after="60"/>
        <w:ind w:left="1260"/>
        <w:contextualSpacing w:val="0"/>
        <w:jc w:val="both"/>
        <w:rPr>
          <w:rFonts w:ascii="Times New Roman" w:hAnsi="Times New Roman"/>
        </w:rPr>
      </w:pPr>
      <w:r w:rsidRPr="00354396">
        <w:rPr>
          <w:rFonts w:ascii="Times New Roman" w:hAnsi="Times New Roman"/>
        </w:rPr>
        <w:t>The Selection Committee meeting must comply with the Open Meeting requirements of law (Part 11.1.16(A)) when ranking prospective offerors.</w:t>
      </w:r>
    </w:p>
    <w:p w:rsidR="00FC4F79" w:rsidRPr="00354396" w:rsidRDefault="00FC4F79" w:rsidP="00855CD8">
      <w:pPr>
        <w:pStyle w:val="ListParagraph"/>
        <w:widowControl w:val="0"/>
        <w:numPr>
          <w:ilvl w:val="1"/>
          <w:numId w:val="91"/>
        </w:numPr>
        <w:spacing w:before="60" w:after="60"/>
        <w:ind w:left="1260"/>
        <w:contextualSpacing w:val="0"/>
        <w:jc w:val="both"/>
        <w:rPr>
          <w:rFonts w:ascii="Times New Roman" w:hAnsi="Times New Roman"/>
        </w:rPr>
      </w:pPr>
      <w:r w:rsidRPr="00354396">
        <w:rPr>
          <w:rFonts w:ascii="Times New Roman" w:hAnsi="Times New Roman"/>
        </w:rPr>
        <w:t>The Selection Committee must evaluate the statements of qualifications and rank prospective offerors from most qualified to least qualified.  The Selection Committee should rank firms following substantially similar procedures to those employed for ranking proposals as set forth in Part 11.1.16(B) &amp; (C).</w:t>
      </w:r>
    </w:p>
    <w:p w:rsidR="00FC4F79" w:rsidRPr="00354396" w:rsidRDefault="00FC4F79" w:rsidP="00855CD8">
      <w:pPr>
        <w:pStyle w:val="ListParagraph"/>
        <w:widowControl w:val="0"/>
        <w:numPr>
          <w:ilvl w:val="1"/>
          <w:numId w:val="91"/>
        </w:numPr>
        <w:spacing w:before="60" w:after="60"/>
        <w:ind w:left="1260"/>
        <w:contextualSpacing w:val="0"/>
        <w:jc w:val="both"/>
        <w:rPr>
          <w:rFonts w:ascii="Times New Roman" w:hAnsi="Times New Roman"/>
        </w:rPr>
      </w:pPr>
      <w:r w:rsidRPr="00354396">
        <w:rPr>
          <w:rFonts w:ascii="Times New Roman" w:hAnsi="Times New Roman"/>
        </w:rPr>
        <w:t>The Procurement Integrity provisions of Part 11.1.10 apply to the ranking of potential offerors in the prequalification process.</w:t>
      </w:r>
    </w:p>
    <w:p w:rsidR="00FC4F79" w:rsidRPr="00354396" w:rsidRDefault="00FC4F79" w:rsidP="00855CD8">
      <w:pPr>
        <w:pStyle w:val="ListParagraph"/>
        <w:widowControl w:val="0"/>
        <w:numPr>
          <w:ilvl w:val="0"/>
          <w:numId w:val="91"/>
        </w:numPr>
        <w:spacing w:before="60" w:after="60"/>
        <w:ind w:left="900"/>
        <w:contextualSpacing w:val="0"/>
        <w:jc w:val="both"/>
        <w:rPr>
          <w:rFonts w:ascii="Times New Roman" w:hAnsi="Times New Roman"/>
        </w:rPr>
      </w:pPr>
      <w:r w:rsidRPr="00354396">
        <w:rPr>
          <w:rFonts w:ascii="Times New Roman" w:hAnsi="Times New Roman"/>
        </w:rPr>
        <w:t>NUMBER OF FIRMS PREQUALIFIED</w:t>
      </w:r>
    </w:p>
    <w:p w:rsidR="00FC4F79" w:rsidRPr="00354396" w:rsidRDefault="00FC4F79" w:rsidP="00855CD8">
      <w:pPr>
        <w:pStyle w:val="ListParagraph"/>
        <w:widowControl w:val="0"/>
        <w:numPr>
          <w:ilvl w:val="1"/>
          <w:numId w:val="91"/>
        </w:numPr>
        <w:spacing w:before="60" w:after="60"/>
        <w:ind w:left="1260"/>
        <w:contextualSpacing w:val="0"/>
        <w:jc w:val="both"/>
        <w:rPr>
          <w:rFonts w:ascii="Times New Roman" w:hAnsi="Times New Roman"/>
        </w:rPr>
      </w:pPr>
      <w:r w:rsidRPr="00354396">
        <w:rPr>
          <w:rFonts w:ascii="Times New Roman" w:hAnsi="Times New Roman"/>
        </w:rPr>
        <w:t>The Agency must solicit proposals from at least the top two ranked prospective offerors by means of a request for proposals.  The Agency may solicit proposals from additional prospective offerors in order of ranking.</w:t>
      </w:r>
    </w:p>
    <w:p w:rsidR="00FC4F79" w:rsidRPr="00354396" w:rsidRDefault="00FC4F79" w:rsidP="00855CD8">
      <w:pPr>
        <w:pStyle w:val="ListParagraph"/>
        <w:widowControl w:val="0"/>
        <w:numPr>
          <w:ilvl w:val="1"/>
          <w:numId w:val="91"/>
        </w:numPr>
        <w:spacing w:before="60" w:after="60"/>
        <w:ind w:left="1260"/>
        <w:contextualSpacing w:val="0"/>
        <w:jc w:val="both"/>
        <w:rPr>
          <w:rFonts w:ascii="Times New Roman" w:hAnsi="Times New Roman"/>
        </w:rPr>
      </w:pPr>
      <w:r w:rsidRPr="00354396">
        <w:rPr>
          <w:rFonts w:ascii="Times New Roman" w:hAnsi="Times New Roman"/>
        </w:rPr>
        <w:t>The Agency’s determination of how many proposals to solicit is not protestable.</w:t>
      </w:r>
    </w:p>
    <w:p w:rsidR="00FC4F79" w:rsidRPr="00354396" w:rsidRDefault="00FC4F79" w:rsidP="00855CD8">
      <w:pPr>
        <w:pStyle w:val="ListParagraph"/>
        <w:widowControl w:val="0"/>
        <w:numPr>
          <w:ilvl w:val="0"/>
          <w:numId w:val="91"/>
        </w:numPr>
        <w:spacing w:before="60" w:after="60"/>
        <w:ind w:left="900"/>
        <w:contextualSpacing w:val="0"/>
        <w:jc w:val="both"/>
        <w:rPr>
          <w:rFonts w:ascii="Times New Roman" w:hAnsi="Times New Roman"/>
        </w:rPr>
      </w:pPr>
      <w:r w:rsidRPr="00354396">
        <w:rPr>
          <w:rFonts w:ascii="Times New Roman" w:hAnsi="Times New Roman"/>
        </w:rPr>
        <w:t>NOTIFICATION</w:t>
      </w:r>
    </w:p>
    <w:p w:rsidR="00FC4F79" w:rsidRPr="00354396" w:rsidRDefault="00FC4F79" w:rsidP="00855CD8">
      <w:pPr>
        <w:pStyle w:val="ListParagraph"/>
        <w:widowControl w:val="0"/>
        <w:numPr>
          <w:ilvl w:val="1"/>
          <w:numId w:val="91"/>
        </w:numPr>
        <w:spacing w:before="60" w:after="60"/>
        <w:ind w:left="1260"/>
        <w:contextualSpacing w:val="0"/>
        <w:jc w:val="both"/>
        <w:rPr>
          <w:rFonts w:ascii="Times New Roman" w:hAnsi="Times New Roman"/>
        </w:rPr>
      </w:pPr>
      <w:r w:rsidRPr="00354396">
        <w:rPr>
          <w:rFonts w:ascii="Times New Roman" w:hAnsi="Times New Roman"/>
        </w:rPr>
        <w:t>After ranking prospective offerors and determining which offerors it will solicit proposals from, the Agency must notify prospective offerors as to whether or not they have been pre-qualified.</w:t>
      </w:r>
    </w:p>
    <w:p w:rsidR="00FC4F79" w:rsidRPr="00354396" w:rsidRDefault="00FC4F79" w:rsidP="00855CD8">
      <w:pPr>
        <w:pStyle w:val="ListParagraph"/>
        <w:widowControl w:val="0"/>
        <w:numPr>
          <w:ilvl w:val="1"/>
          <w:numId w:val="91"/>
        </w:numPr>
        <w:spacing w:before="60" w:after="60"/>
        <w:ind w:left="1260"/>
        <w:contextualSpacing w:val="0"/>
        <w:jc w:val="both"/>
        <w:rPr>
          <w:rFonts w:ascii="Times New Roman" w:hAnsi="Times New Roman"/>
        </w:rPr>
      </w:pPr>
      <w:r w:rsidRPr="00354396">
        <w:rPr>
          <w:rFonts w:ascii="Times New Roman" w:hAnsi="Times New Roman"/>
        </w:rPr>
        <w:t>Each prospective offeror is notified individually of their status and is not notified of the status of any other prospective offeror, how many prospective offeror’s submitted statements of qualifications or how many prospective offerors were prequalified.</w:t>
      </w:r>
    </w:p>
    <w:bookmarkEnd w:id="12"/>
    <w:p w:rsidR="00FC4F79" w:rsidRPr="00354396" w:rsidRDefault="00FC4F79" w:rsidP="00855CD8">
      <w:pPr>
        <w:pStyle w:val="Heading3"/>
        <w:widowControl w:val="0"/>
        <w:numPr>
          <w:ilvl w:val="0"/>
          <w:numId w:val="0"/>
        </w:numPr>
        <w:spacing w:before="0" w:after="0"/>
        <w:rPr>
          <w:rFonts w:ascii="Times New Roman" w:hAnsi="Times New Roman"/>
          <w:b/>
          <w:caps/>
        </w:rPr>
      </w:pPr>
    </w:p>
    <w:p w:rsidR="00640BD7" w:rsidRPr="00354396" w:rsidRDefault="00BB78A2" w:rsidP="00855CD8">
      <w:pPr>
        <w:pStyle w:val="Heading3"/>
        <w:widowControl w:val="0"/>
        <w:numPr>
          <w:ilvl w:val="0"/>
          <w:numId w:val="0"/>
        </w:numPr>
        <w:spacing w:before="0" w:after="0"/>
        <w:rPr>
          <w:rFonts w:ascii="Times New Roman" w:hAnsi="Times New Roman"/>
          <w:b/>
          <w:caps/>
        </w:rPr>
      </w:pPr>
      <w:r w:rsidRPr="00354396">
        <w:rPr>
          <w:rFonts w:ascii="Times New Roman" w:hAnsi="Times New Roman"/>
          <w:b/>
          <w:caps/>
        </w:rPr>
        <w:t>11</w:t>
      </w:r>
      <w:r w:rsidR="007912F9" w:rsidRPr="00354396">
        <w:rPr>
          <w:rFonts w:ascii="Times New Roman" w:hAnsi="Times New Roman"/>
          <w:b/>
          <w:caps/>
        </w:rPr>
        <w:t>.</w:t>
      </w:r>
      <w:r w:rsidR="00C26800" w:rsidRPr="00354396">
        <w:rPr>
          <w:rFonts w:ascii="Times New Roman" w:hAnsi="Times New Roman"/>
          <w:b/>
          <w:caps/>
        </w:rPr>
        <w:t>1.</w:t>
      </w:r>
      <w:r w:rsidR="00DC5A22" w:rsidRPr="00354396">
        <w:rPr>
          <w:rFonts w:ascii="Times New Roman" w:hAnsi="Times New Roman"/>
          <w:b/>
          <w:caps/>
        </w:rPr>
        <w:t xml:space="preserve">8 </w:t>
      </w:r>
      <w:r w:rsidR="00640BD7" w:rsidRPr="00354396">
        <w:rPr>
          <w:rFonts w:ascii="Times New Roman" w:hAnsi="Times New Roman"/>
          <w:b/>
          <w:caps/>
        </w:rPr>
        <w:t xml:space="preserve">The Request For Proposal (RFP) </w:t>
      </w:r>
    </w:p>
    <w:p w:rsidR="00FC4F79" w:rsidRPr="00354396" w:rsidRDefault="00FC4F79" w:rsidP="00855CD8">
      <w:pPr>
        <w:pStyle w:val="ListParagraph"/>
        <w:widowControl w:val="0"/>
        <w:numPr>
          <w:ilvl w:val="0"/>
          <w:numId w:val="96"/>
        </w:numPr>
        <w:spacing w:before="60" w:after="60"/>
        <w:ind w:left="900"/>
        <w:contextualSpacing w:val="0"/>
        <w:jc w:val="both"/>
        <w:rPr>
          <w:rFonts w:ascii="Times New Roman" w:hAnsi="Times New Roman"/>
        </w:rPr>
      </w:pPr>
      <w:r w:rsidRPr="00354396">
        <w:rPr>
          <w:rFonts w:ascii="Times New Roman" w:hAnsi="Times New Roman"/>
        </w:rPr>
        <w:t>THE RFP</w:t>
      </w:r>
    </w:p>
    <w:p w:rsidR="00FC4F79" w:rsidRPr="00354396" w:rsidRDefault="00FC4F79" w:rsidP="00855CD8">
      <w:pPr>
        <w:pStyle w:val="ListParagraph"/>
        <w:widowControl w:val="0"/>
        <w:numPr>
          <w:ilvl w:val="1"/>
          <w:numId w:val="96"/>
        </w:numPr>
        <w:spacing w:before="60" w:after="60"/>
        <w:ind w:left="1260"/>
        <w:contextualSpacing w:val="0"/>
        <w:jc w:val="both"/>
        <w:rPr>
          <w:rFonts w:ascii="Times New Roman" w:hAnsi="Times New Roman"/>
        </w:rPr>
      </w:pPr>
      <w:r w:rsidRPr="00354396">
        <w:rPr>
          <w:rFonts w:ascii="Times New Roman" w:hAnsi="Times New Roman"/>
        </w:rPr>
        <w:t>The Agency must prepare a RFP that will clearly communicate to the offerors both the Agency’s needs and the evaluation factors the Selection Committee will use in the evaluating the proposals. The RFP should not include the Selection Plan.</w:t>
      </w:r>
    </w:p>
    <w:p w:rsidR="00FC4F79" w:rsidRPr="00354396" w:rsidRDefault="00FC4F79" w:rsidP="00855CD8">
      <w:pPr>
        <w:pStyle w:val="ListParagraph"/>
        <w:widowControl w:val="0"/>
        <w:numPr>
          <w:ilvl w:val="1"/>
          <w:numId w:val="96"/>
        </w:numPr>
        <w:spacing w:before="60" w:after="60"/>
        <w:ind w:left="1260"/>
        <w:contextualSpacing w:val="0"/>
        <w:jc w:val="both"/>
        <w:rPr>
          <w:rFonts w:ascii="Times New Roman" w:hAnsi="Times New Roman"/>
        </w:rPr>
      </w:pPr>
      <w:r w:rsidRPr="00354396">
        <w:rPr>
          <w:rFonts w:ascii="Times New Roman" w:hAnsi="Times New Roman"/>
        </w:rPr>
        <w:t>The RFP must:</w:t>
      </w:r>
    </w:p>
    <w:p w:rsidR="00640BD7" w:rsidRPr="00354396" w:rsidRDefault="00640BD7" w:rsidP="00855CD8">
      <w:pPr>
        <w:pStyle w:val="Heading3"/>
        <w:widowControl w:val="0"/>
        <w:numPr>
          <w:ilvl w:val="1"/>
          <w:numId w:val="97"/>
        </w:numPr>
        <w:ind w:left="1627"/>
        <w:rPr>
          <w:rFonts w:ascii="Times New Roman" w:hAnsi="Times New Roman"/>
        </w:rPr>
      </w:pPr>
      <w:r w:rsidRPr="00354396">
        <w:rPr>
          <w:rFonts w:ascii="Times New Roman" w:hAnsi="Times New Roman"/>
        </w:rPr>
        <w:t>Advise prospective offerors on how their proposals should be organized and arranged</w:t>
      </w:r>
      <w:r w:rsidR="00D2691D" w:rsidRPr="00354396">
        <w:rPr>
          <w:rFonts w:ascii="Times New Roman" w:hAnsi="Times New Roman"/>
        </w:rPr>
        <w:t>,</w:t>
      </w:r>
      <w:r w:rsidRPr="00354396">
        <w:rPr>
          <w:rFonts w:ascii="Times New Roman" w:hAnsi="Times New Roman"/>
        </w:rPr>
        <w:t xml:space="preserve">  </w:t>
      </w:r>
    </w:p>
    <w:p w:rsidR="008A2E3A" w:rsidRPr="00354396" w:rsidRDefault="008D2849" w:rsidP="00D754EA">
      <w:pPr>
        <w:pStyle w:val="Heading3"/>
        <w:widowControl w:val="0"/>
        <w:numPr>
          <w:ilvl w:val="1"/>
          <w:numId w:val="97"/>
        </w:numPr>
        <w:ind w:left="1627"/>
      </w:pPr>
      <w:r w:rsidRPr="00354396">
        <w:rPr>
          <w:rFonts w:ascii="Times New Roman" w:hAnsi="Times New Roman"/>
        </w:rPr>
        <w:t>Provide that offerors must submit the technical and price or cost portions of their proposals in separate sealed envelopes</w:t>
      </w:r>
      <w:r w:rsidR="00D2691D" w:rsidRPr="00354396">
        <w:rPr>
          <w:rFonts w:ascii="Times New Roman" w:hAnsi="Times New Roman"/>
        </w:rPr>
        <w:t>,</w:t>
      </w:r>
      <w:r w:rsidRPr="00354396">
        <w:rPr>
          <w:rFonts w:ascii="Times New Roman" w:hAnsi="Times New Roman"/>
        </w:rPr>
        <w:t xml:space="preserve"> </w:t>
      </w:r>
      <w:r w:rsidR="008A2E3A" w:rsidRPr="00354396">
        <w:br w:type="page"/>
      </w:r>
    </w:p>
    <w:p w:rsidR="00640BD7" w:rsidRPr="00354396" w:rsidRDefault="008D2849" w:rsidP="00855CD8">
      <w:pPr>
        <w:pStyle w:val="Heading3"/>
        <w:widowControl w:val="0"/>
        <w:numPr>
          <w:ilvl w:val="1"/>
          <w:numId w:val="97"/>
        </w:numPr>
        <w:ind w:left="1627"/>
        <w:rPr>
          <w:rFonts w:ascii="Times New Roman" w:hAnsi="Times New Roman"/>
        </w:rPr>
      </w:pPr>
      <w:r w:rsidRPr="00354396">
        <w:rPr>
          <w:rFonts w:ascii="Times New Roman" w:hAnsi="Times New Roman"/>
        </w:rPr>
        <w:t xml:space="preserve">Inform offerors of the evaluation factors for award and information on the source selection system the Agency will employ including a statement of all significant factors and sub-factors (including price) </w:t>
      </w:r>
      <w:r w:rsidR="00D2691D" w:rsidRPr="00354396">
        <w:rPr>
          <w:rFonts w:ascii="Times New Roman" w:hAnsi="Times New Roman"/>
        </w:rPr>
        <w:t xml:space="preserve">that </w:t>
      </w:r>
      <w:r w:rsidRPr="00354396">
        <w:rPr>
          <w:rFonts w:ascii="Times New Roman" w:hAnsi="Times New Roman"/>
        </w:rPr>
        <w:t xml:space="preserve">the agency </w:t>
      </w:r>
      <w:r w:rsidR="00D2691D" w:rsidRPr="00354396">
        <w:rPr>
          <w:rFonts w:ascii="Times New Roman" w:hAnsi="Times New Roman"/>
        </w:rPr>
        <w:t>will</w:t>
      </w:r>
      <w:r w:rsidRPr="00354396">
        <w:rPr>
          <w:rFonts w:ascii="Times New Roman" w:hAnsi="Times New Roman"/>
        </w:rPr>
        <w:t xml:space="preserve"> consider in evaluating proposals and the relative importance assigned to each of these factors</w:t>
      </w:r>
      <w:r w:rsidR="00D2691D" w:rsidRPr="00354396">
        <w:rPr>
          <w:rFonts w:ascii="Times New Roman" w:hAnsi="Times New Roman"/>
        </w:rPr>
        <w:t>, and</w:t>
      </w:r>
      <w:r w:rsidRPr="00354396">
        <w:rPr>
          <w:rFonts w:ascii="Times New Roman" w:hAnsi="Times New Roman"/>
        </w:rPr>
        <w:t xml:space="preserve">  </w:t>
      </w:r>
    </w:p>
    <w:p w:rsidR="00640BD7" w:rsidRPr="00354396" w:rsidRDefault="00640BD7" w:rsidP="00855CD8">
      <w:pPr>
        <w:pStyle w:val="Heading3"/>
        <w:widowControl w:val="0"/>
        <w:numPr>
          <w:ilvl w:val="1"/>
          <w:numId w:val="97"/>
        </w:numPr>
        <w:ind w:left="1627"/>
        <w:rPr>
          <w:rFonts w:ascii="Times New Roman" w:hAnsi="Times New Roman"/>
        </w:rPr>
      </w:pPr>
      <w:r w:rsidRPr="00354396">
        <w:rPr>
          <w:rFonts w:ascii="Times New Roman" w:hAnsi="Times New Roman"/>
        </w:rPr>
        <w:t>Inform offerors of minimum requirements that apply to particular evaluation factors and significant sub-factors.</w:t>
      </w:r>
    </w:p>
    <w:p w:rsidR="004929BE" w:rsidRPr="00354396" w:rsidRDefault="004929BE" w:rsidP="00855CD8">
      <w:pPr>
        <w:pStyle w:val="ListParagraph"/>
        <w:widowControl w:val="0"/>
        <w:numPr>
          <w:ilvl w:val="0"/>
          <w:numId w:val="96"/>
        </w:numPr>
        <w:spacing w:before="60" w:after="60"/>
        <w:ind w:left="900"/>
        <w:contextualSpacing w:val="0"/>
        <w:jc w:val="both"/>
        <w:rPr>
          <w:rFonts w:ascii="Times New Roman" w:hAnsi="Times New Roman"/>
        </w:rPr>
      </w:pPr>
      <w:bookmarkStart w:id="13" w:name="_Toc410794882"/>
      <w:r w:rsidRPr="00354396">
        <w:rPr>
          <w:rFonts w:ascii="Times New Roman" w:hAnsi="Times New Roman"/>
        </w:rPr>
        <w:t xml:space="preserve">ADVERTISING– </w:t>
      </w:r>
      <w:r w:rsidRPr="00354396">
        <w:rPr>
          <w:rFonts w:ascii="Times New Roman" w:hAnsi="Times New Roman"/>
          <w:i/>
        </w:rPr>
        <w:t>SC Code Ann § 11-35-1530(2) &amp; § 11-35-1520(3)</w:t>
      </w:r>
    </w:p>
    <w:p w:rsidR="009133E2" w:rsidRPr="00354396" w:rsidRDefault="00D2691D" w:rsidP="00855CD8">
      <w:pPr>
        <w:ind w:left="900"/>
        <w:jc w:val="both"/>
        <w:rPr>
          <w:rFonts w:ascii="Times New Roman" w:hAnsi="Times New Roman"/>
        </w:rPr>
      </w:pPr>
      <w:r w:rsidRPr="00354396">
        <w:rPr>
          <w:rFonts w:ascii="Times New Roman" w:hAnsi="Times New Roman"/>
        </w:rPr>
        <w:t>Unless the Agency prequalified offers, t</w:t>
      </w:r>
      <w:r w:rsidR="009133E2" w:rsidRPr="00354396">
        <w:rPr>
          <w:rFonts w:ascii="Times New Roman" w:hAnsi="Times New Roman"/>
        </w:rPr>
        <w:t xml:space="preserve">he </w:t>
      </w:r>
      <w:r w:rsidR="008F67A4" w:rsidRPr="00354396">
        <w:rPr>
          <w:rFonts w:ascii="Times New Roman" w:hAnsi="Times New Roman"/>
        </w:rPr>
        <w:t xml:space="preserve">Agency must advertise the </w:t>
      </w:r>
      <w:r w:rsidRPr="00354396">
        <w:rPr>
          <w:rFonts w:ascii="Times New Roman" w:hAnsi="Times New Roman"/>
        </w:rPr>
        <w:t xml:space="preserve">RFP </w:t>
      </w:r>
      <w:r w:rsidR="008F67A4" w:rsidRPr="00354396">
        <w:rPr>
          <w:rFonts w:ascii="Times New Roman" w:hAnsi="Times New Roman"/>
        </w:rPr>
        <w:t xml:space="preserve">in accordance with the solicitation plan included in the approved Selection Plan. </w:t>
      </w:r>
    </w:p>
    <w:p w:rsidR="004929BE" w:rsidRPr="00354396" w:rsidRDefault="004929BE" w:rsidP="00855CD8">
      <w:pPr>
        <w:pStyle w:val="ListParagraph"/>
        <w:widowControl w:val="0"/>
        <w:numPr>
          <w:ilvl w:val="0"/>
          <w:numId w:val="96"/>
        </w:numPr>
        <w:spacing w:before="60" w:after="60"/>
        <w:ind w:left="900"/>
        <w:contextualSpacing w:val="0"/>
        <w:jc w:val="both"/>
        <w:rPr>
          <w:rFonts w:ascii="Times New Roman" w:hAnsi="Times New Roman"/>
        </w:rPr>
      </w:pPr>
      <w:r w:rsidRPr="00354396">
        <w:rPr>
          <w:rFonts w:ascii="Times New Roman" w:hAnsi="Times New Roman"/>
          <w:caps/>
        </w:rPr>
        <w:t>Pre-proposal Conferences</w:t>
      </w:r>
      <w:r w:rsidRPr="00354396">
        <w:rPr>
          <w:rFonts w:ascii="Times New Roman" w:hAnsi="Times New Roman"/>
        </w:rPr>
        <w:t xml:space="preserve"> – </w:t>
      </w:r>
      <w:r w:rsidRPr="00354396">
        <w:rPr>
          <w:rFonts w:ascii="Times New Roman" w:hAnsi="Times New Roman"/>
          <w:i/>
        </w:rPr>
        <w:t>SC Code Ann Regs 19-445.2095(H)(1)</w:t>
      </w:r>
    </w:p>
    <w:bookmarkEnd w:id="13"/>
    <w:p w:rsidR="00A22B3F" w:rsidRPr="00354396" w:rsidRDefault="00A22B3F" w:rsidP="00855CD8">
      <w:pPr>
        <w:ind w:left="900"/>
        <w:jc w:val="both"/>
        <w:rPr>
          <w:rFonts w:ascii="Times New Roman" w:hAnsi="Times New Roman"/>
          <w:sz w:val="16"/>
          <w:szCs w:val="16"/>
        </w:rPr>
      </w:pPr>
      <w:r w:rsidRPr="00354396">
        <w:rPr>
          <w:rFonts w:ascii="Times New Roman" w:hAnsi="Times New Roman"/>
          <w:sz w:val="16"/>
          <w:szCs w:val="16"/>
        </w:rPr>
        <w:t xml:space="preserve">[Commentary: If the Agency prequalified offerors, only the prequalified offerors are invited to a pre-proposal conference held after the qualification process is complete and the conference is not advertised in SCBO. </w:t>
      </w:r>
      <w:r w:rsidR="004929BE" w:rsidRPr="00354396">
        <w:rPr>
          <w:rFonts w:ascii="Times New Roman" w:hAnsi="Times New Roman"/>
          <w:sz w:val="16"/>
          <w:szCs w:val="16"/>
        </w:rPr>
        <w:t xml:space="preserve"> </w:t>
      </w:r>
      <w:r w:rsidRPr="00354396">
        <w:rPr>
          <w:rFonts w:ascii="Times New Roman" w:hAnsi="Times New Roman"/>
          <w:sz w:val="16"/>
          <w:szCs w:val="16"/>
        </w:rPr>
        <w:t xml:space="preserve">The discussion below assumes the Agency will not prequalify </w:t>
      </w:r>
      <w:r w:rsidR="008727D5" w:rsidRPr="00354396">
        <w:rPr>
          <w:rFonts w:ascii="Times New Roman" w:hAnsi="Times New Roman"/>
          <w:sz w:val="16"/>
          <w:szCs w:val="16"/>
        </w:rPr>
        <w:t>offeror’s.</w:t>
      </w:r>
      <w:r w:rsidR="00D9190C" w:rsidRPr="00354396">
        <w:rPr>
          <w:rFonts w:ascii="Times New Roman" w:hAnsi="Times New Roman"/>
          <w:sz w:val="16"/>
          <w:szCs w:val="16"/>
        </w:rPr>
        <w:t>]</w:t>
      </w:r>
    </w:p>
    <w:p w:rsidR="004929BE" w:rsidRPr="00354396" w:rsidRDefault="004929BE" w:rsidP="00855CD8">
      <w:pPr>
        <w:pStyle w:val="ListParagraph"/>
        <w:widowControl w:val="0"/>
        <w:numPr>
          <w:ilvl w:val="1"/>
          <w:numId w:val="96"/>
        </w:numPr>
        <w:spacing w:before="60" w:after="60"/>
        <w:ind w:left="1260"/>
        <w:contextualSpacing w:val="0"/>
        <w:jc w:val="both"/>
        <w:rPr>
          <w:rFonts w:ascii="Times New Roman" w:hAnsi="Times New Roman"/>
        </w:rPr>
      </w:pPr>
      <w:r w:rsidRPr="00354396">
        <w:rPr>
          <w:rFonts w:ascii="Times New Roman" w:hAnsi="Times New Roman"/>
        </w:rPr>
        <w:t>The Agency may conduct a pre-proposal conference to explain or clarify the RFP and complicated specifications and requirements (e.g., proposal format) to potential firms. The Agency should use any such conference to eliminate misunderstandings that may arise from misinterpretation, complexity, errors, omissions, or other deficiencies.</w:t>
      </w:r>
    </w:p>
    <w:p w:rsidR="004929BE" w:rsidRPr="00354396" w:rsidRDefault="004929BE" w:rsidP="00855CD8">
      <w:pPr>
        <w:pStyle w:val="ListParagraph"/>
        <w:widowControl w:val="0"/>
        <w:numPr>
          <w:ilvl w:val="1"/>
          <w:numId w:val="96"/>
        </w:numPr>
        <w:spacing w:before="60" w:after="60"/>
        <w:ind w:left="1260"/>
        <w:contextualSpacing w:val="0"/>
        <w:jc w:val="both"/>
        <w:rPr>
          <w:rFonts w:ascii="Times New Roman" w:hAnsi="Times New Roman"/>
        </w:rPr>
      </w:pPr>
      <w:r w:rsidRPr="00354396">
        <w:rPr>
          <w:rFonts w:ascii="Times New Roman" w:hAnsi="Times New Roman"/>
        </w:rPr>
        <w:t>When the Agency determines that a pre-proposal conference is in its best interest, the Agency must notify all firms receiving solicitations and advertise the conference in SCBO. The Agency must give adequate notice to prospective offerors so that all who wish to may arrange for representation. The notice must define as explicitly as possible the nature and scope of the conference.</w:t>
      </w:r>
    </w:p>
    <w:p w:rsidR="004929BE" w:rsidRPr="00354396" w:rsidRDefault="004929BE" w:rsidP="00855CD8">
      <w:pPr>
        <w:pStyle w:val="ListParagraph"/>
        <w:widowControl w:val="0"/>
        <w:numPr>
          <w:ilvl w:val="1"/>
          <w:numId w:val="96"/>
        </w:numPr>
        <w:spacing w:before="60" w:after="60"/>
        <w:ind w:left="1260"/>
        <w:contextualSpacing w:val="0"/>
        <w:jc w:val="both"/>
        <w:rPr>
          <w:rFonts w:ascii="Times New Roman" w:hAnsi="Times New Roman"/>
        </w:rPr>
      </w:pPr>
      <w:r w:rsidRPr="00354396">
        <w:rPr>
          <w:rFonts w:ascii="Times New Roman" w:hAnsi="Times New Roman"/>
        </w:rPr>
        <w:t>At the pre-proposal conference, the Agency must furnish all prospective offerors identical information in connection with the proposed acquisition.  The Agency may not use remarks and explanations at the conference to modify or qualify the terms of the solicitation and specifications.  If the Agency wishes to modify or qualify the terms of the solicitation and specifications, it must do so by written amendment.</w:t>
      </w:r>
    </w:p>
    <w:p w:rsidR="004929BE" w:rsidRPr="00354396" w:rsidRDefault="004929BE" w:rsidP="00855CD8">
      <w:pPr>
        <w:pStyle w:val="ListParagraph"/>
        <w:widowControl w:val="0"/>
        <w:numPr>
          <w:ilvl w:val="1"/>
          <w:numId w:val="96"/>
        </w:numPr>
        <w:spacing w:before="60" w:after="60"/>
        <w:ind w:left="1260"/>
        <w:contextualSpacing w:val="0"/>
        <w:jc w:val="both"/>
        <w:rPr>
          <w:rFonts w:ascii="Times New Roman" w:hAnsi="Times New Roman"/>
        </w:rPr>
      </w:pPr>
      <w:r w:rsidRPr="00354396">
        <w:rPr>
          <w:rFonts w:ascii="Times New Roman" w:hAnsi="Times New Roman"/>
        </w:rPr>
        <w:t>The Agency must make a complete record of the conference and make the record a part of its procurement file.</w:t>
      </w:r>
    </w:p>
    <w:p w:rsidR="004929BE" w:rsidRPr="00354396" w:rsidRDefault="004929BE" w:rsidP="00855CD8">
      <w:pPr>
        <w:pStyle w:val="Heading1"/>
        <w:keepNext w:val="0"/>
        <w:widowControl w:val="0"/>
        <w:numPr>
          <w:ilvl w:val="0"/>
          <w:numId w:val="0"/>
        </w:numPr>
        <w:spacing w:after="0"/>
        <w:jc w:val="both"/>
        <w:rPr>
          <w:rFonts w:ascii="Times New Roman" w:hAnsi="Times New Roman"/>
          <w:sz w:val="20"/>
        </w:rPr>
      </w:pPr>
    </w:p>
    <w:p w:rsidR="004929BE" w:rsidRPr="00354396" w:rsidRDefault="00BB78A2" w:rsidP="00855CD8">
      <w:pPr>
        <w:pStyle w:val="Heading1"/>
        <w:keepNext w:val="0"/>
        <w:widowControl w:val="0"/>
        <w:numPr>
          <w:ilvl w:val="0"/>
          <w:numId w:val="0"/>
        </w:numPr>
        <w:tabs>
          <w:tab w:val="left" w:pos="540"/>
        </w:tabs>
        <w:spacing w:before="60" w:after="60"/>
        <w:jc w:val="both"/>
        <w:rPr>
          <w:rFonts w:ascii="Times New Roman" w:hAnsi="Times New Roman"/>
          <w:sz w:val="20"/>
        </w:rPr>
      </w:pPr>
      <w:r w:rsidRPr="00354396">
        <w:rPr>
          <w:rFonts w:ascii="Times New Roman" w:hAnsi="Times New Roman"/>
          <w:sz w:val="20"/>
        </w:rPr>
        <w:t>11</w:t>
      </w:r>
      <w:r w:rsidR="007912F9" w:rsidRPr="00354396">
        <w:rPr>
          <w:rFonts w:ascii="Times New Roman" w:hAnsi="Times New Roman"/>
          <w:sz w:val="20"/>
        </w:rPr>
        <w:t>.</w:t>
      </w:r>
      <w:r w:rsidR="00C26800" w:rsidRPr="00354396">
        <w:rPr>
          <w:rFonts w:ascii="Times New Roman" w:hAnsi="Times New Roman"/>
          <w:sz w:val="20"/>
        </w:rPr>
        <w:t>1.</w:t>
      </w:r>
      <w:r w:rsidR="00DC5A22" w:rsidRPr="00354396">
        <w:rPr>
          <w:rFonts w:ascii="Times New Roman" w:hAnsi="Times New Roman"/>
          <w:sz w:val="20"/>
        </w:rPr>
        <w:t>9</w:t>
      </w:r>
      <w:r w:rsidR="004929BE" w:rsidRPr="00354396">
        <w:rPr>
          <w:rFonts w:ascii="Times New Roman" w:hAnsi="Times New Roman"/>
          <w:sz w:val="20"/>
        </w:rPr>
        <w:tab/>
      </w:r>
      <w:r w:rsidR="00640BD7" w:rsidRPr="00354396">
        <w:rPr>
          <w:rFonts w:ascii="Times New Roman" w:hAnsi="Times New Roman"/>
          <w:sz w:val="20"/>
        </w:rPr>
        <w:t>NON-DISCLOSURE OF PROCUREMENT AND CONFIDENTIAL INFORMATION</w:t>
      </w:r>
    </w:p>
    <w:p w:rsidR="00640BD7" w:rsidRPr="00354396" w:rsidRDefault="00B603F7" w:rsidP="00855CD8">
      <w:pPr>
        <w:pStyle w:val="Heading1"/>
        <w:keepNext w:val="0"/>
        <w:widowControl w:val="0"/>
        <w:numPr>
          <w:ilvl w:val="0"/>
          <w:numId w:val="0"/>
        </w:numPr>
        <w:spacing w:before="60" w:after="60"/>
        <w:ind w:left="540"/>
        <w:jc w:val="both"/>
        <w:rPr>
          <w:rFonts w:ascii="Times New Roman" w:hAnsi="Times New Roman"/>
          <w:b w:val="0"/>
          <w:i/>
          <w:sz w:val="20"/>
        </w:rPr>
      </w:pPr>
      <w:r w:rsidRPr="00354396">
        <w:rPr>
          <w:rFonts w:ascii="Times New Roman" w:hAnsi="Times New Roman"/>
          <w:b w:val="0"/>
          <w:i/>
          <w:sz w:val="20"/>
        </w:rPr>
        <w:t>SC Code Ann § 11-35-1530</w:t>
      </w:r>
      <w:r w:rsidR="00A00A66" w:rsidRPr="00354396">
        <w:rPr>
          <w:rFonts w:ascii="Times New Roman" w:hAnsi="Times New Roman"/>
          <w:b w:val="0"/>
          <w:i/>
          <w:sz w:val="20"/>
        </w:rPr>
        <w:t xml:space="preserve">(3) and </w:t>
      </w:r>
      <w:r w:rsidRPr="00354396">
        <w:rPr>
          <w:rFonts w:ascii="Times New Roman" w:hAnsi="Times New Roman"/>
          <w:b w:val="0"/>
          <w:i/>
          <w:sz w:val="20"/>
        </w:rPr>
        <w:t>Regs 19-445.</w:t>
      </w:r>
      <w:r w:rsidR="00A00A66" w:rsidRPr="00354396">
        <w:rPr>
          <w:rFonts w:ascii="Times New Roman" w:hAnsi="Times New Roman"/>
          <w:b w:val="0"/>
          <w:i/>
          <w:sz w:val="20"/>
        </w:rPr>
        <w:t xml:space="preserve">2010 &amp; </w:t>
      </w:r>
      <w:r w:rsidRPr="00354396">
        <w:rPr>
          <w:rFonts w:ascii="Times New Roman" w:hAnsi="Times New Roman"/>
          <w:b w:val="0"/>
          <w:i/>
          <w:sz w:val="20"/>
        </w:rPr>
        <w:t>2095</w:t>
      </w:r>
      <w:r w:rsidR="00A00A66" w:rsidRPr="00354396">
        <w:rPr>
          <w:rFonts w:ascii="Times New Roman" w:hAnsi="Times New Roman"/>
          <w:b w:val="0"/>
          <w:i/>
          <w:sz w:val="20"/>
        </w:rPr>
        <w:t>(C)</w:t>
      </w:r>
    </w:p>
    <w:p w:rsidR="004929BE" w:rsidRPr="00354396" w:rsidRDefault="004C5FDF" w:rsidP="00855CD8">
      <w:pPr>
        <w:pStyle w:val="ListParagraph"/>
        <w:widowControl w:val="0"/>
        <w:numPr>
          <w:ilvl w:val="0"/>
          <w:numId w:val="98"/>
        </w:numPr>
        <w:spacing w:before="60" w:after="60"/>
        <w:ind w:left="900"/>
        <w:contextualSpacing w:val="0"/>
        <w:jc w:val="both"/>
        <w:rPr>
          <w:rFonts w:ascii="Times New Roman" w:hAnsi="Times New Roman"/>
        </w:rPr>
      </w:pPr>
      <w:r w:rsidRPr="00354396">
        <w:rPr>
          <w:rFonts w:ascii="Times New Roman" w:hAnsi="Times New Roman"/>
        </w:rPr>
        <w:t>Prior to the issuance of an award or notification of intent to award, whichever is earlier, members of the Selection Team (state personnel involved in an acquisition) shall not engage in conduct that:</w:t>
      </w:r>
    </w:p>
    <w:p w:rsidR="00036766" w:rsidRPr="00354396" w:rsidRDefault="00036766" w:rsidP="00855CD8">
      <w:pPr>
        <w:pStyle w:val="ListParagraph"/>
        <w:numPr>
          <w:ilvl w:val="0"/>
          <w:numId w:val="99"/>
        </w:numPr>
        <w:spacing w:before="60" w:after="60"/>
        <w:ind w:left="1260"/>
        <w:contextualSpacing w:val="0"/>
        <w:rPr>
          <w:rFonts w:ascii="Times New Roman" w:hAnsi="Times New Roman"/>
        </w:rPr>
      </w:pPr>
      <w:r w:rsidRPr="00354396">
        <w:rPr>
          <w:rFonts w:ascii="Times New Roman" w:hAnsi="Times New Roman"/>
        </w:rPr>
        <w:t xml:space="preserve">Favors one offeror over another; </w:t>
      </w:r>
    </w:p>
    <w:p w:rsidR="00036766" w:rsidRPr="00354396" w:rsidRDefault="00036766" w:rsidP="00855CD8">
      <w:pPr>
        <w:pStyle w:val="ListParagraph"/>
        <w:numPr>
          <w:ilvl w:val="0"/>
          <w:numId w:val="99"/>
        </w:numPr>
        <w:spacing w:before="60" w:after="60"/>
        <w:ind w:left="1260"/>
        <w:contextualSpacing w:val="0"/>
        <w:jc w:val="both"/>
        <w:rPr>
          <w:rFonts w:ascii="Times New Roman" w:hAnsi="Times New Roman"/>
        </w:rPr>
      </w:pPr>
      <w:r w:rsidRPr="00354396">
        <w:rPr>
          <w:rFonts w:ascii="Times New Roman" w:hAnsi="Times New Roman"/>
        </w:rPr>
        <w:t xml:space="preserve">Reveals an offeror’s technical solution, including unique technology, innovative and unique uses of commercial items, or any information that would compromise an offeror’s intellectual property to another offeror; </w:t>
      </w:r>
    </w:p>
    <w:p w:rsidR="00036766" w:rsidRPr="00354396" w:rsidRDefault="00036766" w:rsidP="00855CD8">
      <w:pPr>
        <w:pStyle w:val="ListParagraph"/>
        <w:numPr>
          <w:ilvl w:val="0"/>
          <w:numId w:val="99"/>
        </w:numPr>
        <w:spacing w:before="60" w:after="60"/>
        <w:ind w:left="1260"/>
        <w:contextualSpacing w:val="0"/>
        <w:jc w:val="both"/>
        <w:rPr>
          <w:rFonts w:ascii="Times New Roman" w:hAnsi="Times New Roman"/>
        </w:rPr>
      </w:pPr>
      <w:r w:rsidRPr="00354396">
        <w:rPr>
          <w:rFonts w:ascii="Times New Roman" w:hAnsi="Times New Roman"/>
        </w:rPr>
        <w:t xml:space="preserve">Reveals an offeror’s price without that offeror’s permission. However, the procurement officer may inform an offeror that its price is considered by the State to be too high, or too low; </w:t>
      </w:r>
    </w:p>
    <w:p w:rsidR="00036766" w:rsidRPr="00354396" w:rsidRDefault="00036766" w:rsidP="00855CD8">
      <w:pPr>
        <w:pStyle w:val="ListParagraph"/>
        <w:numPr>
          <w:ilvl w:val="0"/>
          <w:numId w:val="99"/>
        </w:numPr>
        <w:spacing w:before="60" w:after="60"/>
        <w:ind w:left="1260"/>
        <w:contextualSpacing w:val="0"/>
        <w:jc w:val="both"/>
        <w:rPr>
          <w:rFonts w:ascii="Times New Roman" w:hAnsi="Times New Roman"/>
        </w:rPr>
      </w:pPr>
      <w:r w:rsidRPr="00354396">
        <w:rPr>
          <w:rFonts w:ascii="Times New Roman" w:hAnsi="Times New Roman"/>
        </w:rPr>
        <w:t>Reveals the names of individuals providing reference information about an offeror’s past performance; or</w:t>
      </w:r>
    </w:p>
    <w:p w:rsidR="004C5FDF" w:rsidRPr="00354396" w:rsidRDefault="00036766" w:rsidP="00855CD8">
      <w:pPr>
        <w:pStyle w:val="ListParagraph"/>
        <w:numPr>
          <w:ilvl w:val="0"/>
          <w:numId w:val="99"/>
        </w:numPr>
        <w:spacing w:before="60" w:after="60"/>
        <w:ind w:left="1260"/>
        <w:contextualSpacing w:val="0"/>
        <w:jc w:val="both"/>
        <w:rPr>
          <w:rFonts w:ascii="Times New Roman" w:hAnsi="Times New Roman"/>
        </w:rPr>
      </w:pPr>
      <w:r w:rsidRPr="00354396">
        <w:rPr>
          <w:rFonts w:ascii="Times New Roman" w:hAnsi="Times New Roman"/>
        </w:rPr>
        <w:t>Knowingly furnishes source selection information to anyone other than the responsible procurement officer.</w:t>
      </w:r>
    </w:p>
    <w:p w:rsidR="00036766" w:rsidRPr="00354396" w:rsidRDefault="00036766" w:rsidP="00855CD8">
      <w:pPr>
        <w:pStyle w:val="ListParagraph"/>
        <w:numPr>
          <w:ilvl w:val="0"/>
          <w:numId w:val="104"/>
        </w:numPr>
        <w:spacing w:before="60" w:after="60"/>
        <w:ind w:left="900"/>
        <w:contextualSpacing w:val="0"/>
        <w:jc w:val="both"/>
        <w:rPr>
          <w:rFonts w:ascii="Times New Roman" w:hAnsi="Times New Roman"/>
        </w:rPr>
      </w:pPr>
      <w:r w:rsidRPr="00354396">
        <w:rPr>
          <w:rFonts w:ascii="Times New Roman" w:hAnsi="Times New Roman"/>
        </w:rPr>
        <w:t xml:space="preserve">“Source selection information” means any of the following information that is related to or involved in the evaluation of an offer (e.g., bid or proposal) to enter into a procurement contract, if that information has not been previously made available to the public or disclosed publicly: </w:t>
      </w:r>
    </w:p>
    <w:p w:rsidR="00036766" w:rsidRPr="00354396" w:rsidRDefault="00036766" w:rsidP="00855CD8">
      <w:pPr>
        <w:pStyle w:val="ListParagraph"/>
        <w:numPr>
          <w:ilvl w:val="2"/>
          <w:numId w:val="105"/>
        </w:numPr>
        <w:spacing w:before="60" w:after="60"/>
        <w:ind w:left="1260" w:hanging="360"/>
        <w:contextualSpacing w:val="0"/>
        <w:jc w:val="both"/>
        <w:rPr>
          <w:rFonts w:ascii="Times New Roman" w:hAnsi="Times New Roman"/>
        </w:rPr>
      </w:pPr>
      <w:r w:rsidRPr="00354396">
        <w:rPr>
          <w:rFonts w:ascii="Times New Roman" w:hAnsi="Times New Roman"/>
        </w:rPr>
        <w:t>proposed costs or prices submitted in response to an agency solicitation, or lists of those proposed costs or prices,</w:t>
      </w:r>
    </w:p>
    <w:p w:rsidR="00036766" w:rsidRPr="00354396" w:rsidRDefault="00036766" w:rsidP="00855CD8">
      <w:pPr>
        <w:pStyle w:val="ListParagraph"/>
        <w:numPr>
          <w:ilvl w:val="0"/>
          <w:numId w:val="105"/>
        </w:numPr>
        <w:spacing w:before="60" w:after="60"/>
        <w:ind w:left="1260"/>
        <w:contextualSpacing w:val="0"/>
        <w:jc w:val="both"/>
        <w:rPr>
          <w:rFonts w:ascii="Times New Roman" w:hAnsi="Times New Roman"/>
        </w:rPr>
      </w:pPr>
      <w:r w:rsidRPr="00354396">
        <w:rPr>
          <w:rFonts w:ascii="Times New Roman" w:hAnsi="Times New Roman"/>
        </w:rPr>
        <w:t xml:space="preserve">source selection plans, </w:t>
      </w:r>
    </w:p>
    <w:p w:rsidR="00036766" w:rsidRPr="00354396" w:rsidRDefault="00036766" w:rsidP="00855CD8">
      <w:pPr>
        <w:pStyle w:val="ListParagraph"/>
        <w:numPr>
          <w:ilvl w:val="0"/>
          <w:numId w:val="105"/>
        </w:numPr>
        <w:spacing w:before="60" w:after="60"/>
        <w:ind w:left="1260"/>
        <w:contextualSpacing w:val="0"/>
        <w:jc w:val="both"/>
        <w:rPr>
          <w:rFonts w:ascii="Times New Roman" w:hAnsi="Times New Roman"/>
        </w:rPr>
      </w:pPr>
      <w:r w:rsidRPr="00354396">
        <w:rPr>
          <w:rFonts w:ascii="Times New Roman" w:hAnsi="Times New Roman"/>
        </w:rPr>
        <w:t xml:space="preserve">technical evaluation plans, </w:t>
      </w:r>
    </w:p>
    <w:p w:rsidR="00036766" w:rsidRPr="00354396" w:rsidRDefault="00036766" w:rsidP="00855CD8">
      <w:pPr>
        <w:pStyle w:val="ListParagraph"/>
        <w:numPr>
          <w:ilvl w:val="0"/>
          <w:numId w:val="105"/>
        </w:numPr>
        <w:spacing w:before="60" w:after="60"/>
        <w:ind w:left="1260"/>
        <w:contextualSpacing w:val="0"/>
        <w:jc w:val="both"/>
        <w:rPr>
          <w:rFonts w:ascii="Times New Roman" w:hAnsi="Times New Roman"/>
        </w:rPr>
      </w:pPr>
      <w:r w:rsidRPr="00354396">
        <w:rPr>
          <w:rFonts w:ascii="Times New Roman" w:hAnsi="Times New Roman"/>
        </w:rPr>
        <w:t xml:space="preserve">technical evaluations of proposals, </w:t>
      </w:r>
    </w:p>
    <w:p w:rsidR="00036766" w:rsidRPr="00354396" w:rsidRDefault="00036766" w:rsidP="00855CD8">
      <w:pPr>
        <w:pStyle w:val="ListParagraph"/>
        <w:numPr>
          <w:ilvl w:val="0"/>
          <w:numId w:val="105"/>
        </w:numPr>
        <w:spacing w:before="60" w:after="60"/>
        <w:ind w:left="1260"/>
        <w:contextualSpacing w:val="0"/>
        <w:jc w:val="both"/>
        <w:rPr>
          <w:rFonts w:ascii="Times New Roman" w:hAnsi="Times New Roman"/>
        </w:rPr>
      </w:pPr>
      <w:r w:rsidRPr="00354396">
        <w:rPr>
          <w:rFonts w:ascii="Times New Roman" w:hAnsi="Times New Roman"/>
        </w:rPr>
        <w:t xml:space="preserve">cost or price evaluations of proposals, </w:t>
      </w:r>
    </w:p>
    <w:p w:rsidR="00036766" w:rsidRPr="00354396" w:rsidRDefault="00036766" w:rsidP="00855CD8">
      <w:pPr>
        <w:pStyle w:val="ListParagraph"/>
        <w:numPr>
          <w:ilvl w:val="0"/>
          <w:numId w:val="105"/>
        </w:numPr>
        <w:spacing w:before="60" w:after="60"/>
        <w:ind w:left="1260"/>
        <w:contextualSpacing w:val="0"/>
        <w:jc w:val="both"/>
        <w:rPr>
          <w:rFonts w:ascii="Times New Roman" w:hAnsi="Times New Roman"/>
        </w:rPr>
      </w:pPr>
      <w:r w:rsidRPr="00354396">
        <w:rPr>
          <w:rFonts w:ascii="Times New Roman" w:hAnsi="Times New Roman"/>
        </w:rPr>
        <w:t xml:space="preserve">information regarding which proposals are determined to be reasonably susceptible of being selected for award, </w:t>
      </w:r>
    </w:p>
    <w:p w:rsidR="00F926BE" w:rsidRPr="00354396" w:rsidRDefault="00036766" w:rsidP="00855CD8">
      <w:pPr>
        <w:pStyle w:val="ListParagraph"/>
        <w:numPr>
          <w:ilvl w:val="0"/>
          <w:numId w:val="105"/>
        </w:numPr>
        <w:spacing w:before="60" w:after="60"/>
        <w:ind w:left="1260"/>
        <w:contextualSpacing w:val="0"/>
        <w:jc w:val="both"/>
        <w:rPr>
          <w:rFonts w:ascii="Times New Roman" w:hAnsi="Times New Roman"/>
        </w:rPr>
      </w:pPr>
      <w:r w:rsidRPr="00354396">
        <w:rPr>
          <w:rFonts w:ascii="Times New Roman" w:hAnsi="Times New Roman"/>
        </w:rPr>
        <w:t xml:space="preserve">rankings of responses, proposals, or competitors, </w:t>
      </w:r>
    </w:p>
    <w:p w:rsidR="008A2E3A" w:rsidRPr="00354396" w:rsidRDefault="008A2E3A" w:rsidP="00855CD8">
      <w:pPr>
        <w:rPr>
          <w:rFonts w:ascii="Times New Roman" w:hAnsi="Times New Roman"/>
        </w:rPr>
      </w:pPr>
      <w:r w:rsidRPr="00354396">
        <w:rPr>
          <w:rFonts w:ascii="Times New Roman" w:hAnsi="Times New Roman"/>
        </w:rPr>
        <w:br w:type="page"/>
      </w:r>
    </w:p>
    <w:p w:rsidR="00036766" w:rsidRPr="00354396" w:rsidRDefault="00036766" w:rsidP="00855CD8">
      <w:pPr>
        <w:pStyle w:val="ListParagraph"/>
        <w:numPr>
          <w:ilvl w:val="0"/>
          <w:numId w:val="105"/>
        </w:numPr>
        <w:spacing w:before="60" w:after="60"/>
        <w:ind w:left="1260"/>
        <w:contextualSpacing w:val="0"/>
        <w:jc w:val="both"/>
        <w:rPr>
          <w:rFonts w:ascii="Times New Roman" w:hAnsi="Times New Roman"/>
        </w:rPr>
      </w:pPr>
      <w:r w:rsidRPr="00354396">
        <w:rPr>
          <w:rFonts w:ascii="Times New Roman" w:hAnsi="Times New Roman"/>
        </w:rPr>
        <w:t xml:space="preserve">reports, evaluations of source selection panels or evaluation panels, </w:t>
      </w:r>
    </w:p>
    <w:p w:rsidR="00036766" w:rsidRPr="00354396" w:rsidRDefault="00036766" w:rsidP="00855CD8">
      <w:pPr>
        <w:pStyle w:val="ListParagraph"/>
        <w:numPr>
          <w:ilvl w:val="0"/>
          <w:numId w:val="105"/>
        </w:numPr>
        <w:spacing w:before="60" w:after="60"/>
        <w:ind w:left="1260"/>
        <w:contextualSpacing w:val="0"/>
        <w:jc w:val="both"/>
        <w:rPr>
          <w:rFonts w:ascii="Times New Roman" w:hAnsi="Times New Roman"/>
        </w:rPr>
      </w:pPr>
      <w:r w:rsidRPr="00354396">
        <w:rPr>
          <w:rFonts w:ascii="Times New Roman" w:hAnsi="Times New Roman"/>
        </w:rPr>
        <w:t xml:space="preserve">other information based on a case-by-case determination by the </w:t>
      </w:r>
      <w:r w:rsidR="00F926BE" w:rsidRPr="00354396">
        <w:rPr>
          <w:rFonts w:ascii="Times New Roman" w:hAnsi="Times New Roman"/>
        </w:rPr>
        <w:t>P</w:t>
      </w:r>
      <w:r w:rsidRPr="00354396">
        <w:rPr>
          <w:rFonts w:ascii="Times New Roman" w:hAnsi="Times New Roman"/>
        </w:rPr>
        <w:t xml:space="preserve">rocurement </w:t>
      </w:r>
      <w:r w:rsidR="00F926BE" w:rsidRPr="00354396">
        <w:rPr>
          <w:rFonts w:ascii="Times New Roman" w:hAnsi="Times New Roman"/>
        </w:rPr>
        <w:t>O</w:t>
      </w:r>
      <w:r w:rsidRPr="00354396">
        <w:rPr>
          <w:rFonts w:ascii="Times New Roman" w:hAnsi="Times New Roman"/>
        </w:rPr>
        <w:t>fficer that its disclosure would jeopardize the integrity or successful completion of the procurement to which the information relates.</w:t>
      </w:r>
    </w:p>
    <w:p w:rsidR="005674EB" w:rsidRPr="00354396" w:rsidRDefault="00036766" w:rsidP="006907DD">
      <w:pPr>
        <w:pStyle w:val="Heading1"/>
        <w:keepNext w:val="0"/>
        <w:widowControl w:val="0"/>
        <w:numPr>
          <w:ilvl w:val="0"/>
          <w:numId w:val="0"/>
        </w:numPr>
        <w:spacing w:after="0"/>
        <w:ind w:left="907"/>
        <w:jc w:val="both"/>
        <w:rPr>
          <w:rFonts w:ascii="Times New Roman" w:hAnsi="Times New Roman"/>
          <w:b w:val="0"/>
          <w:sz w:val="16"/>
          <w:szCs w:val="16"/>
        </w:rPr>
      </w:pPr>
      <w:r w:rsidRPr="00354396">
        <w:rPr>
          <w:rFonts w:ascii="Times New Roman" w:hAnsi="Times New Roman"/>
          <w:b w:val="0"/>
          <w:sz w:val="16"/>
          <w:szCs w:val="16"/>
        </w:rPr>
        <w:t xml:space="preserve">[Commentary: </w:t>
      </w:r>
    </w:p>
    <w:p w:rsidR="005674EB" w:rsidRPr="00354396" w:rsidRDefault="00036766" w:rsidP="006907DD">
      <w:pPr>
        <w:pStyle w:val="Heading1"/>
        <w:keepNext w:val="0"/>
        <w:widowControl w:val="0"/>
        <w:numPr>
          <w:ilvl w:val="0"/>
          <w:numId w:val="0"/>
        </w:numPr>
        <w:spacing w:after="0"/>
        <w:ind w:left="907"/>
        <w:jc w:val="both"/>
        <w:rPr>
          <w:rFonts w:ascii="Times New Roman" w:hAnsi="Times New Roman"/>
          <w:b w:val="0"/>
          <w:sz w:val="16"/>
          <w:szCs w:val="16"/>
        </w:rPr>
      </w:pPr>
      <w:r w:rsidRPr="00354396">
        <w:rPr>
          <w:rFonts w:ascii="Times New Roman" w:hAnsi="Times New Roman"/>
          <w:b w:val="0"/>
          <w:sz w:val="16"/>
          <w:szCs w:val="16"/>
        </w:rPr>
        <w:t xml:space="preserve">(1) Limitations outlined herein apply to all types of communications addressed in this Part, or Parts 11.1.17 and 11.1.18. </w:t>
      </w:r>
    </w:p>
    <w:p w:rsidR="005674EB" w:rsidRPr="00354396" w:rsidRDefault="00036766" w:rsidP="006907DD">
      <w:pPr>
        <w:pStyle w:val="Heading1"/>
        <w:keepNext w:val="0"/>
        <w:widowControl w:val="0"/>
        <w:numPr>
          <w:ilvl w:val="0"/>
          <w:numId w:val="0"/>
        </w:numPr>
        <w:spacing w:after="0"/>
        <w:ind w:left="907"/>
        <w:jc w:val="both"/>
        <w:rPr>
          <w:rFonts w:ascii="Times New Roman" w:hAnsi="Times New Roman"/>
          <w:b w:val="0"/>
          <w:sz w:val="16"/>
          <w:szCs w:val="16"/>
        </w:rPr>
      </w:pPr>
      <w:r w:rsidRPr="00354396">
        <w:rPr>
          <w:rFonts w:ascii="Times New Roman" w:hAnsi="Times New Roman"/>
          <w:b w:val="0"/>
          <w:sz w:val="16"/>
          <w:szCs w:val="16"/>
        </w:rPr>
        <w:t xml:space="preserve">(2) Prior to posting an award, or intent to award, regulation 19-445.2010(D) prohibits anyone from disclosing either the number of offerors or their identity unless required to do so by law. </w:t>
      </w:r>
    </w:p>
    <w:p w:rsidR="00036766" w:rsidRPr="00354396" w:rsidRDefault="00036766" w:rsidP="006907DD">
      <w:pPr>
        <w:pStyle w:val="Heading1"/>
        <w:keepNext w:val="0"/>
        <w:widowControl w:val="0"/>
        <w:numPr>
          <w:ilvl w:val="0"/>
          <w:numId w:val="0"/>
        </w:numPr>
        <w:spacing w:after="0"/>
        <w:ind w:left="907"/>
        <w:jc w:val="both"/>
        <w:rPr>
          <w:rFonts w:ascii="Times New Roman" w:hAnsi="Times New Roman"/>
          <w:b w:val="0"/>
          <w:sz w:val="16"/>
          <w:szCs w:val="16"/>
        </w:rPr>
      </w:pPr>
      <w:r w:rsidRPr="00354396">
        <w:rPr>
          <w:rFonts w:ascii="Times New Roman" w:hAnsi="Times New Roman"/>
          <w:b w:val="0"/>
          <w:sz w:val="16"/>
          <w:szCs w:val="16"/>
        </w:rPr>
        <w:t>(3) Regulation 19-445.2010(c) allows the responsible procurement officer to authorize certain disclosures in writing.]</w:t>
      </w:r>
    </w:p>
    <w:p w:rsidR="004C5FDF" w:rsidRPr="00354396" w:rsidRDefault="004C5FDF" w:rsidP="00855CD8">
      <w:pPr>
        <w:pStyle w:val="ListParagraph"/>
        <w:numPr>
          <w:ilvl w:val="0"/>
          <w:numId w:val="106"/>
        </w:numPr>
        <w:spacing w:before="60" w:after="60"/>
        <w:ind w:left="900"/>
        <w:contextualSpacing w:val="0"/>
        <w:jc w:val="both"/>
        <w:rPr>
          <w:rFonts w:ascii="Times New Roman" w:hAnsi="Times New Roman"/>
        </w:rPr>
      </w:pPr>
      <w:r w:rsidRPr="00354396">
        <w:rPr>
          <w:rFonts w:ascii="Times New Roman" w:hAnsi="Times New Roman"/>
        </w:rPr>
        <w:t>Anyone receiving a request for information before contract award or posting of Notice of Award must forward the request to the Procurement Officer.</w:t>
      </w:r>
    </w:p>
    <w:p w:rsidR="004C5FDF" w:rsidRPr="00354396" w:rsidRDefault="004C5FDF" w:rsidP="00855CD8">
      <w:pPr>
        <w:pStyle w:val="ListParagraph"/>
        <w:numPr>
          <w:ilvl w:val="0"/>
          <w:numId w:val="106"/>
        </w:numPr>
        <w:spacing w:before="60" w:after="60"/>
        <w:ind w:left="900"/>
        <w:contextualSpacing w:val="0"/>
        <w:jc w:val="both"/>
        <w:rPr>
          <w:rFonts w:ascii="Times New Roman" w:hAnsi="Times New Roman"/>
        </w:rPr>
      </w:pPr>
      <w:r w:rsidRPr="00354396">
        <w:rPr>
          <w:rFonts w:ascii="Times New Roman" w:hAnsi="Times New Roman"/>
        </w:rPr>
        <w:t>Personnel participating in the procurement process may not reveal proprietary information submitted by offerors to any unauthorized person at any time.  All personnel who participate in the procurement process must sign an agreement not to discuss or reveal information concerning the process except to an individual participating in the same proceeding, and then only to the extent that the information is required in connection with the proceedings</w:t>
      </w:r>
    </w:p>
    <w:p w:rsidR="004C5FDF" w:rsidRPr="00354396" w:rsidRDefault="004C5FDF" w:rsidP="00855CD8">
      <w:pPr>
        <w:pStyle w:val="ListParagraph"/>
        <w:numPr>
          <w:ilvl w:val="0"/>
          <w:numId w:val="106"/>
        </w:numPr>
        <w:spacing w:before="60" w:after="60"/>
        <w:ind w:left="900"/>
        <w:contextualSpacing w:val="0"/>
        <w:jc w:val="both"/>
        <w:rPr>
          <w:rFonts w:ascii="Times New Roman" w:hAnsi="Times New Roman"/>
        </w:rPr>
      </w:pPr>
      <w:r w:rsidRPr="00354396">
        <w:rPr>
          <w:rFonts w:ascii="Times New Roman" w:hAnsi="Times New Roman"/>
        </w:rPr>
        <w:t>Before the Procurement Officer may share source selection information with a Selection Team member or anyone else, the Procurement Officer must have that person sign and return an SE-414, Confidentiality &amp; Conflict of Interest Policy.</w:t>
      </w:r>
    </w:p>
    <w:p w:rsidR="00640BD7" w:rsidRPr="00354396" w:rsidRDefault="00640BD7" w:rsidP="00855CD8">
      <w:pPr>
        <w:widowControl w:val="0"/>
        <w:spacing w:before="60" w:after="60"/>
        <w:jc w:val="both"/>
        <w:rPr>
          <w:rFonts w:ascii="Times New Roman" w:hAnsi="Times New Roman"/>
        </w:rPr>
      </w:pPr>
    </w:p>
    <w:p w:rsidR="004C5FDF" w:rsidRPr="00354396" w:rsidRDefault="00BB78A2" w:rsidP="00855CD8">
      <w:pPr>
        <w:pStyle w:val="Heading3"/>
        <w:widowControl w:val="0"/>
        <w:numPr>
          <w:ilvl w:val="0"/>
          <w:numId w:val="0"/>
        </w:numPr>
        <w:tabs>
          <w:tab w:val="left" w:pos="540"/>
        </w:tabs>
        <w:rPr>
          <w:rFonts w:ascii="Times New Roman" w:hAnsi="Times New Roman"/>
          <w:b/>
          <w:caps/>
        </w:rPr>
      </w:pPr>
      <w:bookmarkStart w:id="14" w:name="_Toc410794886"/>
      <w:r w:rsidRPr="00354396">
        <w:rPr>
          <w:rFonts w:ascii="Times New Roman" w:hAnsi="Times New Roman"/>
          <w:b/>
          <w:caps/>
        </w:rPr>
        <w:t>11</w:t>
      </w:r>
      <w:r w:rsidR="007912F9" w:rsidRPr="00354396">
        <w:rPr>
          <w:rFonts w:ascii="Times New Roman" w:hAnsi="Times New Roman"/>
          <w:b/>
          <w:caps/>
        </w:rPr>
        <w:t>.</w:t>
      </w:r>
      <w:r w:rsidR="00C26800" w:rsidRPr="00354396">
        <w:rPr>
          <w:rFonts w:ascii="Times New Roman" w:hAnsi="Times New Roman"/>
          <w:b/>
          <w:caps/>
        </w:rPr>
        <w:t>1.</w:t>
      </w:r>
      <w:r w:rsidR="00DC5A22" w:rsidRPr="00354396">
        <w:rPr>
          <w:rFonts w:ascii="Times New Roman" w:hAnsi="Times New Roman"/>
          <w:b/>
          <w:caps/>
        </w:rPr>
        <w:t>10</w:t>
      </w:r>
      <w:r w:rsidR="004C5FDF" w:rsidRPr="00354396">
        <w:rPr>
          <w:rFonts w:ascii="Times New Roman" w:hAnsi="Times New Roman"/>
          <w:b/>
          <w:caps/>
        </w:rPr>
        <w:tab/>
      </w:r>
      <w:r w:rsidR="001E0B4A" w:rsidRPr="00354396">
        <w:rPr>
          <w:rFonts w:ascii="Times New Roman" w:hAnsi="Times New Roman"/>
          <w:b/>
          <w:caps/>
        </w:rPr>
        <w:t>PROCUREMENT INTEGRITY (</w:t>
      </w:r>
      <w:r w:rsidR="00640BD7" w:rsidRPr="00354396">
        <w:rPr>
          <w:rFonts w:ascii="Times New Roman" w:hAnsi="Times New Roman"/>
          <w:b/>
          <w:caps/>
        </w:rPr>
        <w:t>Conflicts of Interest</w:t>
      </w:r>
      <w:bookmarkEnd w:id="14"/>
      <w:r w:rsidR="001E0B4A" w:rsidRPr="00354396">
        <w:rPr>
          <w:rFonts w:ascii="Times New Roman" w:hAnsi="Times New Roman"/>
          <w:b/>
          <w:caps/>
        </w:rPr>
        <w:t>/ETHICS)</w:t>
      </w:r>
    </w:p>
    <w:p w:rsidR="00640BD7" w:rsidRPr="00354396" w:rsidRDefault="000929C1" w:rsidP="00855CD8">
      <w:pPr>
        <w:pStyle w:val="Heading3"/>
        <w:widowControl w:val="0"/>
        <w:numPr>
          <w:ilvl w:val="0"/>
          <w:numId w:val="0"/>
        </w:numPr>
        <w:ind w:left="540"/>
        <w:rPr>
          <w:rFonts w:ascii="Times New Roman" w:hAnsi="Times New Roman"/>
        </w:rPr>
      </w:pPr>
      <w:r w:rsidRPr="00354396">
        <w:rPr>
          <w:rFonts w:ascii="Times New Roman" w:hAnsi="Times New Roman"/>
          <w:i/>
        </w:rPr>
        <w:t>SC Code Ann §§ 8-13-700, 725, 760, &amp; 775</w:t>
      </w:r>
    </w:p>
    <w:p w:rsidR="004C5FDF" w:rsidRPr="00354396" w:rsidRDefault="00D46873" w:rsidP="00855CD8">
      <w:pPr>
        <w:pStyle w:val="ListParagraph"/>
        <w:numPr>
          <w:ilvl w:val="0"/>
          <w:numId w:val="108"/>
        </w:numPr>
        <w:spacing w:before="60" w:after="60"/>
        <w:ind w:left="900"/>
        <w:contextualSpacing w:val="0"/>
        <w:jc w:val="both"/>
        <w:rPr>
          <w:rFonts w:ascii="Times New Roman" w:hAnsi="Times New Roman"/>
        </w:rPr>
      </w:pPr>
      <w:r w:rsidRPr="00354396">
        <w:rPr>
          <w:rFonts w:ascii="Times New Roman" w:hAnsi="Times New Roman"/>
        </w:rPr>
        <w:t>The Chair of the Selection Committee must instruct the committee members of the Procurement Code’s requirements for ethical conductions statement.</w:t>
      </w:r>
    </w:p>
    <w:p w:rsidR="00D46873" w:rsidRPr="00354396" w:rsidRDefault="00D46873" w:rsidP="00855CD8">
      <w:pPr>
        <w:pStyle w:val="ListParagraph"/>
        <w:numPr>
          <w:ilvl w:val="0"/>
          <w:numId w:val="108"/>
        </w:numPr>
        <w:spacing w:before="60" w:after="60"/>
        <w:ind w:left="900"/>
        <w:contextualSpacing w:val="0"/>
        <w:jc w:val="both"/>
        <w:rPr>
          <w:rFonts w:ascii="Times New Roman" w:hAnsi="Times New Roman"/>
        </w:rPr>
      </w:pPr>
      <w:r w:rsidRPr="00354396">
        <w:rPr>
          <w:rFonts w:ascii="Times New Roman" w:hAnsi="Times New Roman"/>
        </w:rPr>
        <w:t>If an evaluator has a conflict of interest related to a proposal under evaluation, the Chair must remove that evaluator and, if a sufficient number of evaluators do not remain, replace him with another.</w:t>
      </w:r>
    </w:p>
    <w:p w:rsidR="00D46873" w:rsidRPr="00354396" w:rsidRDefault="00D46873" w:rsidP="00855CD8">
      <w:pPr>
        <w:pStyle w:val="ListParagraph"/>
        <w:numPr>
          <w:ilvl w:val="0"/>
          <w:numId w:val="108"/>
        </w:numPr>
        <w:spacing w:before="60" w:after="60"/>
        <w:ind w:left="900"/>
        <w:contextualSpacing w:val="0"/>
        <w:jc w:val="both"/>
        <w:rPr>
          <w:rFonts w:ascii="Times New Roman" w:hAnsi="Times New Roman"/>
        </w:rPr>
      </w:pPr>
      <w:r w:rsidRPr="00354396">
        <w:rPr>
          <w:rFonts w:ascii="Times New Roman" w:hAnsi="Times New Roman"/>
        </w:rPr>
        <w:t>If an evaluator has a current or past relationship with the offer</w:t>
      </w:r>
      <w:r w:rsidR="006907DD" w:rsidRPr="00354396">
        <w:rPr>
          <w:rFonts w:ascii="Times New Roman" w:hAnsi="Times New Roman"/>
        </w:rPr>
        <w:t>o</w:t>
      </w:r>
      <w:r w:rsidRPr="00354396">
        <w:rPr>
          <w:rFonts w:ascii="Times New Roman" w:hAnsi="Times New Roman"/>
        </w:rPr>
        <w:t>r of any kind but does not believe the relationship creates a conflict of interest or is not sure, the evaluator must notify the Selection Committee Chair of the relationship for a determination as to whether  or not an actual conflict of interest exist</w:t>
      </w:r>
    </w:p>
    <w:p w:rsidR="00EA31F7" w:rsidRPr="00354396" w:rsidRDefault="00EA31F7" w:rsidP="00855CD8">
      <w:pPr>
        <w:spacing w:before="60" w:after="60"/>
        <w:jc w:val="both"/>
        <w:rPr>
          <w:rFonts w:ascii="Times New Roman" w:hAnsi="Times New Roman"/>
        </w:rPr>
      </w:pPr>
    </w:p>
    <w:p w:rsidR="00EA31F7" w:rsidRPr="00354396" w:rsidRDefault="00BB78A2" w:rsidP="00855CD8">
      <w:pPr>
        <w:tabs>
          <w:tab w:val="left" w:pos="540"/>
        </w:tabs>
        <w:spacing w:before="60" w:after="60"/>
        <w:ind w:left="540" w:hanging="540"/>
        <w:jc w:val="both"/>
        <w:rPr>
          <w:rFonts w:ascii="Times New Roman" w:hAnsi="Times New Roman"/>
          <w:i/>
        </w:rPr>
      </w:pPr>
      <w:r w:rsidRPr="00354396">
        <w:rPr>
          <w:rFonts w:ascii="Times New Roman" w:hAnsi="Times New Roman"/>
          <w:b/>
        </w:rPr>
        <w:t>11</w:t>
      </w:r>
      <w:r w:rsidR="007912F9" w:rsidRPr="00354396">
        <w:rPr>
          <w:rFonts w:ascii="Times New Roman" w:hAnsi="Times New Roman"/>
          <w:b/>
        </w:rPr>
        <w:t>.</w:t>
      </w:r>
      <w:r w:rsidR="00C26800" w:rsidRPr="00354396">
        <w:rPr>
          <w:rFonts w:ascii="Times New Roman" w:hAnsi="Times New Roman"/>
          <w:b/>
        </w:rPr>
        <w:t>1.</w:t>
      </w:r>
      <w:r w:rsidR="006A26C3" w:rsidRPr="00354396">
        <w:rPr>
          <w:rFonts w:ascii="Times New Roman" w:hAnsi="Times New Roman"/>
          <w:b/>
        </w:rPr>
        <w:t>11</w:t>
      </w:r>
      <w:r w:rsidR="00D46873" w:rsidRPr="00354396">
        <w:rPr>
          <w:rFonts w:ascii="Times New Roman" w:hAnsi="Times New Roman"/>
          <w:b/>
        </w:rPr>
        <w:tab/>
      </w:r>
      <w:r w:rsidR="00EA31F7" w:rsidRPr="00354396">
        <w:rPr>
          <w:rFonts w:ascii="Times New Roman" w:hAnsi="Times New Roman"/>
          <w:b/>
        </w:rPr>
        <w:t>POTENTIAL OFFEROR’S PARTICIPATION IN A REPORT OR STUDY USED IN PREPARATION OF DESIGN REQUIREMENTS</w:t>
      </w:r>
      <w:r w:rsidR="00EA31F7" w:rsidRPr="00354396">
        <w:rPr>
          <w:rFonts w:ascii="Times New Roman" w:hAnsi="Times New Roman"/>
        </w:rPr>
        <w:t xml:space="preserve"> – </w:t>
      </w:r>
      <w:r w:rsidR="00EA31F7" w:rsidRPr="00354396">
        <w:rPr>
          <w:rFonts w:ascii="Times New Roman" w:hAnsi="Times New Roman"/>
          <w:i/>
        </w:rPr>
        <w:t>SC Code Ann § 11-35-3005(3)</w:t>
      </w:r>
    </w:p>
    <w:p w:rsidR="00D46873" w:rsidRPr="00354396" w:rsidRDefault="00EA31F7" w:rsidP="00855CD8">
      <w:pPr>
        <w:pStyle w:val="ListParagraph"/>
        <w:numPr>
          <w:ilvl w:val="0"/>
          <w:numId w:val="109"/>
        </w:numPr>
        <w:spacing w:before="60" w:after="60"/>
        <w:ind w:left="900"/>
        <w:contextualSpacing w:val="0"/>
        <w:jc w:val="both"/>
        <w:rPr>
          <w:rFonts w:ascii="Times New Roman" w:hAnsi="Times New Roman"/>
        </w:rPr>
      </w:pPr>
      <w:r w:rsidRPr="00354396">
        <w:rPr>
          <w:rFonts w:ascii="Times New Roman" w:hAnsi="Times New Roman"/>
        </w:rPr>
        <w:t>Participation in a report or study that is used in the preparation of design requirements for a project does not disqualify a firm from participating as a member of a proposing team in a construction management at-risk</w:t>
      </w:r>
      <w:r w:rsidR="008F67A4" w:rsidRPr="00354396">
        <w:rPr>
          <w:rFonts w:ascii="Times New Roman" w:hAnsi="Times New Roman"/>
        </w:rPr>
        <w:t xml:space="preserve"> project</w:t>
      </w:r>
      <w:r w:rsidRPr="00354396">
        <w:rPr>
          <w:rFonts w:ascii="Times New Roman" w:hAnsi="Times New Roman"/>
        </w:rPr>
        <w:t xml:space="preserve"> unless the participation provides the business with a substantial competitive advantage.</w:t>
      </w:r>
    </w:p>
    <w:p w:rsidR="007E25BC" w:rsidRPr="00354396" w:rsidRDefault="00EA31F7" w:rsidP="00855CD8">
      <w:pPr>
        <w:pStyle w:val="ListParagraph"/>
        <w:numPr>
          <w:ilvl w:val="0"/>
          <w:numId w:val="109"/>
        </w:numPr>
        <w:spacing w:before="60" w:after="60"/>
        <w:ind w:left="900"/>
        <w:contextualSpacing w:val="0"/>
        <w:jc w:val="both"/>
        <w:rPr>
          <w:rFonts w:ascii="Times New Roman" w:hAnsi="Times New Roman"/>
        </w:rPr>
      </w:pPr>
      <w:r w:rsidRPr="00354396">
        <w:rPr>
          <w:rFonts w:ascii="Times New Roman" w:hAnsi="Times New Roman"/>
        </w:rPr>
        <w:t xml:space="preserve">In analyzing whether </w:t>
      </w:r>
      <w:r w:rsidR="00230C82" w:rsidRPr="00354396">
        <w:rPr>
          <w:rFonts w:ascii="Times New Roman" w:hAnsi="Times New Roman"/>
        </w:rPr>
        <w:t xml:space="preserve">a member of a proposing teams </w:t>
      </w:r>
      <w:r w:rsidRPr="00354396">
        <w:rPr>
          <w:rFonts w:ascii="Times New Roman" w:hAnsi="Times New Roman"/>
        </w:rPr>
        <w:t xml:space="preserve">participation in a report or study provides </w:t>
      </w:r>
      <w:r w:rsidR="00230C82" w:rsidRPr="00354396">
        <w:rPr>
          <w:rFonts w:ascii="Times New Roman" w:hAnsi="Times New Roman"/>
        </w:rPr>
        <w:t xml:space="preserve">that team </w:t>
      </w:r>
      <w:r w:rsidRPr="00354396">
        <w:rPr>
          <w:rFonts w:ascii="Times New Roman" w:hAnsi="Times New Roman"/>
        </w:rPr>
        <w:t>a significant advantage, one must consider the role</w:t>
      </w:r>
      <w:r w:rsidR="0066740A" w:rsidRPr="00354396">
        <w:rPr>
          <w:rFonts w:ascii="Times New Roman" w:hAnsi="Times New Roman"/>
        </w:rPr>
        <w:t xml:space="preserve"> </w:t>
      </w:r>
      <w:r w:rsidR="006E7F09" w:rsidRPr="00354396">
        <w:rPr>
          <w:rFonts w:ascii="Times New Roman" w:hAnsi="Times New Roman"/>
        </w:rPr>
        <w:t xml:space="preserve">the </w:t>
      </w:r>
      <w:r w:rsidR="0066740A" w:rsidRPr="00354396">
        <w:rPr>
          <w:rFonts w:ascii="Times New Roman" w:hAnsi="Times New Roman"/>
        </w:rPr>
        <w:t xml:space="preserve">member will play on the team. </w:t>
      </w:r>
      <w:r w:rsidR="007E25BC" w:rsidRPr="00354396">
        <w:rPr>
          <w:rFonts w:ascii="Times New Roman" w:hAnsi="Times New Roman"/>
        </w:rPr>
        <w:t>Questions to consider are:</w:t>
      </w:r>
    </w:p>
    <w:p w:rsidR="007E25BC" w:rsidRPr="00354396" w:rsidRDefault="00EB2BB8" w:rsidP="00855CD8">
      <w:pPr>
        <w:pStyle w:val="ListParagraph"/>
        <w:numPr>
          <w:ilvl w:val="1"/>
          <w:numId w:val="110"/>
        </w:numPr>
        <w:spacing w:before="60" w:after="60"/>
        <w:ind w:left="1260"/>
        <w:jc w:val="both"/>
        <w:rPr>
          <w:rFonts w:ascii="Times New Roman" w:hAnsi="Times New Roman"/>
        </w:rPr>
      </w:pPr>
      <w:r w:rsidRPr="00354396">
        <w:rPr>
          <w:rFonts w:ascii="Times New Roman" w:hAnsi="Times New Roman"/>
        </w:rPr>
        <w:t xml:space="preserve">Is the team </w:t>
      </w:r>
      <w:r w:rsidR="00FF7498" w:rsidRPr="00354396">
        <w:rPr>
          <w:rFonts w:ascii="Times New Roman" w:hAnsi="Times New Roman"/>
        </w:rPr>
        <w:t>member’s</w:t>
      </w:r>
      <w:r w:rsidRPr="00354396">
        <w:rPr>
          <w:rFonts w:ascii="Times New Roman" w:hAnsi="Times New Roman"/>
        </w:rPr>
        <w:t xml:space="preserve"> position on the team significant enough that it will significantly influence the ranking of the team?</w:t>
      </w:r>
    </w:p>
    <w:p w:rsidR="00EB2BB8" w:rsidRPr="00354396" w:rsidRDefault="00EB2BB8" w:rsidP="00855CD8">
      <w:pPr>
        <w:pStyle w:val="ListParagraph"/>
        <w:numPr>
          <w:ilvl w:val="0"/>
          <w:numId w:val="110"/>
        </w:numPr>
        <w:spacing w:before="60" w:after="60"/>
        <w:ind w:left="1260"/>
        <w:jc w:val="both"/>
        <w:rPr>
          <w:rFonts w:ascii="Times New Roman" w:hAnsi="Times New Roman"/>
        </w:rPr>
      </w:pPr>
      <w:r w:rsidRPr="00354396">
        <w:rPr>
          <w:rFonts w:ascii="Times New Roman" w:hAnsi="Times New Roman"/>
        </w:rPr>
        <w:t xml:space="preserve">Did the team </w:t>
      </w:r>
      <w:r w:rsidR="00FF7498" w:rsidRPr="00354396">
        <w:rPr>
          <w:rFonts w:ascii="Times New Roman" w:hAnsi="Times New Roman"/>
        </w:rPr>
        <w:t>member’s</w:t>
      </w:r>
      <w:r w:rsidRPr="00354396">
        <w:rPr>
          <w:rFonts w:ascii="Times New Roman" w:hAnsi="Times New Roman"/>
        </w:rPr>
        <w:t xml:space="preserve"> participation in the report or study give the team member insight into the Agency’s requirements that is not provided in the solicitation to all offerors and which could give the team an advantage in preparing its proposal? </w:t>
      </w:r>
    </w:p>
    <w:p w:rsidR="00EB2BB8" w:rsidRPr="00354396" w:rsidRDefault="00EB2BB8" w:rsidP="00855CD8">
      <w:pPr>
        <w:pStyle w:val="ListParagraph"/>
        <w:numPr>
          <w:ilvl w:val="0"/>
          <w:numId w:val="110"/>
        </w:numPr>
        <w:spacing w:before="60" w:after="60"/>
        <w:ind w:left="1260"/>
        <w:jc w:val="both"/>
        <w:rPr>
          <w:rFonts w:ascii="Times New Roman" w:hAnsi="Times New Roman"/>
        </w:rPr>
      </w:pPr>
      <w:r w:rsidRPr="00354396">
        <w:rPr>
          <w:rFonts w:ascii="Times New Roman" w:hAnsi="Times New Roman"/>
        </w:rPr>
        <w:t xml:space="preserve">Did the team </w:t>
      </w:r>
      <w:r w:rsidR="00FF7498" w:rsidRPr="00354396">
        <w:rPr>
          <w:rFonts w:ascii="Times New Roman" w:hAnsi="Times New Roman"/>
        </w:rPr>
        <w:t>member’s</w:t>
      </w:r>
      <w:r w:rsidRPr="00354396">
        <w:rPr>
          <w:rFonts w:ascii="Times New Roman" w:hAnsi="Times New Roman"/>
        </w:rPr>
        <w:t xml:space="preserve"> participation in the report or study give the team member or team the opportunity to start working on a proposal prior to the Agency soliciting statements of qualifications or proposals?</w:t>
      </w:r>
    </w:p>
    <w:p w:rsidR="00EB2BB8" w:rsidRPr="00354396" w:rsidRDefault="00EB2BB8" w:rsidP="00855CD8">
      <w:pPr>
        <w:pStyle w:val="ListParagraph"/>
        <w:numPr>
          <w:ilvl w:val="0"/>
          <w:numId w:val="110"/>
        </w:numPr>
        <w:spacing w:before="60" w:after="60"/>
        <w:ind w:left="1260"/>
        <w:jc w:val="both"/>
        <w:rPr>
          <w:rFonts w:ascii="Times New Roman" w:hAnsi="Times New Roman"/>
        </w:rPr>
      </w:pPr>
      <w:r w:rsidRPr="00354396">
        <w:rPr>
          <w:rFonts w:ascii="Times New Roman" w:hAnsi="Times New Roman"/>
        </w:rPr>
        <w:t>What would the average person on the street think if they knew the facts?</w:t>
      </w:r>
    </w:p>
    <w:p w:rsidR="007E25BC" w:rsidRPr="00354396" w:rsidRDefault="007E25BC" w:rsidP="00855CD8">
      <w:pPr>
        <w:spacing w:before="60" w:after="60"/>
        <w:jc w:val="both"/>
        <w:rPr>
          <w:rFonts w:ascii="Times New Roman" w:hAnsi="Times New Roman"/>
        </w:rPr>
      </w:pPr>
    </w:p>
    <w:p w:rsidR="00640BD7" w:rsidRPr="00354396" w:rsidRDefault="00BB78A2" w:rsidP="00855CD8">
      <w:pPr>
        <w:tabs>
          <w:tab w:val="left" w:pos="540"/>
        </w:tabs>
        <w:spacing w:before="60" w:after="60"/>
        <w:rPr>
          <w:rFonts w:ascii="Times New Roman" w:hAnsi="Times New Roman"/>
        </w:rPr>
      </w:pPr>
      <w:r w:rsidRPr="00354396">
        <w:rPr>
          <w:rFonts w:ascii="Times New Roman" w:hAnsi="Times New Roman"/>
          <w:b/>
        </w:rPr>
        <w:t>11</w:t>
      </w:r>
      <w:r w:rsidR="007912F9" w:rsidRPr="00354396">
        <w:rPr>
          <w:rFonts w:ascii="Times New Roman" w:hAnsi="Times New Roman"/>
          <w:b/>
        </w:rPr>
        <w:t>.</w:t>
      </w:r>
      <w:r w:rsidR="00C26800" w:rsidRPr="00354396">
        <w:rPr>
          <w:rFonts w:ascii="Times New Roman" w:hAnsi="Times New Roman"/>
          <w:b/>
        </w:rPr>
        <w:t>1.</w:t>
      </w:r>
      <w:r w:rsidR="006A26C3" w:rsidRPr="00354396">
        <w:rPr>
          <w:rFonts w:ascii="Times New Roman" w:hAnsi="Times New Roman"/>
          <w:b/>
        </w:rPr>
        <w:t>12</w:t>
      </w:r>
      <w:r w:rsidR="00D46873" w:rsidRPr="00354396">
        <w:rPr>
          <w:rFonts w:ascii="Times New Roman" w:hAnsi="Times New Roman"/>
          <w:b/>
        </w:rPr>
        <w:tab/>
      </w:r>
      <w:r w:rsidR="00640BD7" w:rsidRPr="00354396">
        <w:rPr>
          <w:rFonts w:ascii="Times New Roman" w:hAnsi="Times New Roman"/>
          <w:b/>
        </w:rPr>
        <w:t>RECEIPT OF PROPOSALS</w:t>
      </w:r>
      <w:r w:rsidR="000929C1" w:rsidRPr="00354396">
        <w:rPr>
          <w:rFonts w:ascii="Times New Roman" w:hAnsi="Times New Roman"/>
        </w:rPr>
        <w:t xml:space="preserve"> - </w:t>
      </w:r>
      <w:r w:rsidR="000929C1" w:rsidRPr="00354396">
        <w:rPr>
          <w:rFonts w:ascii="Times New Roman" w:hAnsi="Times New Roman"/>
          <w:i/>
        </w:rPr>
        <w:t>SC Code Ann Regs 19-445.2095(C) &amp; 2045</w:t>
      </w:r>
    </w:p>
    <w:p w:rsidR="00640BD7" w:rsidRPr="00354396" w:rsidRDefault="00640BD7" w:rsidP="00855CD8">
      <w:pPr>
        <w:spacing w:before="60" w:after="60"/>
        <w:ind w:left="540"/>
        <w:jc w:val="both"/>
        <w:rPr>
          <w:rFonts w:ascii="Times New Roman" w:hAnsi="Times New Roman"/>
        </w:rPr>
      </w:pPr>
      <w:r w:rsidRPr="00354396">
        <w:rPr>
          <w:rFonts w:ascii="Times New Roman" w:hAnsi="Times New Roman"/>
        </w:rPr>
        <w:t xml:space="preserve">The Agency must time-stamp proposals and modifications upon receipt and hold them unopened </w:t>
      </w:r>
      <w:r w:rsidR="00C64569" w:rsidRPr="00354396">
        <w:rPr>
          <w:rFonts w:ascii="Times New Roman" w:hAnsi="Times New Roman"/>
        </w:rPr>
        <w:t xml:space="preserve">(except as otherwise provided in the Procurement Regulations) </w:t>
      </w:r>
      <w:r w:rsidRPr="00354396">
        <w:rPr>
          <w:rFonts w:ascii="Times New Roman" w:hAnsi="Times New Roman"/>
        </w:rPr>
        <w:t xml:space="preserve">in a secure place until the established due date. </w:t>
      </w:r>
    </w:p>
    <w:p w:rsidR="00640BD7" w:rsidRPr="00354396" w:rsidRDefault="00640BD7" w:rsidP="00855CD8">
      <w:pPr>
        <w:spacing w:before="60" w:after="60"/>
        <w:jc w:val="both"/>
        <w:rPr>
          <w:rFonts w:ascii="Times New Roman" w:hAnsi="Times New Roman"/>
        </w:rPr>
      </w:pPr>
    </w:p>
    <w:p w:rsidR="00640BD7" w:rsidRPr="00354396" w:rsidRDefault="00BB78A2" w:rsidP="00855CD8">
      <w:pPr>
        <w:spacing w:before="60" w:after="60"/>
        <w:jc w:val="both"/>
        <w:rPr>
          <w:rFonts w:ascii="Times New Roman" w:hAnsi="Times New Roman"/>
        </w:rPr>
      </w:pPr>
      <w:r w:rsidRPr="00354396">
        <w:rPr>
          <w:rFonts w:ascii="Times New Roman" w:hAnsi="Times New Roman"/>
          <w:b/>
        </w:rPr>
        <w:t>11</w:t>
      </w:r>
      <w:r w:rsidR="007912F9" w:rsidRPr="00354396">
        <w:rPr>
          <w:rFonts w:ascii="Times New Roman" w:hAnsi="Times New Roman"/>
          <w:b/>
        </w:rPr>
        <w:t>.</w:t>
      </w:r>
      <w:r w:rsidR="00C26800" w:rsidRPr="00354396">
        <w:rPr>
          <w:rFonts w:ascii="Times New Roman" w:hAnsi="Times New Roman"/>
          <w:b/>
        </w:rPr>
        <w:t>1.</w:t>
      </w:r>
      <w:r w:rsidR="006A26C3" w:rsidRPr="00354396">
        <w:rPr>
          <w:rFonts w:ascii="Times New Roman" w:hAnsi="Times New Roman"/>
          <w:b/>
        </w:rPr>
        <w:t xml:space="preserve">13 </w:t>
      </w:r>
      <w:r w:rsidR="00640BD7" w:rsidRPr="00354396">
        <w:rPr>
          <w:rFonts w:ascii="Times New Roman" w:hAnsi="Times New Roman"/>
          <w:b/>
        </w:rPr>
        <w:t>PROPOSAL OPENING</w:t>
      </w:r>
      <w:r w:rsidR="000929C1" w:rsidRPr="00354396">
        <w:rPr>
          <w:rFonts w:ascii="Times New Roman" w:hAnsi="Times New Roman"/>
          <w:b/>
        </w:rPr>
        <w:t xml:space="preserve"> AND REGISTER OF PROPOSALS</w:t>
      </w:r>
      <w:r w:rsidR="000929C1" w:rsidRPr="00354396">
        <w:rPr>
          <w:rFonts w:ascii="Times New Roman" w:hAnsi="Times New Roman"/>
        </w:rPr>
        <w:t xml:space="preserve"> – </w:t>
      </w:r>
      <w:r w:rsidR="000929C1" w:rsidRPr="00354396">
        <w:rPr>
          <w:rFonts w:ascii="Times New Roman" w:hAnsi="Times New Roman"/>
          <w:i/>
        </w:rPr>
        <w:t xml:space="preserve">SC Code Ann Regs. 19-445.2095(C) </w:t>
      </w:r>
    </w:p>
    <w:p w:rsidR="00D46873" w:rsidRPr="00354396" w:rsidRDefault="00640BD7" w:rsidP="00855CD8">
      <w:pPr>
        <w:pStyle w:val="ListParagraph"/>
        <w:numPr>
          <w:ilvl w:val="0"/>
          <w:numId w:val="111"/>
        </w:numPr>
        <w:spacing w:before="60" w:after="60"/>
        <w:ind w:left="900"/>
        <w:jc w:val="both"/>
        <w:rPr>
          <w:rFonts w:ascii="Times New Roman" w:hAnsi="Times New Roman"/>
        </w:rPr>
      </w:pPr>
      <w:r w:rsidRPr="00354396">
        <w:rPr>
          <w:rFonts w:ascii="Times New Roman" w:hAnsi="Times New Roman"/>
        </w:rPr>
        <w:t xml:space="preserve">The Agency’s </w:t>
      </w:r>
      <w:r w:rsidR="006B56C0" w:rsidRPr="00354396">
        <w:rPr>
          <w:rFonts w:ascii="Times New Roman" w:hAnsi="Times New Roman"/>
        </w:rPr>
        <w:t>Procurement Officer</w:t>
      </w:r>
      <w:r w:rsidRPr="00354396">
        <w:rPr>
          <w:rFonts w:ascii="Times New Roman" w:hAnsi="Times New Roman"/>
        </w:rPr>
        <w:t xml:space="preserve"> (or designee) must open the proposals publicly in the presence of one or more State witnesses at the time and place designated in the request for proposals.</w:t>
      </w:r>
    </w:p>
    <w:p w:rsidR="008A2E3A" w:rsidRPr="00354396" w:rsidRDefault="000907F8" w:rsidP="00D754EA">
      <w:pPr>
        <w:pStyle w:val="ListParagraph"/>
        <w:numPr>
          <w:ilvl w:val="0"/>
          <w:numId w:val="111"/>
        </w:numPr>
        <w:spacing w:before="60" w:after="60"/>
        <w:ind w:left="900"/>
        <w:jc w:val="both"/>
      </w:pPr>
      <w:r w:rsidRPr="00354396">
        <w:rPr>
          <w:rFonts w:ascii="Times New Roman" w:hAnsi="Times New Roman"/>
        </w:rPr>
        <w:t>The person opening the proposals should declare the arrival of the time for receipt of proposals, give his/her name and the names of the witnesses, and record this information on a Register of Proposals.</w:t>
      </w:r>
      <w:r w:rsidR="008A2E3A" w:rsidRPr="00354396">
        <w:br w:type="page"/>
      </w:r>
    </w:p>
    <w:p w:rsidR="00D46873" w:rsidRPr="00354396" w:rsidRDefault="00640BD7" w:rsidP="00D754EA">
      <w:pPr>
        <w:pStyle w:val="ListParagraph"/>
        <w:numPr>
          <w:ilvl w:val="0"/>
          <w:numId w:val="111"/>
        </w:numPr>
        <w:spacing w:before="60" w:after="60"/>
        <w:ind w:left="907"/>
        <w:jc w:val="both"/>
        <w:rPr>
          <w:rFonts w:ascii="Times New Roman" w:hAnsi="Times New Roman"/>
        </w:rPr>
      </w:pPr>
      <w:r w:rsidRPr="00354396">
        <w:rPr>
          <w:rFonts w:ascii="Times New Roman" w:hAnsi="Times New Roman"/>
        </w:rPr>
        <w:t xml:space="preserve">The Agency must prepare a Register of Proposals </w:t>
      </w:r>
      <w:r w:rsidR="00C64569" w:rsidRPr="00354396">
        <w:rPr>
          <w:rFonts w:ascii="Times New Roman" w:hAnsi="Times New Roman"/>
        </w:rPr>
        <w:t>that</w:t>
      </w:r>
      <w:r w:rsidRPr="00354396">
        <w:rPr>
          <w:rFonts w:ascii="Times New Roman" w:hAnsi="Times New Roman"/>
        </w:rPr>
        <w:t xml:space="preserve"> identifies the project and includes the name of each offeror and the number of modifications received, if any.</w:t>
      </w:r>
    </w:p>
    <w:p w:rsidR="00D46873" w:rsidRPr="00354396" w:rsidRDefault="00640BD7" w:rsidP="00855CD8">
      <w:pPr>
        <w:pStyle w:val="ListParagraph"/>
        <w:numPr>
          <w:ilvl w:val="0"/>
          <w:numId w:val="111"/>
        </w:numPr>
        <w:spacing w:before="60" w:after="60"/>
        <w:ind w:left="900"/>
        <w:jc w:val="both"/>
        <w:rPr>
          <w:rFonts w:ascii="Times New Roman" w:hAnsi="Times New Roman"/>
        </w:rPr>
      </w:pPr>
      <w:r w:rsidRPr="00354396">
        <w:rPr>
          <w:rFonts w:ascii="Times New Roman" w:hAnsi="Times New Roman"/>
        </w:rPr>
        <w:t>The person opening the proposals and the witness must certify the Register of Proposals in writing as true and accurate.</w:t>
      </w:r>
    </w:p>
    <w:p w:rsidR="00D46873" w:rsidRPr="00354396" w:rsidRDefault="00640BD7" w:rsidP="00855CD8">
      <w:pPr>
        <w:pStyle w:val="ListParagraph"/>
        <w:numPr>
          <w:ilvl w:val="0"/>
          <w:numId w:val="111"/>
        </w:numPr>
        <w:spacing w:before="60" w:after="60"/>
        <w:ind w:left="900"/>
        <w:jc w:val="both"/>
        <w:rPr>
          <w:rFonts w:ascii="Times New Roman" w:hAnsi="Times New Roman"/>
        </w:rPr>
      </w:pPr>
      <w:r w:rsidRPr="00354396">
        <w:rPr>
          <w:rFonts w:ascii="Times New Roman" w:hAnsi="Times New Roman"/>
        </w:rPr>
        <w:t>The Agency may not make the Register of Proposals open to public inspection until after the issuance of an award or notification of intent to award, whichever is earlier.</w:t>
      </w:r>
    </w:p>
    <w:p w:rsidR="00D46873" w:rsidRPr="00354396" w:rsidRDefault="00640BD7" w:rsidP="00855CD8">
      <w:pPr>
        <w:pStyle w:val="ListParagraph"/>
        <w:numPr>
          <w:ilvl w:val="0"/>
          <w:numId w:val="111"/>
        </w:numPr>
        <w:spacing w:before="60" w:after="60"/>
        <w:ind w:left="900"/>
        <w:jc w:val="both"/>
        <w:rPr>
          <w:rFonts w:ascii="Times New Roman" w:hAnsi="Times New Roman"/>
        </w:rPr>
      </w:pPr>
      <w:r w:rsidRPr="00354396">
        <w:rPr>
          <w:rFonts w:ascii="Times New Roman" w:hAnsi="Times New Roman"/>
        </w:rPr>
        <w:t>The Agency must not disclose the contents and the identity of competing offers during the process of opening proposals.</w:t>
      </w:r>
    </w:p>
    <w:p w:rsidR="00640BD7" w:rsidRPr="00354396" w:rsidRDefault="00640BD7" w:rsidP="00855CD8">
      <w:pPr>
        <w:pStyle w:val="ListParagraph"/>
        <w:numPr>
          <w:ilvl w:val="0"/>
          <w:numId w:val="111"/>
        </w:numPr>
        <w:spacing w:before="60" w:after="60"/>
        <w:ind w:left="900"/>
        <w:jc w:val="both"/>
        <w:rPr>
          <w:rFonts w:ascii="Times New Roman" w:hAnsi="Times New Roman"/>
        </w:rPr>
      </w:pPr>
      <w:r w:rsidRPr="00354396">
        <w:rPr>
          <w:rFonts w:ascii="Times New Roman" w:hAnsi="Times New Roman"/>
        </w:rPr>
        <w:t xml:space="preserve">If members of the public appear at the opening, the person opening </w:t>
      </w:r>
      <w:r w:rsidR="00AD7E70" w:rsidRPr="00354396">
        <w:rPr>
          <w:rFonts w:ascii="Times New Roman" w:hAnsi="Times New Roman"/>
        </w:rPr>
        <w:t xml:space="preserve">the proposals should </w:t>
      </w:r>
      <w:r w:rsidR="000907F8" w:rsidRPr="00354396">
        <w:rPr>
          <w:rFonts w:ascii="Times New Roman" w:hAnsi="Times New Roman"/>
        </w:rPr>
        <w:t xml:space="preserve">state </w:t>
      </w:r>
      <w:r w:rsidRPr="00354396">
        <w:rPr>
          <w:rFonts w:ascii="Times New Roman" w:hAnsi="Times New Roman"/>
        </w:rPr>
        <w:t xml:space="preserve">that </w:t>
      </w:r>
      <w:r w:rsidR="0031559D" w:rsidRPr="00354396">
        <w:rPr>
          <w:rFonts w:ascii="Times New Roman" w:hAnsi="Times New Roman"/>
        </w:rPr>
        <w:t xml:space="preserve">he/she will conduct </w:t>
      </w:r>
      <w:r w:rsidR="00C64569" w:rsidRPr="00354396">
        <w:rPr>
          <w:rFonts w:ascii="Times New Roman" w:hAnsi="Times New Roman"/>
        </w:rPr>
        <w:t xml:space="preserve">the opening </w:t>
      </w:r>
      <w:r w:rsidR="000907F8" w:rsidRPr="00354396">
        <w:rPr>
          <w:rFonts w:ascii="Times New Roman" w:hAnsi="Times New Roman"/>
        </w:rPr>
        <w:t xml:space="preserve">of proposals and recording of the names </w:t>
      </w:r>
      <w:r w:rsidRPr="00354396">
        <w:rPr>
          <w:rFonts w:ascii="Times New Roman" w:hAnsi="Times New Roman"/>
        </w:rPr>
        <w:t>in silence to protect confidential information.</w:t>
      </w:r>
    </w:p>
    <w:p w:rsidR="00640BD7" w:rsidRPr="00354396" w:rsidRDefault="00640BD7" w:rsidP="00855CD8">
      <w:pPr>
        <w:rPr>
          <w:rFonts w:ascii="Times New Roman" w:hAnsi="Times New Roman"/>
        </w:rPr>
      </w:pPr>
    </w:p>
    <w:p w:rsidR="00640BD7" w:rsidRPr="00354396" w:rsidRDefault="00BB78A2" w:rsidP="00855CD8">
      <w:pPr>
        <w:tabs>
          <w:tab w:val="left" w:pos="540"/>
        </w:tabs>
        <w:spacing w:before="60" w:after="60"/>
        <w:ind w:left="540" w:hanging="540"/>
        <w:jc w:val="both"/>
        <w:rPr>
          <w:rFonts w:ascii="Times New Roman" w:hAnsi="Times New Roman"/>
        </w:rPr>
      </w:pPr>
      <w:r w:rsidRPr="00354396">
        <w:rPr>
          <w:rFonts w:ascii="Times New Roman" w:hAnsi="Times New Roman"/>
          <w:b/>
          <w:caps/>
        </w:rPr>
        <w:t>11</w:t>
      </w:r>
      <w:r w:rsidR="007912F9" w:rsidRPr="00354396">
        <w:rPr>
          <w:rFonts w:ascii="Times New Roman" w:hAnsi="Times New Roman"/>
          <w:b/>
          <w:caps/>
        </w:rPr>
        <w:t>.</w:t>
      </w:r>
      <w:r w:rsidR="00C26800" w:rsidRPr="00354396">
        <w:rPr>
          <w:rFonts w:ascii="Times New Roman" w:hAnsi="Times New Roman"/>
          <w:b/>
          <w:caps/>
        </w:rPr>
        <w:t>1.</w:t>
      </w:r>
      <w:r w:rsidR="006A26C3" w:rsidRPr="00354396">
        <w:rPr>
          <w:rFonts w:ascii="Times New Roman" w:hAnsi="Times New Roman"/>
          <w:b/>
          <w:caps/>
        </w:rPr>
        <w:t>14</w:t>
      </w:r>
      <w:r w:rsidR="00D46873" w:rsidRPr="00354396">
        <w:rPr>
          <w:rFonts w:ascii="Times New Roman" w:hAnsi="Times New Roman"/>
          <w:b/>
          <w:caps/>
        </w:rPr>
        <w:tab/>
      </w:r>
      <w:r w:rsidR="0040454E" w:rsidRPr="00354396">
        <w:rPr>
          <w:rFonts w:ascii="Times New Roman" w:hAnsi="Times New Roman"/>
          <w:b/>
          <w:caps/>
        </w:rPr>
        <w:t>PERMISSIBLE COMMUNICATIONS WITH OFFERORS AFTER PROPOSAL OPENING BUT BEFORE AWARD</w:t>
      </w:r>
      <w:r w:rsidR="000929C1" w:rsidRPr="00354396">
        <w:rPr>
          <w:rFonts w:ascii="Times New Roman" w:hAnsi="Times New Roman"/>
        </w:rPr>
        <w:t xml:space="preserve"> – </w:t>
      </w:r>
      <w:r w:rsidR="000929C1" w:rsidRPr="00354396">
        <w:rPr>
          <w:rFonts w:ascii="Times New Roman" w:hAnsi="Times New Roman"/>
          <w:i/>
        </w:rPr>
        <w:t>SC Code Ann §§ 11-35-1530(6) &amp; (8)</w:t>
      </w:r>
      <w:r w:rsidR="000929C1" w:rsidRPr="00354396">
        <w:rPr>
          <w:rFonts w:ascii="Times New Roman" w:hAnsi="Times New Roman"/>
        </w:rPr>
        <w:t xml:space="preserve"> </w:t>
      </w:r>
    </w:p>
    <w:p w:rsidR="00D46873" w:rsidRPr="00354396" w:rsidRDefault="00EB6CAF" w:rsidP="00855CD8">
      <w:pPr>
        <w:spacing w:before="60" w:after="60"/>
        <w:ind w:left="540"/>
        <w:jc w:val="both"/>
        <w:rPr>
          <w:rFonts w:ascii="Times New Roman" w:hAnsi="Times New Roman"/>
        </w:rPr>
      </w:pPr>
      <w:r w:rsidRPr="00354396">
        <w:rPr>
          <w:rFonts w:ascii="Times New Roman" w:hAnsi="Times New Roman"/>
          <w:caps/>
        </w:rPr>
        <w:t>t</w:t>
      </w:r>
      <w:r w:rsidRPr="00354396">
        <w:rPr>
          <w:rFonts w:ascii="Times New Roman" w:hAnsi="Times New Roman"/>
        </w:rPr>
        <w:t xml:space="preserve">he Chief Procurement Officers have jointly published guidelines for communications with offerors after opening proposals but prior to award. </w:t>
      </w:r>
      <w:r w:rsidR="00D46873" w:rsidRPr="00354396">
        <w:rPr>
          <w:rFonts w:ascii="Times New Roman" w:hAnsi="Times New Roman"/>
        </w:rPr>
        <w:t xml:space="preserve"> </w:t>
      </w:r>
      <w:r w:rsidRPr="00354396">
        <w:rPr>
          <w:rFonts w:ascii="Times New Roman" w:hAnsi="Times New Roman"/>
        </w:rPr>
        <w:t xml:space="preserve">These guidelines are set forth </w:t>
      </w:r>
      <w:r w:rsidR="005E1C9E" w:rsidRPr="00354396">
        <w:rPr>
          <w:rFonts w:ascii="Times New Roman" w:hAnsi="Times New Roman"/>
        </w:rPr>
        <w:t xml:space="preserve">Appendix </w:t>
      </w:r>
      <w:r w:rsidR="004F164D">
        <w:rPr>
          <w:rFonts w:ascii="Times New Roman" w:hAnsi="Times New Roman"/>
        </w:rPr>
        <w:t>I</w:t>
      </w:r>
      <w:r w:rsidR="005E1C9E" w:rsidRPr="00354396">
        <w:rPr>
          <w:rFonts w:ascii="Times New Roman" w:hAnsi="Times New Roman"/>
        </w:rPr>
        <w:t xml:space="preserve"> of this Manual.</w:t>
      </w:r>
    </w:p>
    <w:p w:rsidR="005A749B" w:rsidRPr="00354396" w:rsidRDefault="005A749B" w:rsidP="00855CD8">
      <w:pPr>
        <w:spacing w:before="60" w:after="60"/>
        <w:jc w:val="both"/>
        <w:rPr>
          <w:rFonts w:ascii="Times New Roman" w:hAnsi="Times New Roman"/>
        </w:rPr>
      </w:pPr>
      <w:bookmarkStart w:id="15" w:name="_GoBack"/>
      <w:bookmarkEnd w:id="15"/>
    </w:p>
    <w:p w:rsidR="00D46873" w:rsidRPr="00354396" w:rsidRDefault="00BB78A2" w:rsidP="00855CD8">
      <w:pPr>
        <w:tabs>
          <w:tab w:val="left" w:pos="540"/>
        </w:tabs>
        <w:spacing w:before="60" w:after="60"/>
        <w:ind w:left="540" w:hanging="540"/>
        <w:jc w:val="both"/>
        <w:rPr>
          <w:rFonts w:ascii="Times New Roman" w:hAnsi="Times New Roman"/>
          <w:b/>
          <w:caps/>
        </w:rPr>
      </w:pPr>
      <w:r w:rsidRPr="00354396">
        <w:rPr>
          <w:rFonts w:ascii="Times New Roman" w:hAnsi="Times New Roman"/>
          <w:b/>
          <w:caps/>
        </w:rPr>
        <w:t>11</w:t>
      </w:r>
      <w:r w:rsidR="007912F9" w:rsidRPr="00354396">
        <w:rPr>
          <w:rFonts w:ascii="Times New Roman" w:hAnsi="Times New Roman"/>
          <w:b/>
          <w:caps/>
        </w:rPr>
        <w:t>.</w:t>
      </w:r>
      <w:r w:rsidR="00C26800" w:rsidRPr="00354396">
        <w:rPr>
          <w:rFonts w:ascii="Times New Roman" w:hAnsi="Times New Roman"/>
          <w:b/>
          <w:caps/>
        </w:rPr>
        <w:t>1.</w:t>
      </w:r>
      <w:r w:rsidR="006A26C3" w:rsidRPr="00354396">
        <w:rPr>
          <w:rFonts w:ascii="Times New Roman" w:hAnsi="Times New Roman"/>
          <w:b/>
          <w:caps/>
        </w:rPr>
        <w:t>15</w:t>
      </w:r>
      <w:r w:rsidR="00D46873" w:rsidRPr="00354396">
        <w:rPr>
          <w:rFonts w:ascii="Times New Roman" w:hAnsi="Times New Roman"/>
          <w:b/>
          <w:caps/>
        </w:rPr>
        <w:tab/>
      </w:r>
      <w:r w:rsidR="00640BD7" w:rsidRPr="00354396">
        <w:rPr>
          <w:rFonts w:ascii="Times New Roman" w:hAnsi="Times New Roman"/>
          <w:b/>
          <w:caps/>
        </w:rPr>
        <w:t>Rejection of Proposals</w:t>
      </w:r>
      <w:r w:rsidR="00360D78" w:rsidRPr="00354396">
        <w:rPr>
          <w:rFonts w:ascii="Times New Roman" w:hAnsi="Times New Roman"/>
          <w:b/>
          <w:caps/>
        </w:rPr>
        <w:t xml:space="preserve"> AND CANCELLATION OF SOLICITATION</w:t>
      </w:r>
    </w:p>
    <w:p w:rsidR="00640BD7" w:rsidRPr="00354396" w:rsidRDefault="00C73B3D" w:rsidP="00855CD8">
      <w:pPr>
        <w:tabs>
          <w:tab w:val="left" w:pos="540"/>
        </w:tabs>
        <w:spacing w:before="60" w:after="60"/>
        <w:ind w:left="540"/>
        <w:jc w:val="both"/>
        <w:rPr>
          <w:rFonts w:ascii="Times New Roman" w:hAnsi="Times New Roman"/>
          <w:i/>
        </w:rPr>
      </w:pPr>
      <w:r w:rsidRPr="00354396">
        <w:rPr>
          <w:rFonts w:ascii="Times New Roman" w:hAnsi="Times New Roman"/>
          <w:i/>
        </w:rPr>
        <w:t>SC Code Ann § 11-35-1530(9)</w:t>
      </w:r>
      <w:r w:rsidR="004A01C9" w:rsidRPr="00354396">
        <w:rPr>
          <w:rFonts w:ascii="Times New Roman" w:hAnsi="Times New Roman"/>
          <w:i/>
        </w:rPr>
        <w:t xml:space="preserve"> </w:t>
      </w:r>
      <w:r w:rsidR="00CC0CDB" w:rsidRPr="00354396">
        <w:rPr>
          <w:rFonts w:ascii="Times New Roman" w:hAnsi="Times New Roman"/>
          <w:i/>
        </w:rPr>
        <w:t>award 11-35</w:t>
      </w:r>
      <w:r w:rsidR="004A01C9" w:rsidRPr="00354396">
        <w:rPr>
          <w:rFonts w:ascii="Times New Roman" w:hAnsi="Times New Roman"/>
          <w:i/>
        </w:rPr>
        <w:t>-</w:t>
      </w:r>
      <w:r w:rsidRPr="00354396">
        <w:rPr>
          <w:rFonts w:ascii="Times New Roman" w:hAnsi="Times New Roman"/>
          <w:i/>
        </w:rPr>
        <w:t>1710</w:t>
      </w:r>
      <w:r w:rsidR="008B384D" w:rsidRPr="00354396">
        <w:rPr>
          <w:rFonts w:ascii="Times New Roman" w:hAnsi="Times New Roman"/>
          <w:i/>
        </w:rPr>
        <w:t xml:space="preserve"> cancellation</w:t>
      </w:r>
    </w:p>
    <w:p w:rsidR="00490AE4" w:rsidRPr="00354396" w:rsidRDefault="00490AE4" w:rsidP="00855CD8">
      <w:pPr>
        <w:pStyle w:val="ListParagraph"/>
        <w:numPr>
          <w:ilvl w:val="0"/>
          <w:numId w:val="116"/>
        </w:numPr>
        <w:tabs>
          <w:tab w:val="left" w:pos="540"/>
        </w:tabs>
        <w:spacing w:before="60" w:after="60"/>
        <w:ind w:left="900"/>
        <w:contextualSpacing w:val="0"/>
        <w:jc w:val="both"/>
        <w:rPr>
          <w:rFonts w:ascii="Times New Roman" w:hAnsi="Times New Roman"/>
        </w:rPr>
      </w:pPr>
      <w:r w:rsidRPr="00354396">
        <w:t xml:space="preserve">REJECTION OF INDIVIDUAL PROPOSALS – </w:t>
      </w:r>
      <w:r w:rsidRPr="00354396">
        <w:rPr>
          <w:i/>
        </w:rPr>
        <w:t>SC Code Ann Regs 19-445.2095(J)</w:t>
      </w:r>
    </w:p>
    <w:p w:rsidR="00490AE4" w:rsidRPr="00354396" w:rsidRDefault="00490AE4" w:rsidP="00855CD8">
      <w:pPr>
        <w:pStyle w:val="ListParagraph"/>
        <w:numPr>
          <w:ilvl w:val="1"/>
          <w:numId w:val="116"/>
        </w:numPr>
        <w:tabs>
          <w:tab w:val="left" w:pos="540"/>
        </w:tabs>
        <w:spacing w:before="60" w:after="60"/>
        <w:ind w:left="1260"/>
        <w:contextualSpacing w:val="0"/>
        <w:jc w:val="both"/>
        <w:rPr>
          <w:rFonts w:ascii="Times New Roman" w:hAnsi="Times New Roman"/>
        </w:rPr>
      </w:pPr>
      <w:r w:rsidRPr="00354396">
        <w:rPr>
          <w:rFonts w:ascii="Times New Roman" w:hAnsi="Times New Roman"/>
        </w:rPr>
        <w:t>The Agency does not need to accept proposals unconditionally without alteration or correction, and to the extent otherwise allowed by law (see 6.2.15 above), the State's stated requirements may be clarified after proposals are submitted.  The Agency must consider this flexibility in determining whether reasons exist for rejecting all or any part of a proposal.</w:t>
      </w:r>
    </w:p>
    <w:p w:rsidR="00490AE4" w:rsidRPr="00354396" w:rsidRDefault="00490AE4" w:rsidP="00855CD8">
      <w:pPr>
        <w:pStyle w:val="ListParagraph"/>
        <w:numPr>
          <w:ilvl w:val="1"/>
          <w:numId w:val="116"/>
        </w:numPr>
        <w:tabs>
          <w:tab w:val="left" w:pos="540"/>
        </w:tabs>
        <w:spacing w:before="60" w:after="60"/>
        <w:ind w:left="1260"/>
        <w:contextualSpacing w:val="0"/>
        <w:jc w:val="both"/>
        <w:rPr>
          <w:rFonts w:ascii="Times New Roman" w:hAnsi="Times New Roman"/>
        </w:rPr>
      </w:pPr>
      <w:r w:rsidRPr="00354396">
        <w:rPr>
          <w:rFonts w:ascii="Times New Roman" w:hAnsi="Times New Roman"/>
        </w:rPr>
        <w:t>Reasons for rejecting proposals include but are not limited to the following:</w:t>
      </w:r>
    </w:p>
    <w:p w:rsidR="00640BD7" w:rsidRPr="00354396" w:rsidRDefault="00640BD7" w:rsidP="00855CD8">
      <w:pPr>
        <w:pStyle w:val="ListParagraph"/>
        <w:numPr>
          <w:ilvl w:val="1"/>
          <w:numId w:val="118"/>
        </w:numPr>
        <w:spacing w:before="60" w:after="60"/>
        <w:ind w:left="1620"/>
        <w:contextualSpacing w:val="0"/>
        <w:jc w:val="both"/>
        <w:rPr>
          <w:rFonts w:ascii="Times New Roman" w:hAnsi="Times New Roman"/>
        </w:rPr>
      </w:pPr>
      <w:r w:rsidRPr="00354396">
        <w:rPr>
          <w:rFonts w:ascii="Times New Roman" w:hAnsi="Times New Roman"/>
        </w:rPr>
        <w:t xml:space="preserve">The business that submitted the proposal is </w:t>
      </w:r>
      <w:r w:rsidR="00BF769D" w:rsidRPr="00354396">
        <w:rPr>
          <w:rFonts w:ascii="Times New Roman" w:hAnsi="Times New Roman"/>
        </w:rPr>
        <w:t>non-responsible</w:t>
      </w:r>
      <w:r w:rsidRPr="00354396">
        <w:rPr>
          <w:rFonts w:ascii="Times New Roman" w:hAnsi="Times New Roman"/>
        </w:rPr>
        <w:t xml:space="preserve"> as determined under Section 11-35-1810;</w:t>
      </w:r>
    </w:p>
    <w:p w:rsidR="00640BD7" w:rsidRPr="00354396" w:rsidRDefault="00640BD7" w:rsidP="00855CD8">
      <w:pPr>
        <w:pStyle w:val="ListParagraph"/>
        <w:numPr>
          <w:ilvl w:val="1"/>
          <w:numId w:val="118"/>
        </w:numPr>
        <w:spacing w:before="60" w:after="60"/>
        <w:ind w:left="1620"/>
        <w:contextualSpacing w:val="0"/>
        <w:jc w:val="both"/>
        <w:rPr>
          <w:rFonts w:ascii="Times New Roman" w:hAnsi="Times New Roman"/>
        </w:rPr>
      </w:pPr>
      <w:r w:rsidRPr="00354396">
        <w:rPr>
          <w:rFonts w:ascii="Times New Roman" w:hAnsi="Times New Roman"/>
        </w:rPr>
        <w:t>The proposal ultimately (that is, after an opportunity, if any is offered, has passed for altering or clarifying the proposal) fails to meet the announced requirements of the State in some material respect; or</w:t>
      </w:r>
    </w:p>
    <w:p w:rsidR="00640BD7" w:rsidRPr="00354396" w:rsidRDefault="00640BD7" w:rsidP="00855CD8">
      <w:pPr>
        <w:pStyle w:val="ListParagraph"/>
        <w:numPr>
          <w:ilvl w:val="1"/>
          <w:numId w:val="118"/>
        </w:numPr>
        <w:spacing w:before="60" w:after="60"/>
        <w:ind w:left="1620"/>
        <w:contextualSpacing w:val="0"/>
        <w:jc w:val="both"/>
        <w:rPr>
          <w:rFonts w:ascii="Times New Roman" w:hAnsi="Times New Roman"/>
        </w:rPr>
      </w:pPr>
      <w:r w:rsidRPr="00354396">
        <w:rPr>
          <w:rFonts w:ascii="Times New Roman" w:hAnsi="Times New Roman"/>
        </w:rPr>
        <w:t>The proposed price is clearly unreasonable.</w:t>
      </w:r>
    </w:p>
    <w:p w:rsidR="008A2E3A" w:rsidRPr="00354396" w:rsidRDefault="008A2E3A" w:rsidP="00D754EA">
      <w:pPr>
        <w:pStyle w:val="ListParagraph"/>
        <w:numPr>
          <w:ilvl w:val="0"/>
          <w:numId w:val="119"/>
        </w:numPr>
        <w:spacing w:before="60" w:after="60"/>
        <w:contextualSpacing w:val="0"/>
        <w:jc w:val="both"/>
        <w:rPr>
          <w:rFonts w:ascii="Times New Roman" w:hAnsi="Times New Roman"/>
        </w:rPr>
      </w:pPr>
      <w:r w:rsidRPr="00354396">
        <w:rPr>
          <w:rFonts w:ascii="Times New Roman" w:hAnsi="Times New Roman"/>
        </w:rPr>
        <w:t>The Agency must document the reasons for cancellation or rejection and make the documentation a part of the procurement file available for public inspection.</w:t>
      </w:r>
    </w:p>
    <w:p w:rsidR="008A2E3A" w:rsidRPr="00354396" w:rsidRDefault="008A2E3A" w:rsidP="00D754EA">
      <w:pPr>
        <w:pStyle w:val="ListParagraph"/>
        <w:numPr>
          <w:ilvl w:val="0"/>
          <w:numId w:val="116"/>
        </w:numPr>
        <w:spacing w:before="60"/>
        <w:ind w:left="907"/>
        <w:contextualSpacing w:val="0"/>
        <w:jc w:val="both"/>
        <w:rPr>
          <w:rFonts w:ascii="Times New Roman" w:hAnsi="Times New Roman"/>
        </w:rPr>
      </w:pPr>
      <w:r w:rsidRPr="00354396">
        <w:rPr>
          <w:rFonts w:ascii="Times New Roman" w:hAnsi="Times New Roman"/>
        </w:rPr>
        <w:t>REJECTION OF ALL PROPOSALS – CANCELLATION OF SOLICITATION PRIOR TO AWARD</w:t>
      </w:r>
    </w:p>
    <w:p w:rsidR="008A2E3A" w:rsidRPr="00354396" w:rsidRDefault="008A2E3A" w:rsidP="00D754EA">
      <w:pPr>
        <w:spacing w:after="60"/>
        <w:ind w:left="900"/>
        <w:jc w:val="both"/>
        <w:rPr>
          <w:rFonts w:ascii="Times New Roman" w:hAnsi="Times New Roman"/>
          <w:i/>
        </w:rPr>
      </w:pPr>
      <w:r w:rsidRPr="00354396">
        <w:rPr>
          <w:rFonts w:ascii="Times New Roman" w:hAnsi="Times New Roman"/>
          <w:i/>
        </w:rPr>
        <w:t>SC Code Ann Regs 19-445.2097</w:t>
      </w:r>
    </w:p>
    <w:p w:rsidR="008A2E3A" w:rsidRPr="00354396" w:rsidRDefault="008A2E3A" w:rsidP="00D754EA">
      <w:pPr>
        <w:pStyle w:val="ListParagraph"/>
        <w:numPr>
          <w:ilvl w:val="0"/>
          <w:numId w:val="124"/>
        </w:numPr>
        <w:spacing w:before="60" w:after="60"/>
        <w:ind w:left="1260"/>
        <w:jc w:val="both"/>
        <w:rPr>
          <w:rFonts w:ascii="Times New Roman" w:hAnsi="Times New Roman"/>
        </w:rPr>
      </w:pPr>
      <w:r w:rsidRPr="00354396">
        <w:t>Unless there is a compelling reason to reject all proposals, the Agency, after receiving and opening proposals, must award a contract.  Subject to the provisions of SC Code Ann § 1530, this award must be to the highest ranked responsible offeror.</w:t>
      </w:r>
    </w:p>
    <w:p w:rsidR="008A2E3A" w:rsidRPr="00354396" w:rsidRDefault="008A2E3A" w:rsidP="00D754EA">
      <w:pPr>
        <w:pStyle w:val="ListParagraph"/>
        <w:numPr>
          <w:ilvl w:val="0"/>
          <w:numId w:val="124"/>
        </w:numPr>
        <w:spacing w:before="60" w:after="60"/>
        <w:ind w:left="1267"/>
        <w:contextualSpacing w:val="0"/>
        <w:jc w:val="both"/>
        <w:rPr>
          <w:rFonts w:ascii="Times New Roman" w:hAnsi="Times New Roman"/>
        </w:rPr>
      </w:pPr>
      <w:r w:rsidRPr="00354396">
        <w:t>Should the Agency decide to cancel a solicitation after opening proposals but before award, the Agency must determine in writing that</w:t>
      </w:r>
      <w:r w:rsidR="00AB29F6" w:rsidRPr="00354396">
        <w:t>:</w:t>
      </w:r>
    </w:p>
    <w:p w:rsidR="00DD6080" w:rsidRPr="00354396" w:rsidRDefault="00DD6080" w:rsidP="00D754EA">
      <w:pPr>
        <w:pStyle w:val="NormalWeb"/>
        <w:numPr>
          <w:ilvl w:val="0"/>
          <w:numId w:val="125"/>
        </w:numPr>
        <w:spacing w:before="60" w:beforeAutospacing="0" w:after="60" w:afterAutospacing="0"/>
        <w:ind w:left="1620"/>
        <w:rPr>
          <w:sz w:val="20"/>
          <w:szCs w:val="20"/>
        </w:rPr>
      </w:pPr>
      <w:r w:rsidRPr="00354396">
        <w:rPr>
          <w:sz w:val="20"/>
          <w:szCs w:val="20"/>
        </w:rPr>
        <w:t xml:space="preserve">inadequate or ambiguous specifications were cited in the solicitation; </w:t>
      </w:r>
    </w:p>
    <w:p w:rsidR="00DD6080" w:rsidRPr="00354396" w:rsidRDefault="00DD6080" w:rsidP="00D754EA">
      <w:pPr>
        <w:pStyle w:val="NormalWeb"/>
        <w:numPr>
          <w:ilvl w:val="0"/>
          <w:numId w:val="125"/>
        </w:numPr>
        <w:spacing w:before="60" w:beforeAutospacing="0" w:after="60" w:afterAutospacing="0"/>
        <w:ind w:left="1620"/>
        <w:rPr>
          <w:sz w:val="20"/>
          <w:szCs w:val="20"/>
        </w:rPr>
      </w:pPr>
      <w:r w:rsidRPr="00354396">
        <w:rPr>
          <w:sz w:val="20"/>
          <w:szCs w:val="20"/>
        </w:rPr>
        <w:t xml:space="preserve">specifications have been revised; </w:t>
      </w:r>
    </w:p>
    <w:p w:rsidR="00DD6080" w:rsidRPr="00354396" w:rsidRDefault="00DD6080" w:rsidP="00D754EA">
      <w:pPr>
        <w:pStyle w:val="NormalWeb"/>
        <w:numPr>
          <w:ilvl w:val="0"/>
          <w:numId w:val="125"/>
        </w:numPr>
        <w:spacing w:before="60" w:beforeAutospacing="0" w:after="60" w:afterAutospacing="0"/>
        <w:ind w:left="1620"/>
        <w:rPr>
          <w:sz w:val="20"/>
          <w:szCs w:val="20"/>
        </w:rPr>
      </w:pPr>
      <w:r w:rsidRPr="00354396">
        <w:rPr>
          <w:sz w:val="20"/>
          <w:szCs w:val="20"/>
        </w:rPr>
        <w:t xml:space="preserve">the supplies, services, information technology, or construction being procured are no longer required; </w:t>
      </w:r>
    </w:p>
    <w:p w:rsidR="00DD6080" w:rsidRPr="00354396" w:rsidRDefault="00DD6080" w:rsidP="00D754EA">
      <w:pPr>
        <w:pStyle w:val="NormalWeb"/>
        <w:numPr>
          <w:ilvl w:val="0"/>
          <w:numId w:val="125"/>
        </w:numPr>
        <w:spacing w:before="60" w:beforeAutospacing="0" w:after="60" w:afterAutospacing="0"/>
        <w:ind w:left="1620"/>
        <w:rPr>
          <w:sz w:val="20"/>
          <w:szCs w:val="20"/>
        </w:rPr>
      </w:pPr>
      <w:r w:rsidRPr="00354396">
        <w:rPr>
          <w:sz w:val="20"/>
          <w:szCs w:val="20"/>
        </w:rPr>
        <w:t xml:space="preserve">the solicitation did not provide for consideration of all factors of cost to the State, such as cost of transporting state furnished property to bidders' plants; </w:t>
      </w:r>
    </w:p>
    <w:p w:rsidR="00DD6080" w:rsidRPr="00354396" w:rsidRDefault="00DD6080" w:rsidP="00D754EA">
      <w:pPr>
        <w:pStyle w:val="NormalWeb"/>
        <w:numPr>
          <w:ilvl w:val="0"/>
          <w:numId w:val="125"/>
        </w:numPr>
        <w:spacing w:before="60" w:beforeAutospacing="0" w:after="60" w:afterAutospacing="0"/>
        <w:ind w:left="1620"/>
        <w:rPr>
          <w:sz w:val="20"/>
          <w:szCs w:val="20"/>
        </w:rPr>
      </w:pPr>
      <w:r w:rsidRPr="00354396">
        <w:rPr>
          <w:sz w:val="20"/>
          <w:szCs w:val="20"/>
        </w:rPr>
        <w:t xml:space="preserve">proposals received indicate that the needs of the State can be satisfied by a less expensive article differing from that on which the proposals were requested; </w:t>
      </w:r>
    </w:p>
    <w:p w:rsidR="00DD6080" w:rsidRPr="00354396" w:rsidRDefault="00DD6080" w:rsidP="00D754EA">
      <w:pPr>
        <w:pStyle w:val="NormalWeb"/>
        <w:numPr>
          <w:ilvl w:val="0"/>
          <w:numId w:val="125"/>
        </w:numPr>
        <w:spacing w:before="60" w:beforeAutospacing="0" w:after="60" w:afterAutospacing="0"/>
        <w:ind w:left="1620"/>
        <w:rPr>
          <w:sz w:val="20"/>
          <w:szCs w:val="20"/>
        </w:rPr>
      </w:pPr>
      <w:r w:rsidRPr="00354396">
        <w:rPr>
          <w:sz w:val="20"/>
          <w:szCs w:val="20"/>
        </w:rPr>
        <w:t xml:space="preserve">all otherwise acceptable proposals received are at unreasonable prices; </w:t>
      </w:r>
    </w:p>
    <w:p w:rsidR="00DD6080" w:rsidRPr="00354396" w:rsidRDefault="00DD6080" w:rsidP="00D754EA">
      <w:pPr>
        <w:pStyle w:val="NormalWeb"/>
        <w:numPr>
          <w:ilvl w:val="0"/>
          <w:numId w:val="125"/>
        </w:numPr>
        <w:spacing w:before="60" w:beforeAutospacing="0" w:after="60" w:afterAutospacing="0"/>
        <w:ind w:left="1620"/>
        <w:rPr>
          <w:sz w:val="20"/>
          <w:szCs w:val="20"/>
        </w:rPr>
      </w:pPr>
      <w:r w:rsidRPr="00354396">
        <w:rPr>
          <w:sz w:val="20"/>
          <w:szCs w:val="20"/>
        </w:rPr>
        <w:t xml:space="preserve">the proposals were not independently arrived at in open competition, were collusive, or were submitted in bad faith; or </w:t>
      </w:r>
    </w:p>
    <w:p w:rsidR="00AB29F6" w:rsidRPr="00354396" w:rsidRDefault="00DD6080" w:rsidP="00D754EA">
      <w:pPr>
        <w:pStyle w:val="NormalWeb"/>
        <w:numPr>
          <w:ilvl w:val="0"/>
          <w:numId w:val="125"/>
        </w:numPr>
        <w:spacing w:before="60" w:beforeAutospacing="0" w:after="60" w:afterAutospacing="0"/>
        <w:ind w:left="1620"/>
        <w:rPr>
          <w:sz w:val="20"/>
          <w:szCs w:val="20"/>
        </w:rPr>
      </w:pPr>
      <w:r w:rsidRPr="00354396">
        <w:rPr>
          <w:sz w:val="20"/>
          <w:szCs w:val="20"/>
        </w:rPr>
        <w:t>for other reasons, cancellation is clearly in the best interest of the State.</w:t>
      </w:r>
    </w:p>
    <w:p w:rsidR="00AB29F6" w:rsidRPr="00354396" w:rsidRDefault="00AB29F6" w:rsidP="00D754EA">
      <w:pPr>
        <w:pStyle w:val="NormalWeb"/>
        <w:numPr>
          <w:ilvl w:val="0"/>
          <w:numId w:val="128"/>
        </w:numPr>
        <w:spacing w:before="60" w:beforeAutospacing="0" w:after="60" w:afterAutospacing="0"/>
        <w:ind w:left="900"/>
        <w:jc w:val="both"/>
        <w:rPr>
          <w:rStyle w:val="informationalsmall"/>
        </w:rPr>
      </w:pPr>
      <w:r w:rsidRPr="00354396">
        <w:rPr>
          <w:sz w:val="20"/>
          <w:szCs w:val="20"/>
        </w:rPr>
        <w:t xml:space="preserve">If the determination is due to a change in requirements, the Agency must show in its determination that prior to opening, it made every effort to anticipate changes in requirements.  Any determination to cancel the solicitation must be made in good faith (honesty in fact, fair dealing).  </w:t>
      </w:r>
      <w:r w:rsidRPr="00354396">
        <w:rPr>
          <w:i/>
          <w:sz w:val="20"/>
          <w:szCs w:val="20"/>
        </w:rPr>
        <w:t xml:space="preserve">SC Code Ann § 11-35-30, See </w:t>
      </w:r>
      <w:r w:rsidRPr="00354396">
        <w:rPr>
          <w:rStyle w:val="groupheading"/>
          <w:bCs/>
          <w:i/>
          <w:sz w:val="20"/>
          <w:szCs w:val="20"/>
        </w:rPr>
        <w:t xml:space="preserve">In Re: Protest of Wometco Food Services, Inc. </w:t>
      </w:r>
      <w:r w:rsidRPr="00354396">
        <w:rPr>
          <w:rStyle w:val="informationalsmall"/>
          <w:i/>
          <w:sz w:val="20"/>
          <w:szCs w:val="20"/>
        </w:rPr>
        <w:t>SCPD 1991-14.</w:t>
      </w:r>
      <w:r w:rsidRPr="00354396">
        <w:rPr>
          <w:rStyle w:val="informationalsmall"/>
          <w:sz w:val="20"/>
          <w:szCs w:val="20"/>
        </w:rPr>
        <w:br w:type="page"/>
      </w:r>
    </w:p>
    <w:p w:rsidR="00640BD7" w:rsidRPr="00354396" w:rsidRDefault="00BB78A2" w:rsidP="00D754EA">
      <w:pPr>
        <w:pStyle w:val="Heading2"/>
        <w:keepNext w:val="0"/>
        <w:widowControl w:val="0"/>
        <w:numPr>
          <w:ilvl w:val="0"/>
          <w:numId w:val="0"/>
        </w:numPr>
        <w:tabs>
          <w:tab w:val="left" w:pos="540"/>
        </w:tabs>
        <w:spacing w:before="60" w:after="60"/>
        <w:ind w:left="540" w:hanging="540"/>
        <w:jc w:val="both"/>
        <w:rPr>
          <w:rFonts w:ascii="Times New Roman" w:hAnsi="Times New Roman"/>
          <w:caps/>
          <w:sz w:val="20"/>
        </w:rPr>
      </w:pPr>
      <w:bookmarkStart w:id="16" w:name="sp_999_5"/>
      <w:bookmarkStart w:id="17" w:name="SDU_5"/>
      <w:bookmarkStart w:id="18" w:name="sp_999_6"/>
      <w:bookmarkStart w:id="19" w:name="SDU_6"/>
      <w:bookmarkStart w:id="20" w:name="_Toc410794887"/>
      <w:bookmarkEnd w:id="16"/>
      <w:bookmarkEnd w:id="17"/>
      <w:bookmarkEnd w:id="18"/>
      <w:bookmarkEnd w:id="19"/>
      <w:r w:rsidRPr="00354396">
        <w:rPr>
          <w:rFonts w:ascii="Times New Roman" w:hAnsi="Times New Roman"/>
          <w:caps/>
          <w:sz w:val="20"/>
        </w:rPr>
        <w:t>11</w:t>
      </w:r>
      <w:r w:rsidR="007912F9" w:rsidRPr="00354396">
        <w:rPr>
          <w:rFonts w:ascii="Times New Roman" w:hAnsi="Times New Roman"/>
          <w:caps/>
          <w:sz w:val="20"/>
        </w:rPr>
        <w:t>.</w:t>
      </w:r>
      <w:r w:rsidR="00C26800" w:rsidRPr="00354396">
        <w:rPr>
          <w:rFonts w:ascii="Times New Roman" w:hAnsi="Times New Roman"/>
          <w:caps/>
          <w:sz w:val="20"/>
        </w:rPr>
        <w:t>1.</w:t>
      </w:r>
      <w:r w:rsidR="006A26C3" w:rsidRPr="00354396">
        <w:rPr>
          <w:rFonts w:ascii="Times New Roman" w:hAnsi="Times New Roman"/>
          <w:caps/>
          <w:sz w:val="20"/>
        </w:rPr>
        <w:t>16</w:t>
      </w:r>
      <w:r w:rsidR="00490AE4" w:rsidRPr="00354396">
        <w:rPr>
          <w:rFonts w:ascii="Times New Roman" w:hAnsi="Times New Roman"/>
          <w:caps/>
          <w:sz w:val="20"/>
        </w:rPr>
        <w:tab/>
      </w:r>
      <w:r w:rsidR="00A22B3F" w:rsidRPr="00354396">
        <w:rPr>
          <w:rFonts w:ascii="Times New Roman" w:hAnsi="Times New Roman"/>
          <w:caps/>
          <w:sz w:val="20"/>
        </w:rPr>
        <w:t xml:space="preserve">SELECTION COMMITTEE MEETINGS AND </w:t>
      </w:r>
      <w:r w:rsidR="00640BD7" w:rsidRPr="00354396">
        <w:rPr>
          <w:rFonts w:ascii="Times New Roman" w:hAnsi="Times New Roman"/>
          <w:caps/>
          <w:sz w:val="20"/>
        </w:rPr>
        <w:t>ranking of proposals</w:t>
      </w:r>
      <w:bookmarkEnd w:id="20"/>
    </w:p>
    <w:p w:rsidR="00A22B3F" w:rsidRPr="00354396" w:rsidRDefault="00A22B3F" w:rsidP="00D754EA">
      <w:pPr>
        <w:pStyle w:val="ListParagraph"/>
        <w:numPr>
          <w:ilvl w:val="0"/>
          <w:numId w:val="129"/>
        </w:numPr>
        <w:spacing w:before="60" w:after="60"/>
        <w:ind w:left="900"/>
        <w:contextualSpacing w:val="0"/>
        <w:rPr>
          <w:rFonts w:ascii="Times New Roman" w:hAnsi="Times New Roman"/>
          <w:i/>
        </w:rPr>
      </w:pPr>
      <w:r w:rsidRPr="00354396">
        <w:rPr>
          <w:rFonts w:ascii="Times New Roman" w:hAnsi="Times New Roman"/>
          <w:caps/>
        </w:rPr>
        <w:t xml:space="preserve">selection committee meetings subject to open meeting requirements – </w:t>
      </w:r>
      <w:r w:rsidRPr="00354396">
        <w:rPr>
          <w:rFonts w:ascii="Times New Roman" w:hAnsi="Times New Roman"/>
          <w:i/>
        </w:rPr>
        <w:t>SC Code Ann § 30-4-60</w:t>
      </w:r>
    </w:p>
    <w:p w:rsidR="00AB29F6" w:rsidRPr="00354396" w:rsidRDefault="00542EA6" w:rsidP="00D754EA">
      <w:pPr>
        <w:pStyle w:val="ListParagraph"/>
        <w:numPr>
          <w:ilvl w:val="0"/>
          <w:numId w:val="130"/>
        </w:numPr>
        <w:spacing w:before="60" w:after="60"/>
        <w:ind w:left="1260"/>
        <w:contextualSpacing w:val="0"/>
        <w:jc w:val="both"/>
        <w:rPr>
          <w:rFonts w:ascii="Times New Roman" w:hAnsi="Times New Roman"/>
        </w:rPr>
      </w:pPr>
      <w:r w:rsidRPr="00354396">
        <w:rPr>
          <w:rFonts w:ascii="Times New Roman" w:hAnsi="Times New Roman"/>
        </w:rPr>
        <w:t xml:space="preserve">Every meeting of public bodies must be open to the public unless closed pursuant to SC Code Ann § 30-4-70. </w:t>
      </w:r>
      <w:r w:rsidR="00AB29F6" w:rsidRPr="00354396">
        <w:rPr>
          <w:rFonts w:ascii="Times New Roman" w:hAnsi="Times New Roman"/>
        </w:rPr>
        <w:t xml:space="preserve"> </w:t>
      </w:r>
      <w:r w:rsidRPr="00354396">
        <w:rPr>
          <w:rFonts w:ascii="Times New Roman" w:hAnsi="Times New Roman"/>
        </w:rPr>
        <w:t xml:space="preserve">A Selection Committee is a body subject to this requirement. </w:t>
      </w:r>
      <w:r w:rsidR="00AB29F6" w:rsidRPr="00354396">
        <w:rPr>
          <w:rFonts w:ascii="Times New Roman" w:hAnsi="Times New Roman"/>
        </w:rPr>
        <w:t xml:space="preserve"> </w:t>
      </w:r>
      <w:r w:rsidRPr="00354396">
        <w:rPr>
          <w:rFonts w:ascii="Times New Roman" w:hAnsi="Times New Roman"/>
        </w:rPr>
        <w:t>Every meeting of the Selection Committee must be publicly announced at least twenty-four hours before the meeting.</w:t>
      </w:r>
    </w:p>
    <w:p w:rsidR="00AB29F6" w:rsidRPr="00354396" w:rsidRDefault="00542EA6" w:rsidP="00D754EA">
      <w:pPr>
        <w:pStyle w:val="ListParagraph"/>
        <w:numPr>
          <w:ilvl w:val="0"/>
          <w:numId w:val="130"/>
        </w:numPr>
        <w:spacing w:before="60" w:after="60"/>
        <w:ind w:left="1260"/>
        <w:contextualSpacing w:val="0"/>
        <w:jc w:val="both"/>
        <w:rPr>
          <w:rFonts w:ascii="Times New Roman" w:hAnsi="Times New Roman"/>
        </w:rPr>
      </w:pPr>
      <w:r w:rsidRPr="00354396">
        <w:rPr>
          <w:rFonts w:ascii="Times New Roman" w:hAnsi="Times New Roman"/>
        </w:rPr>
        <w:t>When a meeting is held to discuss source selection information such as ranking statements of qualifications and proposals, the meeting will open publicly and any item on the agenda which is not protected source selection information will be addressed publicly.</w:t>
      </w:r>
    </w:p>
    <w:p w:rsidR="00A22B3F" w:rsidRPr="00354396" w:rsidRDefault="00542EA6" w:rsidP="00D754EA">
      <w:pPr>
        <w:pStyle w:val="ListParagraph"/>
        <w:numPr>
          <w:ilvl w:val="0"/>
          <w:numId w:val="130"/>
        </w:numPr>
        <w:spacing w:before="60" w:after="60"/>
        <w:ind w:left="1260"/>
        <w:contextualSpacing w:val="0"/>
        <w:jc w:val="both"/>
        <w:rPr>
          <w:rFonts w:ascii="Times New Roman" w:hAnsi="Times New Roman"/>
        </w:rPr>
      </w:pPr>
      <w:r w:rsidRPr="00354396">
        <w:rPr>
          <w:rFonts w:ascii="Times New Roman" w:hAnsi="Times New Roman"/>
        </w:rPr>
        <w:t xml:space="preserve">Thereafter, the Selection Committee should adjourn to go into executive session to discuss source selection information. </w:t>
      </w:r>
      <w:r w:rsidR="00AB29F6" w:rsidRPr="00354396">
        <w:rPr>
          <w:rFonts w:ascii="Times New Roman" w:hAnsi="Times New Roman"/>
        </w:rPr>
        <w:t xml:space="preserve"> </w:t>
      </w:r>
      <w:r w:rsidRPr="00354396">
        <w:rPr>
          <w:rFonts w:ascii="Times New Roman" w:hAnsi="Times New Roman"/>
        </w:rPr>
        <w:t>The public must be excluded from these executive sessions with no exceptions.</w:t>
      </w:r>
    </w:p>
    <w:p w:rsidR="00AB29F6" w:rsidRPr="00354396" w:rsidRDefault="00AB29F6" w:rsidP="00D754EA">
      <w:pPr>
        <w:pStyle w:val="ListParagraph"/>
        <w:numPr>
          <w:ilvl w:val="0"/>
          <w:numId w:val="129"/>
        </w:numPr>
        <w:spacing w:before="60" w:after="60"/>
        <w:ind w:left="900"/>
        <w:contextualSpacing w:val="0"/>
        <w:jc w:val="both"/>
        <w:rPr>
          <w:rFonts w:ascii="Times New Roman" w:hAnsi="Times New Roman"/>
        </w:rPr>
      </w:pPr>
      <w:r w:rsidRPr="00354396">
        <w:rPr>
          <w:rFonts w:ascii="Times New Roman" w:hAnsi="Times New Roman"/>
          <w:caps/>
        </w:rPr>
        <w:t>Proposal ranking by individual committee members</w:t>
      </w:r>
    </w:p>
    <w:p w:rsidR="00AB29F6" w:rsidRPr="00354396" w:rsidRDefault="00640BD7" w:rsidP="00D754EA">
      <w:pPr>
        <w:pStyle w:val="ListParagraph"/>
        <w:numPr>
          <w:ilvl w:val="0"/>
          <w:numId w:val="131"/>
        </w:numPr>
        <w:spacing w:before="60" w:after="60"/>
        <w:ind w:left="1260"/>
        <w:contextualSpacing w:val="0"/>
        <w:jc w:val="both"/>
        <w:rPr>
          <w:rFonts w:ascii="Times New Roman" w:hAnsi="Times New Roman"/>
        </w:rPr>
      </w:pPr>
      <w:r w:rsidRPr="00354396">
        <w:rPr>
          <w:rFonts w:ascii="Times New Roman" w:hAnsi="Times New Roman"/>
        </w:rPr>
        <w:t>Each member of the selection committee must examine each proposal in detail to measure its contents against the established standards for evaluation factors</w:t>
      </w:r>
      <w:r w:rsidR="00AB29F6" w:rsidRPr="00354396">
        <w:rPr>
          <w:rFonts w:ascii="Times New Roman" w:hAnsi="Times New Roman"/>
        </w:rPr>
        <w:t>.</w:t>
      </w:r>
    </w:p>
    <w:p w:rsidR="00AB29F6" w:rsidRPr="00354396" w:rsidRDefault="00AB29F6" w:rsidP="00D754EA">
      <w:pPr>
        <w:pStyle w:val="ListParagraph"/>
        <w:numPr>
          <w:ilvl w:val="0"/>
          <w:numId w:val="131"/>
        </w:numPr>
        <w:spacing w:before="60" w:after="60"/>
        <w:ind w:left="1260"/>
        <w:contextualSpacing w:val="0"/>
        <w:jc w:val="both"/>
        <w:rPr>
          <w:rFonts w:ascii="Times New Roman" w:hAnsi="Times New Roman"/>
        </w:rPr>
      </w:pPr>
      <w:r w:rsidRPr="00354396">
        <w:rPr>
          <w:rFonts w:ascii="Times New Roman" w:hAnsi="Times New Roman"/>
        </w:rPr>
        <w:t>Because</w:t>
      </w:r>
      <w:r w:rsidR="00640BD7" w:rsidRPr="00354396">
        <w:rPr>
          <w:rFonts w:ascii="Times New Roman" w:hAnsi="Times New Roman"/>
        </w:rPr>
        <w:t xml:space="preserve"> </w:t>
      </w:r>
      <w:r w:rsidR="00542EA6" w:rsidRPr="00354396">
        <w:rPr>
          <w:rFonts w:ascii="Times New Roman" w:hAnsi="Times New Roman"/>
        </w:rPr>
        <w:t>the ranking method</w:t>
      </w:r>
      <w:r w:rsidR="00AD7E70" w:rsidRPr="00354396">
        <w:rPr>
          <w:rFonts w:ascii="Times New Roman" w:hAnsi="Times New Roman"/>
        </w:rPr>
        <w:t xml:space="preserve"> may not convey fully the individual evaluator’s judgment of some aspects of the proposal, each evaluator must supplement each </w:t>
      </w:r>
      <w:r w:rsidR="00542EA6" w:rsidRPr="00354396">
        <w:rPr>
          <w:rFonts w:ascii="Times New Roman" w:hAnsi="Times New Roman"/>
        </w:rPr>
        <w:t xml:space="preserve">ranking </w:t>
      </w:r>
      <w:r w:rsidR="00AD7E70" w:rsidRPr="00354396">
        <w:rPr>
          <w:rFonts w:ascii="Times New Roman" w:hAnsi="Times New Roman"/>
        </w:rPr>
        <w:t xml:space="preserve">with a concise narrative evaluation that includes a discussion and interpretation of the limitations of the </w:t>
      </w:r>
      <w:r w:rsidR="00542EA6" w:rsidRPr="00354396">
        <w:rPr>
          <w:rFonts w:ascii="Times New Roman" w:hAnsi="Times New Roman"/>
        </w:rPr>
        <w:t>ranking</w:t>
      </w:r>
      <w:r w:rsidR="00AD7E70" w:rsidRPr="00354396">
        <w:rPr>
          <w:rFonts w:ascii="Times New Roman" w:hAnsi="Times New Roman"/>
        </w:rPr>
        <w:t>.</w:t>
      </w:r>
      <w:r w:rsidRPr="00354396">
        <w:rPr>
          <w:rFonts w:ascii="Times New Roman" w:hAnsi="Times New Roman"/>
        </w:rPr>
        <w:t xml:space="preserve"> </w:t>
      </w:r>
      <w:r w:rsidR="00AD7E70" w:rsidRPr="00354396">
        <w:rPr>
          <w:rFonts w:ascii="Times New Roman" w:hAnsi="Times New Roman"/>
        </w:rPr>
        <w:t xml:space="preserve"> </w:t>
      </w:r>
      <w:r w:rsidR="00640BD7" w:rsidRPr="00354396">
        <w:rPr>
          <w:rFonts w:ascii="Times New Roman" w:hAnsi="Times New Roman"/>
        </w:rPr>
        <w:t xml:space="preserve">The narrative should summarize the strong and </w:t>
      </w:r>
      <w:r w:rsidR="006F107E" w:rsidRPr="00354396">
        <w:rPr>
          <w:rFonts w:ascii="Times New Roman" w:hAnsi="Times New Roman"/>
        </w:rPr>
        <w:t>weak</w:t>
      </w:r>
      <w:r w:rsidR="00640BD7" w:rsidRPr="00354396">
        <w:rPr>
          <w:rFonts w:ascii="Times New Roman" w:hAnsi="Times New Roman"/>
        </w:rPr>
        <w:t xml:space="preserve"> points of each proposal recording what the </w:t>
      </w:r>
      <w:r w:rsidR="00542EA6" w:rsidRPr="00354396">
        <w:rPr>
          <w:rFonts w:ascii="Times New Roman" w:hAnsi="Times New Roman"/>
        </w:rPr>
        <w:t xml:space="preserve">offeror </w:t>
      </w:r>
      <w:r w:rsidR="00640BD7" w:rsidRPr="00354396">
        <w:rPr>
          <w:rFonts w:ascii="Times New Roman" w:hAnsi="Times New Roman"/>
        </w:rPr>
        <w:t xml:space="preserve">offered and how the offer met the established requirements, and it summarizes the strong and weak points of what the </w:t>
      </w:r>
      <w:r w:rsidR="00DC5A22" w:rsidRPr="00354396">
        <w:rPr>
          <w:rFonts w:ascii="Times New Roman" w:hAnsi="Times New Roman"/>
        </w:rPr>
        <w:t xml:space="preserve">offeror </w:t>
      </w:r>
      <w:r w:rsidR="00640BD7" w:rsidRPr="00354396">
        <w:rPr>
          <w:rFonts w:ascii="Times New Roman" w:hAnsi="Times New Roman"/>
        </w:rPr>
        <w:t>has proposed.</w:t>
      </w:r>
      <w:r w:rsidRPr="00354396">
        <w:rPr>
          <w:rFonts w:ascii="Times New Roman" w:hAnsi="Times New Roman"/>
        </w:rPr>
        <w:t xml:space="preserve"> </w:t>
      </w:r>
      <w:r w:rsidR="00640BD7" w:rsidRPr="00354396">
        <w:rPr>
          <w:rFonts w:ascii="Times New Roman" w:hAnsi="Times New Roman"/>
        </w:rPr>
        <w:t xml:space="preserve"> In instances where the </w:t>
      </w:r>
      <w:r w:rsidR="00DC5A22" w:rsidRPr="00354396">
        <w:rPr>
          <w:rFonts w:ascii="Times New Roman" w:hAnsi="Times New Roman"/>
        </w:rPr>
        <w:t xml:space="preserve">offeror </w:t>
      </w:r>
      <w:r w:rsidR="00640BD7" w:rsidRPr="00354396">
        <w:rPr>
          <w:rFonts w:ascii="Times New Roman" w:hAnsi="Times New Roman"/>
        </w:rPr>
        <w:t>has failed to me</w:t>
      </w:r>
      <w:r w:rsidR="005E7A54" w:rsidRPr="00354396">
        <w:rPr>
          <w:rFonts w:ascii="Times New Roman" w:hAnsi="Times New Roman"/>
        </w:rPr>
        <w:t>e</w:t>
      </w:r>
      <w:r w:rsidR="00640BD7" w:rsidRPr="00354396">
        <w:rPr>
          <w:rFonts w:ascii="Times New Roman" w:hAnsi="Times New Roman"/>
        </w:rPr>
        <w:t>t a critical requirement, the evaluator assesses what should be done to remedy the deficiency and what the impact of the deficiency (corrected or uncorrected) is on the overall proposal.</w:t>
      </w:r>
    </w:p>
    <w:p w:rsidR="00640BD7" w:rsidRPr="00354396" w:rsidRDefault="005E7A54" w:rsidP="00D754EA">
      <w:pPr>
        <w:pStyle w:val="ListParagraph"/>
        <w:numPr>
          <w:ilvl w:val="0"/>
          <w:numId w:val="131"/>
        </w:numPr>
        <w:spacing w:before="60" w:after="60"/>
        <w:ind w:left="1260"/>
        <w:contextualSpacing w:val="0"/>
        <w:jc w:val="both"/>
        <w:rPr>
          <w:rFonts w:ascii="Times New Roman" w:hAnsi="Times New Roman"/>
        </w:rPr>
      </w:pPr>
      <w:r w:rsidRPr="00354396">
        <w:rPr>
          <w:rFonts w:ascii="Times New Roman" w:hAnsi="Times New Roman"/>
        </w:rPr>
        <w:t xml:space="preserve">Each committee member must turn his/her signed evaluation and narrative into the committee chair with a copy to the Agency </w:t>
      </w:r>
      <w:r w:rsidR="006B56C0" w:rsidRPr="00354396">
        <w:rPr>
          <w:rFonts w:ascii="Times New Roman" w:hAnsi="Times New Roman"/>
        </w:rPr>
        <w:t>Procurement Officer</w:t>
      </w:r>
      <w:r w:rsidRPr="00354396">
        <w:rPr>
          <w:rFonts w:ascii="Times New Roman" w:hAnsi="Times New Roman"/>
        </w:rPr>
        <w:t>.</w:t>
      </w:r>
    </w:p>
    <w:p w:rsidR="0098265B" w:rsidRPr="00354396" w:rsidRDefault="0098265B" w:rsidP="00D754EA">
      <w:pPr>
        <w:pStyle w:val="Heading1"/>
        <w:keepNext w:val="0"/>
        <w:widowControl w:val="0"/>
        <w:numPr>
          <w:ilvl w:val="0"/>
          <w:numId w:val="129"/>
        </w:numPr>
        <w:spacing w:before="60" w:after="60"/>
        <w:ind w:left="900"/>
        <w:jc w:val="both"/>
        <w:rPr>
          <w:rFonts w:ascii="Times New Roman" w:hAnsi="Times New Roman"/>
          <w:b w:val="0"/>
          <w:caps/>
          <w:sz w:val="20"/>
        </w:rPr>
      </w:pPr>
      <w:r w:rsidRPr="00354396">
        <w:rPr>
          <w:rFonts w:ascii="Times New Roman" w:hAnsi="Times New Roman"/>
          <w:b w:val="0"/>
          <w:caps/>
          <w:sz w:val="20"/>
        </w:rPr>
        <w:t>consensus of selection committee</w:t>
      </w:r>
    </w:p>
    <w:p w:rsidR="00AB29F6" w:rsidRPr="00354396" w:rsidRDefault="00640BD7" w:rsidP="00D754EA">
      <w:pPr>
        <w:pStyle w:val="Heading1"/>
        <w:keepNext w:val="0"/>
        <w:widowControl w:val="0"/>
        <w:numPr>
          <w:ilvl w:val="0"/>
          <w:numId w:val="132"/>
        </w:numPr>
        <w:spacing w:before="60" w:after="60"/>
        <w:ind w:left="1260"/>
        <w:jc w:val="both"/>
        <w:rPr>
          <w:rFonts w:ascii="Times New Roman" w:hAnsi="Times New Roman"/>
          <w:b w:val="0"/>
          <w:sz w:val="20"/>
        </w:rPr>
      </w:pPr>
      <w:r w:rsidRPr="00354396">
        <w:rPr>
          <w:rFonts w:ascii="Times New Roman" w:hAnsi="Times New Roman"/>
          <w:b w:val="0"/>
          <w:sz w:val="20"/>
        </w:rPr>
        <w:t>The Selection Committee assigns the final score or ranking for each technical proposal by consensus.</w:t>
      </w:r>
      <w:r w:rsidR="00AB29F6" w:rsidRPr="00354396">
        <w:rPr>
          <w:rFonts w:ascii="Times New Roman" w:hAnsi="Times New Roman"/>
          <w:b w:val="0"/>
          <w:sz w:val="20"/>
        </w:rPr>
        <w:t xml:space="preserve">  </w:t>
      </w:r>
    </w:p>
    <w:p w:rsidR="00AB29F6" w:rsidRPr="00354396" w:rsidRDefault="00640BD7" w:rsidP="00D754EA">
      <w:pPr>
        <w:pStyle w:val="Heading1"/>
        <w:keepNext w:val="0"/>
        <w:widowControl w:val="0"/>
        <w:numPr>
          <w:ilvl w:val="0"/>
          <w:numId w:val="132"/>
        </w:numPr>
        <w:spacing w:before="60" w:after="60"/>
        <w:ind w:left="1260"/>
        <w:jc w:val="both"/>
        <w:rPr>
          <w:rFonts w:ascii="Times New Roman" w:hAnsi="Times New Roman"/>
          <w:b w:val="0"/>
          <w:sz w:val="20"/>
        </w:rPr>
      </w:pPr>
      <w:r w:rsidRPr="00354396">
        <w:rPr>
          <w:rFonts w:ascii="Times New Roman" w:hAnsi="Times New Roman"/>
          <w:b w:val="0"/>
          <w:sz w:val="20"/>
        </w:rPr>
        <w:t xml:space="preserve">After the individual members have separately evaluated the proposals, including preparation of their narrative explanations, the Selection Committee must meet and formulate its collective conclusions. </w:t>
      </w:r>
      <w:r w:rsidR="00AB29F6" w:rsidRPr="00354396">
        <w:rPr>
          <w:rFonts w:ascii="Times New Roman" w:hAnsi="Times New Roman"/>
          <w:b w:val="0"/>
          <w:sz w:val="20"/>
        </w:rPr>
        <w:t xml:space="preserve"> </w:t>
      </w:r>
      <w:r w:rsidR="00AD7E70" w:rsidRPr="00354396">
        <w:rPr>
          <w:rFonts w:ascii="Times New Roman" w:hAnsi="Times New Roman"/>
          <w:b w:val="0"/>
          <w:sz w:val="20"/>
        </w:rPr>
        <w:t>The committee must discuss significant variations in evaluators’ scores or assessments of technical merit and resolve discrepancies or fully explain them in the record.</w:t>
      </w:r>
    </w:p>
    <w:p w:rsidR="00AB29F6" w:rsidRPr="00354396" w:rsidRDefault="005E7A54" w:rsidP="00D754EA">
      <w:pPr>
        <w:pStyle w:val="Heading1"/>
        <w:keepNext w:val="0"/>
        <w:widowControl w:val="0"/>
        <w:numPr>
          <w:ilvl w:val="0"/>
          <w:numId w:val="132"/>
        </w:numPr>
        <w:spacing w:before="60" w:after="60"/>
        <w:ind w:left="1260"/>
        <w:jc w:val="both"/>
        <w:rPr>
          <w:rFonts w:ascii="Times New Roman" w:hAnsi="Times New Roman"/>
          <w:b w:val="0"/>
          <w:sz w:val="20"/>
        </w:rPr>
      </w:pPr>
      <w:r w:rsidRPr="00354396">
        <w:rPr>
          <w:rFonts w:ascii="Times New Roman" w:hAnsi="Times New Roman"/>
          <w:b w:val="0"/>
          <w:sz w:val="20"/>
        </w:rPr>
        <w:t xml:space="preserve">The Agency </w:t>
      </w:r>
      <w:r w:rsidR="006B56C0" w:rsidRPr="00354396">
        <w:rPr>
          <w:rFonts w:ascii="Times New Roman" w:hAnsi="Times New Roman"/>
          <w:b w:val="0"/>
          <w:sz w:val="20"/>
        </w:rPr>
        <w:t>Procurement Officer</w:t>
      </w:r>
      <w:r w:rsidRPr="00354396">
        <w:rPr>
          <w:rFonts w:ascii="Times New Roman" w:hAnsi="Times New Roman"/>
          <w:b w:val="0"/>
          <w:sz w:val="20"/>
        </w:rPr>
        <w:t xml:space="preserve"> must prepare for the committee’s approval, a narrative justification </w:t>
      </w:r>
      <w:r w:rsidR="00DC5A22" w:rsidRPr="00354396">
        <w:rPr>
          <w:rFonts w:ascii="Times New Roman" w:hAnsi="Times New Roman"/>
          <w:b w:val="0"/>
          <w:sz w:val="20"/>
        </w:rPr>
        <w:t xml:space="preserve">of </w:t>
      </w:r>
      <w:r w:rsidRPr="00354396">
        <w:rPr>
          <w:rFonts w:ascii="Times New Roman" w:hAnsi="Times New Roman"/>
          <w:b w:val="0"/>
          <w:sz w:val="20"/>
        </w:rPr>
        <w:t xml:space="preserve">the final score or ranking the committee assigns to each proposal. </w:t>
      </w:r>
      <w:r w:rsidR="00AB29F6" w:rsidRPr="00354396">
        <w:rPr>
          <w:rFonts w:ascii="Times New Roman" w:hAnsi="Times New Roman"/>
          <w:b w:val="0"/>
          <w:sz w:val="20"/>
        </w:rPr>
        <w:t xml:space="preserve"> </w:t>
      </w:r>
      <w:r w:rsidRPr="00354396">
        <w:rPr>
          <w:rFonts w:ascii="Times New Roman" w:hAnsi="Times New Roman"/>
          <w:b w:val="0"/>
          <w:sz w:val="20"/>
        </w:rPr>
        <w:t>This narrative justification must demonstrate that the Committee based its final selection on an intelligent and rational judgment of the technical merits of each competing proposal.</w:t>
      </w:r>
    </w:p>
    <w:p w:rsidR="00640BD7" w:rsidRPr="00354396" w:rsidRDefault="00425B83" w:rsidP="00D754EA">
      <w:pPr>
        <w:pStyle w:val="Heading1"/>
        <w:keepNext w:val="0"/>
        <w:widowControl w:val="0"/>
        <w:numPr>
          <w:ilvl w:val="0"/>
          <w:numId w:val="132"/>
        </w:numPr>
        <w:spacing w:before="60" w:after="60"/>
        <w:ind w:left="1260"/>
        <w:jc w:val="both"/>
        <w:rPr>
          <w:rFonts w:ascii="Times New Roman" w:hAnsi="Times New Roman"/>
          <w:b w:val="0"/>
          <w:sz w:val="20"/>
        </w:rPr>
      </w:pPr>
      <w:r w:rsidRPr="00354396">
        <w:rPr>
          <w:rFonts w:ascii="Times New Roman" w:hAnsi="Times New Roman"/>
          <w:b w:val="0"/>
          <w:sz w:val="20"/>
        </w:rPr>
        <w:t xml:space="preserve">The </w:t>
      </w:r>
      <w:r w:rsidR="005E7A54" w:rsidRPr="00354396">
        <w:rPr>
          <w:rFonts w:ascii="Times New Roman" w:hAnsi="Times New Roman"/>
          <w:b w:val="0"/>
          <w:sz w:val="20"/>
        </w:rPr>
        <w:t xml:space="preserve">committee must attach </w:t>
      </w:r>
      <w:r w:rsidRPr="00354396">
        <w:rPr>
          <w:rFonts w:ascii="Times New Roman" w:hAnsi="Times New Roman"/>
          <w:b w:val="0"/>
          <w:sz w:val="20"/>
        </w:rPr>
        <w:t>narrative justification to the final score or ranking it assigns to each proposal</w:t>
      </w:r>
      <w:r w:rsidR="005E7A54" w:rsidRPr="00354396">
        <w:rPr>
          <w:rFonts w:ascii="Times New Roman" w:hAnsi="Times New Roman"/>
          <w:b w:val="0"/>
          <w:sz w:val="20"/>
        </w:rPr>
        <w:t>.</w:t>
      </w:r>
    </w:p>
    <w:p w:rsidR="005C6018" w:rsidRPr="00354396" w:rsidRDefault="005C6018" w:rsidP="00D754EA">
      <w:pPr>
        <w:pStyle w:val="Heading1"/>
        <w:keepNext w:val="0"/>
        <w:widowControl w:val="0"/>
        <w:numPr>
          <w:ilvl w:val="0"/>
          <w:numId w:val="129"/>
        </w:numPr>
        <w:spacing w:before="60" w:after="60"/>
        <w:ind w:left="900"/>
        <w:jc w:val="both"/>
        <w:rPr>
          <w:rFonts w:ascii="Times New Roman" w:hAnsi="Times New Roman"/>
          <w:b w:val="0"/>
          <w:caps/>
          <w:sz w:val="20"/>
        </w:rPr>
      </w:pPr>
      <w:r w:rsidRPr="00354396">
        <w:rPr>
          <w:rFonts w:ascii="Times New Roman" w:hAnsi="Times New Roman"/>
          <w:b w:val="0"/>
          <w:caps/>
          <w:sz w:val="20"/>
        </w:rPr>
        <w:t>selection committee report and recommendation</w:t>
      </w:r>
    </w:p>
    <w:p w:rsidR="006E4733" w:rsidRPr="00354396" w:rsidRDefault="00640BD7" w:rsidP="00D754EA">
      <w:pPr>
        <w:pStyle w:val="Heading1"/>
        <w:keepNext w:val="0"/>
        <w:widowControl w:val="0"/>
        <w:numPr>
          <w:ilvl w:val="0"/>
          <w:numId w:val="133"/>
        </w:numPr>
        <w:spacing w:before="60" w:after="60"/>
        <w:ind w:left="1260"/>
        <w:jc w:val="both"/>
        <w:rPr>
          <w:rFonts w:ascii="Times New Roman" w:hAnsi="Times New Roman"/>
          <w:b w:val="0"/>
          <w:sz w:val="20"/>
        </w:rPr>
      </w:pPr>
      <w:r w:rsidRPr="00354396">
        <w:rPr>
          <w:rFonts w:ascii="Times New Roman" w:hAnsi="Times New Roman"/>
          <w:b w:val="0"/>
          <w:sz w:val="20"/>
        </w:rPr>
        <w:t xml:space="preserve">After the Selection Committee evaluates the proposals, the </w:t>
      </w:r>
      <w:r w:rsidR="00F969AD" w:rsidRPr="00354396">
        <w:rPr>
          <w:rFonts w:ascii="Times New Roman" w:hAnsi="Times New Roman"/>
          <w:b w:val="0"/>
          <w:sz w:val="20"/>
        </w:rPr>
        <w:t xml:space="preserve">Agency </w:t>
      </w:r>
      <w:r w:rsidR="006B56C0" w:rsidRPr="00354396">
        <w:rPr>
          <w:rFonts w:ascii="Times New Roman" w:hAnsi="Times New Roman"/>
          <w:b w:val="0"/>
          <w:sz w:val="20"/>
        </w:rPr>
        <w:t>Procurement Officer</w:t>
      </w:r>
      <w:r w:rsidR="00F969AD" w:rsidRPr="00354396">
        <w:rPr>
          <w:rFonts w:ascii="Times New Roman" w:hAnsi="Times New Roman"/>
          <w:b w:val="0"/>
          <w:sz w:val="20"/>
        </w:rPr>
        <w:t xml:space="preserve"> </w:t>
      </w:r>
      <w:r w:rsidRPr="00354396">
        <w:rPr>
          <w:rFonts w:ascii="Times New Roman" w:hAnsi="Times New Roman"/>
          <w:b w:val="0"/>
          <w:sz w:val="20"/>
        </w:rPr>
        <w:t xml:space="preserve">must prepare a </w:t>
      </w:r>
      <w:r w:rsidR="00B84D9F" w:rsidRPr="00354396">
        <w:rPr>
          <w:rFonts w:ascii="Times New Roman" w:hAnsi="Times New Roman"/>
          <w:b w:val="0"/>
          <w:sz w:val="20"/>
        </w:rPr>
        <w:t xml:space="preserve">committee </w:t>
      </w:r>
      <w:r w:rsidRPr="00354396">
        <w:rPr>
          <w:rFonts w:ascii="Times New Roman" w:hAnsi="Times New Roman"/>
          <w:b w:val="0"/>
          <w:sz w:val="20"/>
        </w:rPr>
        <w:t xml:space="preserve">report. </w:t>
      </w:r>
      <w:r w:rsidR="006E4733" w:rsidRPr="00354396">
        <w:rPr>
          <w:rFonts w:ascii="Times New Roman" w:hAnsi="Times New Roman"/>
          <w:b w:val="0"/>
          <w:sz w:val="20"/>
        </w:rPr>
        <w:t xml:space="preserve"> </w:t>
      </w:r>
      <w:r w:rsidRPr="00354396">
        <w:rPr>
          <w:rFonts w:ascii="Times New Roman" w:hAnsi="Times New Roman"/>
          <w:b w:val="0"/>
          <w:sz w:val="20"/>
        </w:rPr>
        <w:t>The Chair and each Committee member must sign the report.</w:t>
      </w:r>
    </w:p>
    <w:p w:rsidR="006E4733" w:rsidRPr="00354396" w:rsidRDefault="00640BD7" w:rsidP="00D754EA">
      <w:pPr>
        <w:pStyle w:val="Heading1"/>
        <w:keepNext w:val="0"/>
        <w:widowControl w:val="0"/>
        <w:numPr>
          <w:ilvl w:val="0"/>
          <w:numId w:val="133"/>
        </w:numPr>
        <w:spacing w:before="60" w:after="60"/>
        <w:ind w:left="1260"/>
        <w:jc w:val="both"/>
        <w:rPr>
          <w:rFonts w:ascii="Times New Roman" w:hAnsi="Times New Roman"/>
          <w:b w:val="0"/>
          <w:sz w:val="20"/>
        </w:rPr>
      </w:pPr>
      <w:r w:rsidRPr="00354396">
        <w:rPr>
          <w:rFonts w:ascii="Times New Roman" w:hAnsi="Times New Roman"/>
          <w:b w:val="0"/>
          <w:sz w:val="20"/>
        </w:rPr>
        <w:t xml:space="preserve">The report must rank each offeror’s proposal from the most advantageous to the least advantageous. </w:t>
      </w:r>
      <w:r w:rsidR="006E4733" w:rsidRPr="00354396">
        <w:rPr>
          <w:rFonts w:ascii="Times New Roman" w:hAnsi="Times New Roman"/>
          <w:b w:val="0"/>
          <w:sz w:val="20"/>
        </w:rPr>
        <w:t xml:space="preserve"> </w:t>
      </w:r>
      <w:r w:rsidRPr="00354396">
        <w:rPr>
          <w:rFonts w:ascii="Times New Roman" w:hAnsi="Times New Roman"/>
          <w:b w:val="0"/>
          <w:sz w:val="20"/>
        </w:rPr>
        <w:t>For each offeror, the report should provide the final score and a summary analysis of each proposal including an assessment of the offeror’s compliance with the requirements of the solicitation, any changes to the technical evaluation scores and a narrative to support the changes.</w:t>
      </w:r>
    </w:p>
    <w:p w:rsidR="006E4733" w:rsidRPr="00354396" w:rsidRDefault="00425B83" w:rsidP="00D754EA">
      <w:pPr>
        <w:pStyle w:val="Heading1"/>
        <w:keepNext w:val="0"/>
        <w:widowControl w:val="0"/>
        <w:numPr>
          <w:ilvl w:val="0"/>
          <w:numId w:val="133"/>
        </w:numPr>
        <w:spacing w:before="60" w:after="60"/>
        <w:ind w:left="1260"/>
        <w:jc w:val="both"/>
        <w:rPr>
          <w:rFonts w:ascii="Times New Roman" w:hAnsi="Times New Roman"/>
          <w:b w:val="0"/>
          <w:sz w:val="20"/>
        </w:rPr>
      </w:pPr>
      <w:r w:rsidRPr="00354396">
        <w:rPr>
          <w:rFonts w:ascii="Times New Roman" w:hAnsi="Times New Roman"/>
          <w:b w:val="0"/>
          <w:sz w:val="20"/>
        </w:rPr>
        <w:t xml:space="preserve">The </w:t>
      </w:r>
      <w:r w:rsidR="00F969AD" w:rsidRPr="00354396">
        <w:rPr>
          <w:rFonts w:ascii="Times New Roman" w:hAnsi="Times New Roman"/>
          <w:b w:val="0"/>
          <w:sz w:val="20"/>
        </w:rPr>
        <w:t>report</w:t>
      </w:r>
      <w:r w:rsidRPr="00354396">
        <w:rPr>
          <w:rFonts w:ascii="Times New Roman" w:hAnsi="Times New Roman"/>
          <w:b w:val="0"/>
          <w:sz w:val="20"/>
        </w:rPr>
        <w:t xml:space="preserve"> must include the Committee’s recommendation regarding the source(s) the Agency should select for negotiation</w:t>
      </w:r>
      <w:r w:rsidR="00386456" w:rsidRPr="00354396">
        <w:rPr>
          <w:rFonts w:ascii="Times New Roman" w:hAnsi="Times New Roman"/>
          <w:b w:val="0"/>
          <w:sz w:val="20"/>
        </w:rPr>
        <w:t xml:space="preserve"> or award</w:t>
      </w:r>
      <w:r w:rsidRPr="00354396">
        <w:rPr>
          <w:rFonts w:ascii="Times New Roman" w:hAnsi="Times New Roman"/>
          <w:b w:val="0"/>
          <w:sz w:val="20"/>
        </w:rPr>
        <w:t xml:space="preserve">. </w:t>
      </w:r>
      <w:r w:rsidR="006E4733" w:rsidRPr="00354396">
        <w:rPr>
          <w:rFonts w:ascii="Times New Roman" w:hAnsi="Times New Roman"/>
          <w:b w:val="0"/>
          <w:sz w:val="20"/>
        </w:rPr>
        <w:t xml:space="preserve"> </w:t>
      </w:r>
      <w:r w:rsidRPr="00354396">
        <w:rPr>
          <w:rFonts w:ascii="Times New Roman" w:hAnsi="Times New Roman"/>
          <w:b w:val="0"/>
          <w:sz w:val="20"/>
        </w:rPr>
        <w:t>The Committee must support a</w:t>
      </w:r>
      <w:r w:rsidR="00640BD7" w:rsidRPr="00354396">
        <w:rPr>
          <w:rFonts w:ascii="Times New Roman" w:hAnsi="Times New Roman"/>
          <w:b w:val="0"/>
          <w:sz w:val="20"/>
        </w:rPr>
        <w:t xml:space="preserve"> recommendation to negotiate </w:t>
      </w:r>
      <w:r w:rsidR="00386456" w:rsidRPr="00354396">
        <w:rPr>
          <w:rFonts w:ascii="Times New Roman" w:hAnsi="Times New Roman"/>
          <w:b w:val="0"/>
          <w:sz w:val="20"/>
        </w:rPr>
        <w:t xml:space="preserve">or award </w:t>
      </w:r>
      <w:r w:rsidR="00640BD7" w:rsidRPr="00354396">
        <w:rPr>
          <w:rFonts w:ascii="Times New Roman" w:hAnsi="Times New Roman"/>
          <w:b w:val="0"/>
          <w:sz w:val="20"/>
        </w:rPr>
        <w:t xml:space="preserve">with a higher priced offeror </w:t>
      </w:r>
      <w:r w:rsidRPr="00354396">
        <w:rPr>
          <w:rFonts w:ascii="Times New Roman" w:hAnsi="Times New Roman"/>
          <w:b w:val="0"/>
          <w:sz w:val="20"/>
        </w:rPr>
        <w:t>with</w:t>
      </w:r>
      <w:r w:rsidR="00640BD7" w:rsidRPr="00354396">
        <w:rPr>
          <w:rFonts w:ascii="Times New Roman" w:hAnsi="Times New Roman"/>
          <w:b w:val="0"/>
          <w:sz w:val="20"/>
        </w:rPr>
        <w:t xml:space="preserve"> a </w:t>
      </w:r>
      <w:r w:rsidRPr="00354396">
        <w:rPr>
          <w:rFonts w:ascii="Times New Roman" w:hAnsi="Times New Roman"/>
          <w:b w:val="0"/>
          <w:sz w:val="20"/>
        </w:rPr>
        <w:t>written</w:t>
      </w:r>
      <w:r w:rsidR="00640BD7" w:rsidRPr="00354396">
        <w:rPr>
          <w:rFonts w:ascii="Times New Roman" w:hAnsi="Times New Roman"/>
          <w:b w:val="0"/>
          <w:sz w:val="20"/>
        </w:rPr>
        <w:t xml:space="preserve"> finding that the technical superiority of the higher priced offer relative to other offers, warrants the additional cost. </w:t>
      </w:r>
      <w:r w:rsidR="006E4733" w:rsidRPr="00354396">
        <w:rPr>
          <w:rFonts w:ascii="Times New Roman" w:hAnsi="Times New Roman"/>
          <w:b w:val="0"/>
          <w:sz w:val="20"/>
        </w:rPr>
        <w:t xml:space="preserve"> </w:t>
      </w:r>
      <w:r w:rsidR="00640BD7" w:rsidRPr="00354396">
        <w:rPr>
          <w:rFonts w:ascii="Times New Roman" w:hAnsi="Times New Roman"/>
          <w:b w:val="0"/>
          <w:sz w:val="20"/>
        </w:rPr>
        <w:t xml:space="preserve">The Committee must document the rationale for the finding of technical superiority in detail. </w:t>
      </w:r>
      <w:r w:rsidR="006E4733" w:rsidRPr="00354396">
        <w:rPr>
          <w:rFonts w:ascii="Times New Roman" w:hAnsi="Times New Roman"/>
          <w:b w:val="0"/>
          <w:sz w:val="20"/>
        </w:rPr>
        <w:t xml:space="preserve"> </w:t>
      </w:r>
      <w:r w:rsidR="00640BD7" w:rsidRPr="00354396">
        <w:rPr>
          <w:rFonts w:ascii="Times New Roman" w:hAnsi="Times New Roman"/>
          <w:b w:val="0"/>
          <w:sz w:val="20"/>
        </w:rPr>
        <w:t>Unsupported conclusory statements are not acceptable.</w:t>
      </w:r>
    </w:p>
    <w:p w:rsidR="00640BD7" w:rsidRPr="00354396" w:rsidRDefault="00640BD7" w:rsidP="00D754EA">
      <w:pPr>
        <w:pStyle w:val="Heading1"/>
        <w:keepNext w:val="0"/>
        <w:widowControl w:val="0"/>
        <w:numPr>
          <w:ilvl w:val="0"/>
          <w:numId w:val="133"/>
        </w:numPr>
        <w:spacing w:before="60" w:after="60"/>
        <w:ind w:left="1260"/>
        <w:jc w:val="both"/>
        <w:rPr>
          <w:rFonts w:ascii="Times New Roman" w:hAnsi="Times New Roman"/>
          <w:b w:val="0"/>
          <w:sz w:val="20"/>
        </w:rPr>
      </w:pPr>
      <w:r w:rsidRPr="00354396">
        <w:rPr>
          <w:rFonts w:ascii="Times New Roman" w:hAnsi="Times New Roman"/>
          <w:b w:val="0"/>
          <w:sz w:val="20"/>
        </w:rPr>
        <w:t xml:space="preserve">The </w:t>
      </w:r>
      <w:r w:rsidR="00F969AD" w:rsidRPr="00354396">
        <w:rPr>
          <w:rFonts w:ascii="Times New Roman" w:hAnsi="Times New Roman"/>
          <w:b w:val="0"/>
          <w:sz w:val="20"/>
        </w:rPr>
        <w:t>report</w:t>
      </w:r>
      <w:r w:rsidRPr="00354396">
        <w:rPr>
          <w:rFonts w:ascii="Times New Roman" w:hAnsi="Times New Roman"/>
          <w:b w:val="0"/>
          <w:sz w:val="20"/>
        </w:rPr>
        <w:t xml:space="preserve"> must include a cover page to the report</w:t>
      </w:r>
      <w:r w:rsidRPr="00354396">
        <w:rPr>
          <w:rFonts w:ascii="Times New Roman" w:hAnsi="Times New Roman"/>
          <w:sz w:val="20"/>
        </w:rPr>
        <w:t xml:space="preserve"> </w:t>
      </w:r>
      <w:r w:rsidRPr="00354396">
        <w:rPr>
          <w:rFonts w:ascii="Times New Roman" w:hAnsi="Times New Roman"/>
          <w:b w:val="0"/>
          <w:sz w:val="20"/>
        </w:rPr>
        <w:t>identifying the procurement and including the names and signatures of the Committee members.</w:t>
      </w:r>
    </w:p>
    <w:p w:rsidR="006E4733" w:rsidRPr="00354396" w:rsidRDefault="006E4733" w:rsidP="00855CD8">
      <w:pPr>
        <w:rPr>
          <w:rFonts w:ascii="Times New Roman" w:hAnsi="Times New Roman"/>
          <w:b/>
        </w:rPr>
      </w:pPr>
      <w:r w:rsidRPr="00354396">
        <w:rPr>
          <w:rFonts w:ascii="Times New Roman" w:hAnsi="Times New Roman"/>
          <w:b/>
        </w:rPr>
        <w:br w:type="page"/>
      </w:r>
    </w:p>
    <w:p w:rsidR="00640BD7" w:rsidRPr="00354396" w:rsidRDefault="00BB78A2" w:rsidP="00D754EA">
      <w:pPr>
        <w:tabs>
          <w:tab w:val="left" w:pos="540"/>
        </w:tabs>
        <w:spacing w:before="60" w:after="60"/>
        <w:rPr>
          <w:rFonts w:ascii="Times New Roman" w:hAnsi="Times New Roman"/>
        </w:rPr>
      </w:pPr>
      <w:r w:rsidRPr="00354396">
        <w:rPr>
          <w:rFonts w:ascii="Times New Roman" w:hAnsi="Times New Roman"/>
          <w:b/>
        </w:rPr>
        <w:t>11</w:t>
      </w:r>
      <w:r w:rsidR="007912F9" w:rsidRPr="00354396">
        <w:rPr>
          <w:rFonts w:ascii="Times New Roman" w:hAnsi="Times New Roman"/>
          <w:b/>
        </w:rPr>
        <w:t>.</w:t>
      </w:r>
      <w:r w:rsidR="00C26800" w:rsidRPr="00354396">
        <w:rPr>
          <w:rFonts w:ascii="Times New Roman" w:hAnsi="Times New Roman"/>
          <w:b/>
        </w:rPr>
        <w:t>1.</w:t>
      </w:r>
      <w:r w:rsidR="007912F9" w:rsidRPr="00354396">
        <w:rPr>
          <w:rFonts w:ascii="Times New Roman" w:hAnsi="Times New Roman"/>
          <w:b/>
        </w:rPr>
        <w:t>1</w:t>
      </w:r>
      <w:r w:rsidR="006907DD" w:rsidRPr="00354396">
        <w:rPr>
          <w:rFonts w:ascii="Times New Roman" w:hAnsi="Times New Roman"/>
          <w:b/>
        </w:rPr>
        <w:t>7</w:t>
      </w:r>
      <w:r w:rsidR="006E4733" w:rsidRPr="00354396">
        <w:rPr>
          <w:rFonts w:ascii="Times New Roman" w:hAnsi="Times New Roman"/>
          <w:b/>
        </w:rPr>
        <w:tab/>
      </w:r>
      <w:r w:rsidR="00640BD7" w:rsidRPr="00354396">
        <w:rPr>
          <w:rFonts w:ascii="Times New Roman" w:hAnsi="Times New Roman"/>
          <w:b/>
        </w:rPr>
        <w:t>AWARD IF PRICE AN INITIAL EVALUATION FACTOR</w:t>
      </w:r>
      <w:r w:rsidR="00D27FA3" w:rsidRPr="00354396">
        <w:rPr>
          <w:rFonts w:ascii="Times New Roman" w:hAnsi="Times New Roman"/>
        </w:rPr>
        <w:t xml:space="preserve"> - </w:t>
      </w:r>
      <w:r w:rsidR="00D27FA3" w:rsidRPr="00354396">
        <w:rPr>
          <w:rFonts w:ascii="Times New Roman" w:hAnsi="Times New Roman"/>
          <w:i/>
        </w:rPr>
        <w:t>SC Code Ann § 11-35-1530(9)</w:t>
      </w:r>
    </w:p>
    <w:p w:rsidR="00640BD7" w:rsidRPr="00354396" w:rsidRDefault="00830131" w:rsidP="00D754EA">
      <w:pPr>
        <w:pStyle w:val="Heading1"/>
        <w:keepNext w:val="0"/>
        <w:widowControl w:val="0"/>
        <w:numPr>
          <w:ilvl w:val="0"/>
          <w:numId w:val="0"/>
        </w:numPr>
        <w:spacing w:before="60" w:after="60"/>
        <w:ind w:left="540"/>
        <w:jc w:val="both"/>
        <w:rPr>
          <w:rFonts w:ascii="Times New Roman" w:hAnsi="Times New Roman"/>
          <w:b w:val="0"/>
          <w:sz w:val="20"/>
        </w:rPr>
      </w:pPr>
      <w:r w:rsidRPr="00354396">
        <w:rPr>
          <w:rFonts w:ascii="Times New Roman" w:hAnsi="Times New Roman"/>
          <w:b w:val="0"/>
          <w:sz w:val="20"/>
        </w:rPr>
        <w:t>When price is an initial evaluation factor, a</w:t>
      </w:r>
      <w:r w:rsidR="00735AC2" w:rsidRPr="00354396">
        <w:rPr>
          <w:rFonts w:ascii="Times New Roman" w:hAnsi="Times New Roman"/>
          <w:b w:val="0"/>
          <w:sz w:val="20"/>
        </w:rPr>
        <w:t>ward may be made to the highest ranking offeror without conducting negotiations.</w:t>
      </w:r>
      <w:r w:rsidR="006E4733" w:rsidRPr="00354396">
        <w:rPr>
          <w:rFonts w:ascii="Times New Roman" w:hAnsi="Times New Roman"/>
          <w:b w:val="0"/>
          <w:sz w:val="20"/>
        </w:rPr>
        <w:t xml:space="preserve"> </w:t>
      </w:r>
      <w:r w:rsidR="00735AC2" w:rsidRPr="00354396">
        <w:rPr>
          <w:rFonts w:ascii="Times New Roman" w:hAnsi="Times New Roman"/>
          <w:b w:val="0"/>
          <w:sz w:val="20"/>
        </w:rPr>
        <w:t xml:space="preserve"> </w:t>
      </w:r>
      <w:r w:rsidRPr="00354396">
        <w:rPr>
          <w:rFonts w:ascii="Times New Roman" w:hAnsi="Times New Roman"/>
          <w:b w:val="0"/>
          <w:sz w:val="20"/>
        </w:rPr>
        <w:t>However, S</w:t>
      </w:r>
      <w:r w:rsidR="00735AC2" w:rsidRPr="00354396">
        <w:rPr>
          <w:rFonts w:ascii="Times New Roman" w:hAnsi="Times New Roman"/>
          <w:b w:val="0"/>
          <w:sz w:val="20"/>
        </w:rPr>
        <w:t xml:space="preserve">ection 11-35-1530(9) provides that "the procurement officer, in his sole discretion and not subject to review under Article 17, may proceed in any of the manners" allowed in </w:t>
      </w:r>
      <w:r w:rsidRPr="00354396">
        <w:rPr>
          <w:rFonts w:ascii="Times New Roman" w:hAnsi="Times New Roman"/>
          <w:b w:val="0"/>
          <w:sz w:val="20"/>
        </w:rPr>
        <w:t>SC Code § 11-35-1530(8) (Part 11.1.17 and/or Part 11.1.18 below).</w:t>
      </w:r>
      <w:r w:rsidR="00735AC2" w:rsidRPr="00354396">
        <w:rPr>
          <w:rFonts w:ascii="Times New Roman" w:hAnsi="Times New Roman"/>
          <w:b w:val="0"/>
          <w:sz w:val="20"/>
        </w:rPr>
        <w:t xml:space="preserve"> </w:t>
      </w:r>
      <w:r w:rsidR="006E4733" w:rsidRPr="00354396">
        <w:rPr>
          <w:rFonts w:ascii="Times New Roman" w:hAnsi="Times New Roman"/>
          <w:b w:val="0"/>
          <w:sz w:val="20"/>
        </w:rPr>
        <w:t xml:space="preserve"> </w:t>
      </w:r>
      <w:r w:rsidR="00735AC2" w:rsidRPr="00354396">
        <w:rPr>
          <w:rFonts w:ascii="Times New Roman" w:hAnsi="Times New Roman"/>
          <w:b w:val="0"/>
          <w:sz w:val="20"/>
        </w:rPr>
        <w:t>As used in that sentence, the term "sole discretion" applies to the decision whether or not to negotiate at all, i.e., whether to make an award to the highest ranked offeror without negotiations or to conduct negotiations.</w:t>
      </w:r>
    </w:p>
    <w:p w:rsidR="00640BD7" w:rsidRPr="00354396" w:rsidRDefault="00640BD7" w:rsidP="00D754EA">
      <w:pPr>
        <w:spacing w:before="60" w:after="60"/>
        <w:rPr>
          <w:rFonts w:ascii="Times New Roman" w:hAnsi="Times New Roman"/>
        </w:rPr>
      </w:pPr>
    </w:p>
    <w:p w:rsidR="00BF769D" w:rsidRPr="00354396" w:rsidRDefault="00BB78A2" w:rsidP="00D754EA">
      <w:pPr>
        <w:tabs>
          <w:tab w:val="left" w:pos="540"/>
        </w:tabs>
        <w:spacing w:before="60" w:after="60"/>
        <w:rPr>
          <w:rFonts w:ascii="Times New Roman" w:hAnsi="Times New Roman"/>
          <w:b/>
        </w:rPr>
      </w:pPr>
      <w:r w:rsidRPr="00354396">
        <w:rPr>
          <w:rFonts w:ascii="Times New Roman" w:hAnsi="Times New Roman"/>
          <w:b/>
        </w:rPr>
        <w:t>11</w:t>
      </w:r>
      <w:r w:rsidR="007912F9" w:rsidRPr="00354396">
        <w:rPr>
          <w:rFonts w:ascii="Times New Roman" w:hAnsi="Times New Roman"/>
          <w:b/>
        </w:rPr>
        <w:t>.</w:t>
      </w:r>
      <w:r w:rsidR="00D40F47" w:rsidRPr="00354396">
        <w:rPr>
          <w:rFonts w:ascii="Times New Roman" w:hAnsi="Times New Roman"/>
          <w:b/>
        </w:rPr>
        <w:t>1.</w:t>
      </w:r>
      <w:r w:rsidR="007912F9" w:rsidRPr="00354396">
        <w:rPr>
          <w:rFonts w:ascii="Times New Roman" w:hAnsi="Times New Roman"/>
          <w:b/>
        </w:rPr>
        <w:t>1</w:t>
      </w:r>
      <w:r w:rsidR="006907DD" w:rsidRPr="00354396">
        <w:rPr>
          <w:rFonts w:ascii="Times New Roman" w:hAnsi="Times New Roman"/>
          <w:b/>
        </w:rPr>
        <w:t>8</w:t>
      </w:r>
      <w:r w:rsidR="006E4733" w:rsidRPr="00354396">
        <w:rPr>
          <w:rFonts w:ascii="Times New Roman" w:hAnsi="Times New Roman"/>
          <w:b/>
        </w:rPr>
        <w:tab/>
      </w:r>
      <w:r w:rsidR="00BF769D" w:rsidRPr="00354396">
        <w:rPr>
          <w:rFonts w:ascii="Times New Roman" w:hAnsi="Times New Roman"/>
          <w:b/>
        </w:rPr>
        <w:t>NEGOTIATIONS</w:t>
      </w:r>
      <w:bookmarkStart w:id="21" w:name="_Toc410794900"/>
      <w:r w:rsidR="00BF769D" w:rsidRPr="00354396">
        <w:rPr>
          <w:rFonts w:ascii="Times New Roman" w:hAnsi="Times New Roman"/>
          <w:b/>
        </w:rPr>
        <w:t xml:space="preserve"> AFTER EVALUATION AND RANKING</w:t>
      </w:r>
    </w:p>
    <w:p w:rsidR="006E4733" w:rsidRPr="00354396" w:rsidRDefault="006E4733" w:rsidP="00D754EA">
      <w:pPr>
        <w:pStyle w:val="Heading1"/>
        <w:keepNext w:val="0"/>
        <w:widowControl w:val="0"/>
        <w:numPr>
          <w:ilvl w:val="0"/>
          <w:numId w:val="135"/>
        </w:numPr>
        <w:spacing w:before="60" w:after="60"/>
        <w:ind w:left="900"/>
        <w:jc w:val="both"/>
        <w:rPr>
          <w:rFonts w:ascii="Times New Roman" w:hAnsi="Times New Roman"/>
          <w:b w:val="0"/>
          <w:caps/>
          <w:sz w:val="20"/>
        </w:rPr>
      </w:pPr>
      <w:r w:rsidRPr="00354396">
        <w:rPr>
          <w:rFonts w:ascii="Times New Roman" w:hAnsi="Times New Roman"/>
          <w:b w:val="0"/>
          <w:sz w:val="20"/>
        </w:rPr>
        <w:t>Negotiation is an exchange between the Agency and an offeror undertaken with the intent of allowing the offeror to revise its proposal.  Negotiations may include bargaining.  Bargaining includes persuasion, alteration of assumptions and positions, give-and-take, and may apply to price, schedule, technical requirements, type of contract, or other terms of a proposed contract.</w:t>
      </w:r>
    </w:p>
    <w:p w:rsidR="006E4733" w:rsidRPr="00354396" w:rsidRDefault="006E4733" w:rsidP="00D754EA">
      <w:pPr>
        <w:pStyle w:val="Heading1"/>
        <w:keepNext w:val="0"/>
        <w:widowControl w:val="0"/>
        <w:numPr>
          <w:ilvl w:val="0"/>
          <w:numId w:val="135"/>
        </w:numPr>
        <w:spacing w:before="60" w:after="60"/>
        <w:ind w:left="900"/>
        <w:jc w:val="both"/>
        <w:rPr>
          <w:rFonts w:ascii="Times New Roman" w:hAnsi="Times New Roman"/>
          <w:b w:val="0"/>
          <w:sz w:val="20"/>
        </w:rPr>
      </w:pPr>
      <w:r w:rsidRPr="00354396">
        <w:rPr>
          <w:rFonts w:ascii="Times New Roman" w:hAnsi="Times New Roman"/>
          <w:b w:val="0"/>
          <w:sz w:val="20"/>
        </w:rPr>
        <w:t>Negotiated proposal revisions may affect the scope of the proposed contract, so long as the changes are within the general scope of the request for proposal.</w:t>
      </w:r>
    </w:p>
    <w:p w:rsidR="006E4733" w:rsidRPr="00354396" w:rsidRDefault="006E4733" w:rsidP="00D754EA">
      <w:pPr>
        <w:pStyle w:val="Heading1"/>
        <w:keepNext w:val="0"/>
        <w:widowControl w:val="0"/>
        <w:numPr>
          <w:ilvl w:val="0"/>
          <w:numId w:val="135"/>
        </w:numPr>
        <w:spacing w:before="60" w:after="60"/>
        <w:ind w:left="900"/>
        <w:jc w:val="both"/>
        <w:rPr>
          <w:rFonts w:ascii="Times New Roman" w:hAnsi="Times New Roman"/>
          <w:b w:val="0"/>
          <w:sz w:val="20"/>
        </w:rPr>
      </w:pPr>
      <w:r w:rsidRPr="00354396">
        <w:rPr>
          <w:rFonts w:ascii="Times New Roman" w:hAnsi="Times New Roman"/>
          <w:b w:val="0"/>
          <w:sz w:val="20"/>
        </w:rPr>
        <w:t>Negotiations are optional.</w:t>
      </w:r>
    </w:p>
    <w:p w:rsidR="006E4733" w:rsidRPr="00354396" w:rsidRDefault="006E4733" w:rsidP="00D754EA">
      <w:pPr>
        <w:pStyle w:val="Heading1"/>
        <w:keepNext w:val="0"/>
        <w:widowControl w:val="0"/>
        <w:numPr>
          <w:ilvl w:val="0"/>
          <w:numId w:val="135"/>
        </w:numPr>
        <w:spacing w:before="60" w:after="60"/>
        <w:ind w:left="900"/>
        <w:jc w:val="both"/>
        <w:rPr>
          <w:rFonts w:ascii="Times New Roman" w:hAnsi="Times New Roman"/>
          <w:b w:val="0"/>
          <w:sz w:val="20"/>
        </w:rPr>
      </w:pPr>
      <w:r w:rsidRPr="00354396">
        <w:rPr>
          <w:rFonts w:ascii="Times New Roman" w:hAnsi="Times New Roman"/>
          <w:b w:val="0"/>
          <w:sz w:val="20"/>
        </w:rPr>
        <w:t>Negotiations must be controlled by the Agency Procurement Officer</w:t>
      </w:r>
      <w:r w:rsidRPr="00354396" w:rsidDel="006E4733">
        <w:rPr>
          <w:rFonts w:ascii="Times New Roman" w:hAnsi="Times New Roman"/>
          <w:b w:val="0"/>
          <w:sz w:val="20"/>
        </w:rPr>
        <w:t xml:space="preserve"> </w:t>
      </w:r>
    </w:p>
    <w:p w:rsidR="00735AC2" w:rsidRPr="00354396" w:rsidRDefault="00735AC2" w:rsidP="00D754EA">
      <w:pPr>
        <w:tabs>
          <w:tab w:val="left" w:pos="6250"/>
        </w:tabs>
        <w:autoSpaceDE w:val="0"/>
        <w:autoSpaceDN w:val="0"/>
        <w:adjustRightInd w:val="0"/>
        <w:ind w:left="900"/>
        <w:jc w:val="both"/>
        <w:rPr>
          <w:rFonts w:ascii="Times New Roman" w:hAnsi="Times New Roman"/>
          <w:sz w:val="16"/>
          <w:szCs w:val="16"/>
        </w:rPr>
      </w:pPr>
      <w:r w:rsidRPr="00354396">
        <w:rPr>
          <w:rFonts w:ascii="Times New Roman" w:hAnsi="Times New Roman"/>
          <w:sz w:val="16"/>
          <w:szCs w:val="16"/>
        </w:rPr>
        <w:t>[Commentary: Manage vendor expectations by conveying the following rules to the vendor in writing: (i) the potential for submitting cost and pricing data, (ii) the potential for a BAFO process, (iii) the absence of any obligation to provide formal notice that negotiations have been terminated with an individual offeror, (iv) the restrictions imposed by the solicitation on communications by the offeror.]</w:t>
      </w:r>
    </w:p>
    <w:p w:rsidR="00735AC2" w:rsidRPr="00354396" w:rsidRDefault="00735AC2" w:rsidP="00D754EA">
      <w:pPr>
        <w:pStyle w:val="ListParagraph"/>
        <w:numPr>
          <w:ilvl w:val="0"/>
          <w:numId w:val="135"/>
        </w:numPr>
        <w:autoSpaceDE w:val="0"/>
        <w:autoSpaceDN w:val="0"/>
        <w:adjustRightInd w:val="0"/>
        <w:spacing w:before="60" w:after="60"/>
        <w:ind w:left="900"/>
        <w:jc w:val="both"/>
        <w:rPr>
          <w:rFonts w:ascii="Times New Roman" w:hAnsi="Times New Roman"/>
        </w:rPr>
      </w:pPr>
      <w:r w:rsidRPr="00354396">
        <w:rPr>
          <w:rFonts w:ascii="Times New Roman" w:hAnsi="Times New Roman"/>
        </w:rPr>
        <w:t>(3) The primary objective of negotiations is to maximize the Agency’s ability to obtain best value, based on the requirements and the evaluation factors set forth in the solicitation. [11-35-310(28); 11-35-1530(9)]</w:t>
      </w:r>
    </w:p>
    <w:p w:rsidR="006E4733" w:rsidRPr="00354396" w:rsidRDefault="006E4733" w:rsidP="00D754EA">
      <w:pPr>
        <w:pStyle w:val="ListParagraph"/>
        <w:numPr>
          <w:ilvl w:val="0"/>
          <w:numId w:val="135"/>
        </w:numPr>
        <w:autoSpaceDE w:val="0"/>
        <w:autoSpaceDN w:val="0"/>
        <w:adjustRightInd w:val="0"/>
        <w:spacing w:before="60" w:after="60"/>
        <w:ind w:left="900"/>
        <w:jc w:val="both"/>
        <w:rPr>
          <w:rFonts w:ascii="Times New Roman" w:hAnsi="Times New Roman"/>
        </w:rPr>
      </w:pPr>
      <w:r w:rsidRPr="00354396">
        <w:rPr>
          <w:rFonts w:ascii="Times New Roman" w:hAnsi="Times New Roman"/>
        </w:rPr>
        <w:t>Negotiations are tailored to each offeror’s proposal.</w:t>
      </w:r>
    </w:p>
    <w:p w:rsidR="006E4733" w:rsidRPr="00354396" w:rsidRDefault="006E4733" w:rsidP="00D754EA">
      <w:pPr>
        <w:pStyle w:val="ListParagraph"/>
        <w:numPr>
          <w:ilvl w:val="0"/>
          <w:numId w:val="135"/>
        </w:numPr>
        <w:autoSpaceDE w:val="0"/>
        <w:autoSpaceDN w:val="0"/>
        <w:adjustRightInd w:val="0"/>
        <w:spacing w:before="60" w:after="60"/>
        <w:ind w:left="900"/>
        <w:jc w:val="both"/>
        <w:rPr>
          <w:rFonts w:ascii="Times New Roman" w:hAnsi="Times New Roman"/>
        </w:rPr>
      </w:pPr>
      <w:r w:rsidRPr="00354396">
        <w:rPr>
          <w:rFonts w:ascii="Times New Roman" w:hAnsi="Times New Roman"/>
        </w:rPr>
        <w:t>Negotiations must be meaningful.  The procurement officer is encouraged to discuss those aspects of an offeror’s proposal that could, in the opinion of the procurement officer, be altered or explained to enhance materially the proposal’s potential for award.  However, the procurement officer is not required to discuss every area where the proposal could be improved.  The scope and extent of negotiations are a matter of procurement officer judgment.</w:t>
      </w:r>
    </w:p>
    <w:p w:rsidR="006E4733" w:rsidRPr="00354396" w:rsidRDefault="006E4733" w:rsidP="00D754EA">
      <w:pPr>
        <w:pStyle w:val="ListParagraph"/>
        <w:numPr>
          <w:ilvl w:val="0"/>
          <w:numId w:val="135"/>
        </w:numPr>
        <w:autoSpaceDE w:val="0"/>
        <w:autoSpaceDN w:val="0"/>
        <w:adjustRightInd w:val="0"/>
        <w:spacing w:before="60" w:after="60"/>
        <w:ind w:left="907"/>
        <w:contextualSpacing w:val="0"/>
        <w:jc w:val="both"/>
        <w:rPr>
          <w:rFonts w:ascii="Times New Roman" w:hAnsi="Times New Roman"/>
        </w:rPr>
      </w:pPr>
      <w:r w:rsidRPr="00354396">
        <w:rPr>
          <w:rFonts w:ascii="Times New Roman" w:hAnsi="Times New Roman"/>
        </w:rPr>
        <w:t>Negotiations must be conducted in good faith.</w:t>
      </w:r>
    </w:p>
    <w:p w:rsidR="005674EB" w:rsidRPr="00354396" w:rsidRDefault="00735AC2" w:rsidP="00D754EA">
      <w:pPr>
        <w:autoSpaceDE w:val="0"/>
        <w:autoSpaceDN w:val="0"/>
        <w:adjustRightInd w:val="0"/>
        <w:ind w:left="907"/>
        <w:jc w:val="both"/>
        <w:rPr>
          <w:rFonts w:ascii="Times New Roman" w:hAnsi="Times New Roman"/>
          <w:sz w:val="16"/>
          <w:szCs w:val="16"/>
        </w:rPr>
      </w:pPr>
      <w:r w:rsidRPr="00354396">
        <w:rPr>
          <w:rFonts w:ascii="Times New Roman" w:hAnsi="Times New Roman"/>
          <w:sz w:val="16"/>
          <w:szCs w:val="16"/>
        </w:rPr>
        <w:t xml:space="preserve">[Commentary: </w:t>
      </w:r>
    </w:p>
    <w:p w:rsidR="005674EB" w:rsidRPr="00354396" w:rsidRDefault="00735AC2" w:rsidP="00D754EA">
      <w:pPr>
        <w:autoSpaceDE w:val="0"/>
        <w:autoSpaceDN w:val="0"/>
        <w:adjustRightInd w:val="0"/>
        <w:ind w:left="907"/>
        <w:jc w:val="both"/>
        <w:rPr>
          <w:rFonts w:ascii="Times New Roman" w:hAnsi="Times New Roman"/>
          <w:sz w:val="16"/>
          <w:szCs w:val="16"/>
        </w:rPr>
      </w:pPr>
      <w:r w:rsidRPr="00354396">
        <w:rPr>
          <w:rFonts w:ascii="Times New Roman" w:hAnsi="Times New Roman"/>
          <w:sz w:val="16"/>
          <w:szCs w:val="16"/>
        </w:rPr>
        <w:t xml:space="preserve">(1) Negotiations present an opportunity for offerors to expand, strengthen, enlarge, enhance, or further develop their proposals, so long as the changes are (i) within the general scope of the request for proposals and (ii) do not involve a significant revision to the solicitation's mandatory requirements. The Procurement Officer can facilitate such improvements by identifying concerns with an offeror's proposal, including significant deficiencies, weaknesses, excesses, ambiguities, uncertainties, omissions, errors or mistakes. Concerns may involve any aspect of an offeror's proposal, including price, past performance, references, technical approach, and any matter evaluated. As an example, the procurement officer could identify excesses or "gold plating" that could be eliminated along with a price concession. </w:t>
      </w:r>
    </w:p>
    <w:p w:rsidR="005674EB" w:rsidRPr="00354396" w:rsidRDefault="00735AC2" w:rsidP="00D754EA">
      <w:pPr>
        <w:autoSpaceDE w:val="0"/>
        <w:autoSpaceDN w:val="0"/>
        <w:adjustRightInd w:val="0"/>
        <w:ind w:left="907"/>
        <w:jc w:val="both"/>
        <w:rPr>
          <w:rFonts w:ascii="Times New Roman" w:hAnsi="Times New Roman"/>
          <w:sz w:val="16"/>
          <w:szCs w:val="16"/>
        </w:rPr>
      </w:pPr>
      <w:r w:rsidRPr="00354396">
        <w:rPr>
          <w:rFonts w:ascii="Times New Roman" w:hAnsi="Times New Roman"/>
          <w:sz w:val="16"/>
          <w:szCs w:val="16"/>
        </w:rPr>
        <w:t xml:space="preserve">(2) Issues raised during the evaluation process may provide valuable information for negotiations. </w:t>
      </w:r>
    </w:p>
    <w:p w:rsidR="00735AC2" w:rsidRPr="00354396" w:rsidRDefault="00735AC2" w:rsidP="00D754EA">
      <w:pPr>
        <w:autoSpaceDE w:val="0"/>
        <w:autoSpaceDN w:val="0"/>
        <w:adjustRightInd w:val="0"/>
        <w:ind w:left="907"/>
        <w:jc w:val="both"/>
        <w:rPr>
          <w:rFonts w:ascii="Times New Roman" w:hAnsi="Times New Roman"/>
          <w:sz w:val="16"/>
          <w:szCs w:val="16"/>
        </w:rPr>
      </w:pPr>
      <w:r w:rsidRPr="00354396">
        <w:rPr>
          <w:rFonts w:ascii="Times New Roman" w:hAnsi="Times New Roman"/>
          <w:sz w:val="16"/>
          <w:szCs w:val="16"/>
        </w:rPr>
        <w:t>(3) As noted in the limits on exchanges - item (e) below, a procurement officer should avoid engaging in unfair negotiation practices, such as providing one firm's innovative technical solution to another offeror or aggressively identifying concerns in negotiations with one offeror while failing to undertake any such effort in negotiations with another offeror.]</w:t>
      </w:r>
    </w:p>
    <w:p w:rsidR="00735AC2" w:rsidRPr="00354396" w:rsidRDefault="00735AC2" w:rsidP="00D754EA">
      <w:pPr>
        <w:pStyle w:val="ListParagraph"/>
        <w:numPr>
          <w:ilvl w:val="0"/>
          <w:numId w:val="139"/>
        </w:numPr>
        <w:autoSpaceDE w:val="0"/>
        <w:autoSpaceDN w:val="0"/>
        <w:adjustRightInd w:val="0"/>
        <w:spacing w:before="60" w:after="60" w:line="245" w:lineRule="exact"/>
        <w:ind w:left="907"/>
        <w:contextualSpacing w:val="0"/>
        <w:jc w:val="both"/>
        <w:rPr>
          <w:rFonts w:ascii="Times New Roman" w:hAnsi="Times New Roman"/>
        </w:rPr>
      </w:pPr>
      <w:r w:rsidRPr="00354396">
        <w:rPr>
          <w:rFonts w:ascii="Times New Roman" w:hAnsi="Times New Roman"/>
        </w:rPr>
        <w:t>Negotiations should not involve a significant change to the solicitation.  If the procurement officer makes changes to the solicitation's mandatory requirements or general scope, the procurement officer must request best and final offers pursuant to Part 11.1.8 below.</w:t>
      </w:r>
    </w:p>
    <w:p w:rsidR="00855CD8" w:rsidRPr="00354396" w:rsidRDefault="00735AC2" w:rsidP="00D754EA">
      <w:pPr>
        <w:pStyle w:val="ListParagraph"/>
        <w:numPr>
          <w:ilvl w:val="0"/>
          <w:numId w:val="139"/>
        </w:numPr>
        <w:autoSpaceDE w:val="0"/>
        <w:autoSpaceDN w:val="0"/>
        <w:adjustRightInd w:val="0"/>
        <w:spacing w:before="60" w:after="60"/>
        <w:ind w:left="907"/>
        <w:contextualSpacing w:val="0"/>
        <w:jc w:val="both"/>
        <w:rPr>
          <w:rFonts w:ascii="Times New Roman" w:hAnsi="Times New Roman"/>
        </w:rPr>
      </w:pPr>
      <w:r w:rsidRPr="00354396">
        <w:rPr>
          <w:rFonts w:ascii="Times New Roman" w:hAnsi="Times New Roman"/>
        </w:rPr>
        <w:t xml:space="preserve">Once negotiations with a vendor begin, the procurement officer must attempt, in good faith, to successfully negotiate a "satisfactory contract" - without regard to any other proposals received. </w:t>
      </w:r>
      <w:r w:rsidR="00855CD8" w:rsidRPr="00354396">
        <w:rPr>
          <w:rFonts w:ascii="Times New Roman" w:hAnsi="Times New Roman"/>
        </w:rPr>
        <w:t xml:space="preserve"> </w:t>
      </w:r>
      <w:r w:rsidRPr="00354396">
        <w:rPr>
          <w:rFonts w:ascii="Times New Roman" w:hAnsi="Times New Roman"/>
        </w:rPr>
        <w:t xml:space="preserve">(Negotiations are not an opportunity to re-evaluate one offeror against another. </w:t>
      </w:r>
      <w:r w:rsidR="00855CD8" w:rsidRPr="00354396">
        <w:rPr>
          <w:rFonts w:ascii="Times New Roman" w:hAnsi="Times New Roman"/>
        </w:rPr>
        <w:t xml:space="preserve"> </w:t>
      </w:r>
      <w:r w:rsidRPr="00354396">
        <w:rPr>
          <w:rFonts w:ascii="Times New Roman" w:hAnsi="Times New Roman"/>
        </w:rPr>
        <w:t>That step took place during the evaluation and ranking.)</w:t>
      </w:r>
    </w:p>
    <w:p w:rsidR="00735AC2" w:rsidRPr="00354396" w:rsidRDefault="00735AC2" w:rsidP="00D754EA">
      <w:pPr>
        <w:pStyle w:val="ListParagraph"/>
        <w:numPr>
          <w:ilvl w:val="0"/>
          <w:numId w:val="139"/>
        </w:numPr>
        <w:autoSpaceDE w:val="0"/>
        <w:autoSpaceDN w:val="0"/>
        <w:adjustRightInd w:val="0"/>
        <w:spacing w:before="60" w:after="60"/>
        <w:ind w:left="907"/>
        <w:contextualSpacing w:val="0"/>
        <w:jc w:val="both"/>
        <w:rPr>
          <w:rFonts w:ascii="Times New Roman" w:hAnsi="Times New Roman"/>
        </w:rPr>
      </w:pPr>
      <w:r w:rsidRPr="00354396">
        <w:rPr>
          <w:rFonts w:ascii="Times New Roman" w:hAnsi="Times New Roman"/>
        </w:rPr>
        <w:t xml:space="preserve">If the procurement officer concludes that a satisfactory contract cannot be negotiated, the procurement officer may then proceed as allowed by section 11-35-1530(8). </w:t>
      </w:r>
      <w:r w:rsidR="00855CD8" w:rsidRPr="00354396">
        <w:rPr>
          <w:rFonts w:ascii="Times New Roman" w:hAnsi="Times New Roman"/>
        </w:rPr>
        <w:t xml:space="preserve"> </w:t>
      </w:r>
      <w:r w:rsidRPr="00354396">
        <w:rPr>
          <w:rFonts w:ascii="Times New Roman" w:hAnsi="Times New Roman"/>
        </w:rPr>
        <w:t>In evaluating whether or not a contract is satisfactory, the stated evaluation factors must form the ultimate basis of your decision.</w:t>
      </w:r>
    </w:p>
    <w:p w:rsidR="00855CD8" w:rsidRPr="00354396" w:rsidRDefault="00855CD8" w:rsidP="00B372E5">
      <w:pPr>
        <w:pStyle w:val="ListParagraph"/>
        <w:numPr>
          <w:ilvl w:val="0"/>
          <w:numId w:val="139"/>
        </w:numPr>
        <w:autoSpaceDE w:val="0"/>
        <w:autoSpaceDN w:val="0"/>
        <w:adjustRightInd w:val="0"/>
        <w:spacing w:before="60" w:after="60"/>
        <w:ind w:left="907"/>
        <w:contextualSpacing w:val="0"/>
        <w:jc w:val="both"/>
        <w:rPr>
          <w:rFonts w:ascii="Times New Roman" w:hAnsi="Times New Roman"/>
        </w:rPr>
      </w:pPr>
      <w:r w:rsidRPr="00354396">
        <w:rPr>
          <w:rFonts w:ascii="Times New Roman" w:hAnsi="Times New Roman"/>
        </w:rPr>
        <w:t>Under 11-35-1530(9), the contract file must contain the basis on which the award is made.  Under 11-35-310(28), the award of the contract must be made on the basis of the evaluation factors stated in the solicitation.  If award is made to the highest ranked offeror without negotiations, the basis for award should appear in the written determination explaining the evaluation and ranking.  If award is made after negotiations, the basis for award must also explain (i) the results of any negotiations, and (ii) the reasons any negotiations were unsuccessful, i.e., why a satisfactory contract could not be negotiated with an offeror</w:t>
      </w:r>
    </w:p>
    <w:p w:rsidR="006907DD" w:rsidRPr="00354396" w:rsidRDefault="00855CD8" w:rsidP="006907DD">
      <w:pPr>
        <w:pStyle w:val="ListParagraph"/>
        <w:numPr>
          <w:ilvl w:val="0"/>
          <w:numId w:val="139"/>
        </w:numPr>
        <w:autoSpaceDE w:val="0"/>
        <w:autoSpaceDN w:val="0"/>
        <w:adjustRightInd w:val="0"/>
        <w:spacing w:before="60" w:after="60"/>
        <w:ind w:left="907"/>
        <w:contextualSpacing w:val="0"/>
        <w:jc w:val="both"/>
      </w:pPr>
      <w:r w:rsidRPr="00354396">
        <w:rPr>
          <w:rFonts w:ascii="Times New Roman" w:hAnsi="Times New Roman"/>
        </w:rPr>
        <w:t xml:space="preserve">If an offeror's initial price is considered unacceptable, make a determination of price unreasonableness under R. 19-445.2095(J)(1)(c) prior to ranking.  </w:t>
      </w:r>
      <w:r w:rsidRPr="00354396">
        <w:rPr>
          <w:rFonts w:ascii="Times New Roman" w:hAnsi="Times New Roman"/>
          <w:u w:val="single"/>
        </w:rPr>
        <w:t>Negotiations are not a</w:t>
      </w:r>
      <w:r w:rsidRPr="00354396">
        <w:rPr>
          <w:rFonts w:ascii="Times New Roman" w:hAnsi="Times New Roman"/>
        </w:rPr>
        <w:t xml:space="preserve"> </w:t>
      </w:r>
      <w:r w:rsidRPr="00354396">
        <w:rPr>
          <w:rFonts w:ascii="Times New Roman" w:hAnsi="Times New Roman"/>
          <w:u w:val="single"/>
        </w:rPr>
        <w:t>mechanism to price shop.</w:t>
      </w:r>
      <w:r w:rsidRPr="00354396">
        <w:rPr>
          <w:rFonts w:ascii="Times New Roman" w:hAnsi="Times New Roman"/>
        </w:rPr>
        <w:t xml:space="preserve">  If a price reduction cannot be negotiated, the BAFO process may be appropriate.</w:t>
      </w:r>
      <w:r w:rsidR="006907DD" w:rsidRPr="00354396">
        <w:br w:type="page"/>
      </w:r>
    </w:p>
    <w:p w:rsidR="00BF769D" w:rsidRPr="00354396" w:rsidRDefault="00BB78A2" w:rsidP="00D754EA">
      <w:pPr>
        <w:pStyle w:val="Heading3"/>
        <w:widowControl w:val="0"/>
        <w:numPr>
          <w:ilvl w:val="0"/>
          <w:numId w:val="0"/>
        </w:numPr>
        <w:tabs>
          <w:tab w:val="left" w:pos="540"/>
        </w:tabs>
        <w:rPr>
          <w:rFonts w:ascii="Times New Roman" w:hAnsi="Times New Roman"/>
          <w:b/>
          <w:caps/>
        </w:rPr>
      </w:pPr>
      <w:r w:rsidRPr="00354396">
        <w:rPr>
          <w:rFonts w:ascii="Times New Roman" w:hAnsi="Times New Roman"/>
          <w:b/>
          <w:caps/>
        </w:rPr>
        <w:t>11</w:t>
      </w:r>
      <w:r w:rsidR="007912F9" w:rsidRPr="00354396">
        <w:rPr>
          <w:rFonts w:ascii="Times New Roman" w:hAnsi="Times New Roman"/>
          <w:b/>
          <w:caps/>
        </w:rPr>
        <w:t>.</w:t>
      </w:r>
      <w:r w:rsidR="00D40F47" w:rsidRPr="00354396">
        <w:rPr>
          <w:rFonts w:ascii="Times New Roman" w:hAnsi="Times New Roman"/>
          <w:b/>
          <w:caps/>
        </w:rPr>
        <w:t>1.</w:t>
      </w:r>
      <w:r w:rsidR="007912F9" w:rsidRPr="00354396">
        <w:rPr>
          <w:rFonts w:ascii="Times New Roman" w:hAnsi="Times New Roman"/>
          <w:b/>
          <w:caps/>
        </w:rPr>
        <w:t>1</w:t>
      </w:r>
      <w:r w:rsidR="006907DD" w:rsidRPr="00354396">
        <w:rPr>
          <w:rFonts w:ascii="Times New Roman" w:hAnsi="Times New Roman"/>
          <w:b/>
          <w:caps/>
        </w:rPr>
        <w:t>9</w:t>
      </w:r>
      <w:r w:rsidR="00855CD8" w:rsidRPr="00354396">
        <w:rPr>
          <w:rFonts w:ascii="Times New Roman" w:hAnsi="Times New Roman"/>
          <w:b/>
          <w:caps/>
        </w:rPr>
        <w:tab/>
      </w:r>
      <w:r w:rsidR="00BF769D" w:rsidRPr="00354396">
        <w:rPr>
          <w:rFonts w:ascii="Times New Roman" w:hAnsi="Times New Roman"/>
          <w:b/>
          <w:caps/>
        </w:rPr>
        <w:t>Best and Final Offers</w:t>
      </w:r>
      <w:bookmarkEnd w:id="21"/>
      <w:r w:rsidR="00BF769D" w:rsidRPr="00354396">
        <w:rPr>
          <w:rFonts w:ascii="Times New Roman" w:hAnsi="Times New Roman"/>
          <w:b/>
          <w:caps/>
        </w:rPr>
        <w:t xml:space="preserve"> (BAFO)</w:t>
      </w:r>
    </w:p>
    <w:p w:rsidR="00830131" w:rsidRPr="00354396" w:rsidRDefault="00830131" w:rsidP="00D754EA">
      <w:pPr>
        <w:pStyle w:val="ListParagraph"/>
        <w:numPr>
          <w:ilvl w:val="0"/>
          <w:numId w:val="140"/>
        </w:numPr>
        <w:autoSpaceDE w:val="0"/>
        <w:autoSpaceDN w:val="0"/>
        <w:adjustRightInd w:val="0"/>
        <w:spacing w:before="60" w:after="60"/>
        <w:ind w:left="900"/>
        <w:contextualSpacing w:val="0"/>
        <w:jc w:val="both"/>
        <w:rPr>
          <w:rFonts w:ascii="Times New Roman" w:hAnsi="Times New Roman"/>
        </w:rPr>
      </w:pPr>
      <w:r w:rsidRPr="00354396">
        <w:rPr>
          <w:rFonts w:ascii="Times New Roman" w:hAnsi="Times New Roman"/>
        </w:rPr>
        <w:t>BAFOs are used to make changes to the general scope of the project</w:t>
      </w:r>
      <w:r w:rsidR="0069288A" w:rsidRPr="00354396">
        <w:rPr>
          <w:rFonts w:ascii="Times New Roman" w:hAnsi="Times New Roman"/>
        </w:rPr>
        <w:t>,</w:t>
      </w:r>
      <w:r w:rsidRPr="00354396">
        <w:rPr>
          <w:rFonts w:ascii="Times New Roman" w:hAnsi="Times New Roman"/>
        </w:rPr>
        <w:t xml:space="preserve"> most commonly to achieve price reductions that could not be achieved through negotiations </w:t>
      </w:r>
      <w:r w:rsidR="0069288A" w:rsidRPr="00354396">
        <w:rPr>
          <w:rFonts w:ascii="Times New Roman" w:hAnsi="Times New Roman"/>
        </w:rPr>
        <w:t>(</w:t>
      </w:r>
      <w:r w:rsidRPr="00354396">
        <w:rPr>
          <w:rFonts w:ascii="Times New Roman" w:hAnsi="Times New Roman"/>
        </w:rPr>
        <w:t>typically because the price reduction requires a reduction in the scope of work required by the solicitation that cannot be achieved properly in negotiations</w:t>
      </w:r>
      <w:r w:rsidR="0069288A" w:rsidRPr="00354396">
        <w:rPr>
          <w:rFonts w:ascii="Times New Roman" w:hAnsi="Times New Roman"/>
        </w:rPr>
        <w:t>)</w:t>
      </w:r>
      <w:r w:rsidRPr="00354396">
        <w:rPr>
          <w:rFonts w:ascii="Times New Roman" w:hAnsi="Times New Roman"/>
        </w:rPr>
        <w:t>.</w:t>
      </w:r>
    </w:p>
    <w:p w:rsidR="00855CD8" w:rsidRPr="00354396" w:rsidRDefault="00855CD8" w:rsidP="00D754EA">
      <w:pPr>
        <w:pStyle w:val="ListParagraph"/>
        <w:numPr>
          <w:ilvl w:val="0"/>
          <w:numId w:val="140"/>
        </w:numPr>
        <w:autoSpaceDE w:val="0"/>
        <w:autoSpaceDN w:val="0"/>
        <w:adjustRightInd w:val="0"/>
        <w:spacing w:before="60" w:after="60"/>
        <w:ind w:left="900"/>
        <w:contextualSpacing w:val="0"/>
        <w:jc w:val="both"/>
        <w:rPr>
          <w:rFonts w:ascii="Times New Roman" w:hAnsi="Times New Roman"/>
        </w:rPr>
      </w:pPr>
      <w:r w:rsidRPr="00354396">
        <w:rPr>
          <w:rFonts w:ascii="Times New Roman" w:hAnsi="Times New Roman"/>
        </w:rPr>
        <w:t>Best and final offers may be requested only after evaluation and final ranking pursuant to Section 11-35-1530(7).  Best and final offers may be sought before, after, or without negotiations. 11-35-1530(8)(c).  If negotiations are started, those negotiations must be concluded before the procurement officer may seek best and final offers</w:t>
      </w:r>
    </w:p>
    <w:p w:rsidR="00855CD8" w:rsidRPr="00354396" w:rsidRDefault="00855CD8" w:rsidP="00D754EA">
      <w:pPr>
        <w:pStyle w:val="ListParagraph"/>
        <w:numPr>
          <w:ilvl w:val="0"/>
          <w:numId w:val="140"/>
        </w:numPr>
        <w:autoSpaceDE w:val="0"/>
        <w:autoSpaceDN w:val="0"/>
        <w:adjustRightInd w:val="0"/>
        <w:spacing w:before="60" w:after="60"/>
        <w:ind w:left="900"/>
        <w:contextualSpacing w:val="0"/>
        <w:jc w:val="both"/>
        <w:rPr>
          <w:rFonts w:ascii="Times New Roman" w:hAnsi="Times New Roman"/>
        </w:rPr>
      </w:pPr>
      <w:r w:rsidRPr="00354396">
        <w:rPr>
          <w:rFonts w:ascii="Times New Roman" w:hAnsi="Times New Roman"/>
        </w:rPr>
        <w:t>In conducting a BAFO, the procurement officer should:</w:t>
      </w:r>
    </w:p>
    <w:p w:rsidR="00855CD8" w:rsidRPr="00354396" w:rsidRDefault="00855CD8" w:rsidP="00D754EA">
      <w:pPr>
        <w:pStyle w:val="ListParagraph"/>
        <w:numPr>
          <w:ilvl w:val="1"/>
          <w:numId w:val="140"/>
        </w:numPr>
        <w:autoSpaceDE w:val="0"/>
        <w:autoSpaceDN w:val="0"/>
        <w:adjustRightInd w:val="0"/>
        <w:spacing w:before="60" w:after="60"/>
        <w:ind w:left="1260"/>
        <w:contextualSpacing w:val="0"/>
        <w:jc w:val="both"/>
        <w:rPr>
          <w:rFonts w:ascii="Times New Roman" w:hAnsi="Times New Roman"/>
        </w:rPr>
      </w:pPr>
      <w:r w:rsidRPr="00354396">
        <w:rPr>
          <w:rFonts w:ascii="Times New Roman" w:hAnsi="Times New Roman"/>
        </w:rPr>
        <w:t>make changes to the solicitation's required scope of work, as long as the changes are within the general scope of the request for proposals, and</w:t>
      </w:r>
    </w:p>
    <w:p w:rsidR="00855CD8" w:rsidRPr="00354396" w:rsidRDefault="00855CD8" w:rsidP="00D754EA">
      <w:pPr>
        <w:pStyle w:val="ListParagraph"/>
        <w:numPr>
          <w:ilvl w:val="1"/>
          <w:numId w:val="140"/>
        </w:numPr>
        <w:autoSpaceDE w:val="0"/>
        <w:autoSpaceDN w:val="0"/>
        <w:adjustRightInd w:val="0"/>
        <w:spacing w:before="60" w:after="60"/>
        <w:ind w:left="1260"/>
        <w:contextualSpacing w:val="0"/>
        <w:jc w:val="both"/>
        <w:rPr>
          <w:rFonts w:ascii="Times New Roman" w:hAnsi="Times New Roman"/>
        </w:rPr>
      </w:pPr>
      <w:r w:rsidRPr="00354396">
        <w:rPr>
          <w:rFonts w:ascii="Times New Roman" w:hAnsi="Times New Roman"/>
        </w:rPr>
        <w:t>provide all responsive offerors an opportunity to submit their best and final offers</w:t>
      </w:r>
    </w:p>
    <w:p w:rsidR="00855CD8" w:rsidRPr="00354396" w:rsidRDefault="00855CD8" w:rsidP="00D754EA">
      <w:pPr>
        <w:pStyle w:val="ListParagraph"/>
        <w:numPr>
          <w:ilvl w:val="0"/>
          <w:numId w:val="140"/>
        </w:numPr>
        <w:autoSpaceDE w:val="0"/>
        <w:autoSpaceDN w:val="0"/>
        <w:adjustRightInd w:val="0"/>
        <w:spacing w:before="60" w:after="60"/>
        <w:ind w:left="900"/>
        <w:contextualSpacing w:val="0"/>
        <w:jc w:val="both"/>
        <w:rPr>
          <w:rFonts w:ascii="Times New Roman" w:hAnsi="Times New Roman"/>
        </w:rPr>
      </w:pPr>
      <w:r w:rsidRPr="00354396">
        <w:rPr>
          <w:rFonts w:ascii="Times New Roman" w:hAnsi="Times New Roman"/>
        </w:rPr>
        <w:t>A request for best and final offers must be issued as an amendment to the request for proposals. The request shall include:</w:t>
      </w:r>
    </w:p>
    <w:p w:rsidR="0069288A" w:rsidRPr="00354396" w:rsidRDefault="0069288A" w:rsidP="00D754EA">
      <w:pPr>
        <w:pStyle w:val="ListParagraph"/>
        <w:numPr>
          <w:ilvl w:val="2"/>
          <w:numId w:val="142"/>
        </w:numPr>
        <w:autoSpaceDE w:val="0"/>
        <w:autoSpaceDN w:val="0"/>
        <w:adjustRightInd w:val="0"/>
        <w:spacing w:before="60" w:after="60"/>
        <w:ind w:left="1260" w:hanging="360"/>
        <w:contextualSpacing w:val="0"/>
        <w:jc w:val="both"/>
        <w:rPr>
          <w:rFonts w:ascii="Times New Roman" w:hAnsi="Times New Roman"/>
        </w:rPr>
      </w:pPr>
      <w:r w:rsidRPr="00354396">
        <w:rPr>
          <w:rFonts w:ascii="Times New Roman" w:hAnsi="Times New Roman"/>
        </w:rPr>
        <w:t xml:space="preserve">Any changes to the request for proposals allowed by Section 11-35-1530(8)(c); </w:t>
      </w:r>
    </w:p>
    <w:p w:rsidR="0069288A" w:rsidRPr="00354396" w:rsidRDefault="0069288A" w:rsidP="00D754EA">
      <w:pPr>
        <w:pStyle w:val="ListParagraph"/>
        <w:numPr>
          <w:ilvl w:val="0"/>
          <w:numId w:val="142"/>
        </w:numPr>
        <w:autoSpaceDE w:val="0"/>
        <w:autoSpaceDN w:val="0"/>
        <w:adjustRightInd w:val="0"/>
        <w:spacing w:before="60" w:after="60"/>
        <w:ind w:left="1260"/>
        <w:contextualSpacing w:val="0"/>
        <w:jc w:val="both"/>
        <w:rPr>
          <w:rFonts w:ascii="Times New Roman" w:hAnsi="Times New Roman"/>
        </w:rPr>
      </w:pPr>
      <w:r w:rsidRPr="00354396">
        <w:rPr>
          <w:rFonts w:ascii="Times New Roman" w:hAnsi="Times New Roman"/>
        </w:rPr>
        <w:t>Notice that negotiations are concluded, if applicable;</w:t>
      </w:r>
    </w:p>
    <w:p w:rsidR="0069288A" w:rsidRPr="00354396" w:rsidRDefault="0069288A" w:rsidP="00D754EA">
      <w:pPr>
        <w:pStyle w:val="ListParagraph"/>
        <w:numPr>
          <w:ilvl w:val="0"/>
          <w:numId w:val="142"/>
        </w:numPr>
        <w:autoSpaceDE w:val="0"/>
        <w:autoSpaceDN w:val="0"/>
        <w:adjustRightInd w:val="0"/>
        <w:spacing w:before="60" w:after="60" w:line="245" w:lineRule="exact"/>
        <w:ind w:left="1260"/>
        <w:contextualSpacing w:val="0"/>
        <w:jc w:val="both"/>
        <w:rPr>
          <w:rFonts w:ascii="Times New Roman" w:hAnsi="Times New Roman"/>
        </w:rPr>
      </w:pPr>
      <w:r w:rsidRPr="00354396">
        <w:rPr>
          <w:rFonts w:ascii="Times New Roman" w:hAnsi="Times New Roman"/>
        </w:rPr>
        <w:t>Notice that this is the opportunity to submit a best and final offer;</w:t>
      </w:r>
    </w:p>
    <w:p w:rsidR="0069288A" w:rsidRPr="00354396" w:rsidRDefault="0069288A" w:rsidP="00D754EA">
      <w:pPr>
        <w:pStyle w:val="ListParagraph"/>
        <w:numPr>
          <w:ilvl w:val="0"/>
          <w:numId w:val="142"/>
        </w:numPr>
        <w:autoSpaceDE w:val="0"/>
        <w:autoSpaceDN w:val="0"/>
        <w:adjustRightInd w:val="0"/>
        <w:spacing w:before="60" w:after="60"/>
        <w:ind w:left="1260"/>
        <w:contextualSpacing w:val="0"/>
        <w:jc w:val="both"/>
        <w:rPr>
          <w:rFonts w:ascii="Times New Roman" w:hAnsi="Times New Roman"/>
        </w:rPr>
      </w:pPr>
      <w:r w:rsidRPr="00354396">
        <w:rPr>
          <w:rFonts w:ascii="Times New Roman" w:hAnsi="Times New Roman"/>
        </w:rPr>
        <w:t>A common cutoff date and time that allows a reasonable opportunity for submission of written best and final offers; and</w:t>
      </w:r>
    </w:p>
    <w:p w:rsidR="0069288A" w:rsidRPr="00354396" w:rsidRDefault="0069288A" w:rsidP="00D754EA">
      <w:pPr>
        <w:pStyle w:val="ListParagraph"/>
        <w:numPr>
          <w:ilvl w:val="0"/>
          <w:numId w:val="142"/>
        </w:numPr>
        <w:autoSpaceDE w:val="0"/>
        <w:autoSpaceDN w:val="0"/>
        <w:adjustRightInd w:val="0"/>
        <w:spacing w:before="60" w:after="60"/>
        <w:ind w:left="1260"/>
        <w:contextualSpacing w:val="0"/>
        <w:jc w:val="both"/>
        <w:rPr>
          <w:rFonts w:ascii="Times New Roman" w:hAnsi="Times New Roman"/>
        </w:rPr>
      </w:pPr>
      <w:r w:rsidRPr="00354396">
        <w:rPr>
          <w:rFonts w:ascii="Times New Roman" w:hAnsi="Times New Roman"/>
        </w:rPr>
        <w:t>Notice that if any best and final offer is submitted, it must be received by the date and time specified and is subject to the rules governing submission of proposals.</w:t>
      </w:r>
    </w:p>
    <w:p w:rsidR="0069288A" w:rsidRPr="00354396" w:rsidRDefault="0069288A" w:rsidP="00D754EA">
      <w:pPr>
        <w:autoSpaceDE w:val="0"/>
        <w:autoSpaceDN w:val="0"/>
        <w:adjustRightInd w:val="0"/>
        <w:spacing w:before="60" w:after="60"/>
        <w:ind w:left="900"/>
        <w:rPr>
          <w:rFonts w:ascii="Times New Roman" w:hAnsi="Times New Roman"/>
          <w:sz w:val="16"/>
          <w:szCs w:val="16"/>
        </w:rPr>
      </w:pPr>
      <w:r w:rsidRPr="00354396">
        <w:rPr>
          <w:rFonts w:ascii="Times New Roman" w:hAnsi="Times New Roman"/>
          <w:sz w:val="16"/>
          <w:szCs w:val="16"/>
        </w:rPr>
        <w:t xml:space="preserve">[Commentary: </w:t>
      </w:r>
      <w:r w:rsidR="00855CD8" w:rsidRPr="00354396">
        <w:rPr>
          <w:rFonts w:ascii="Times New Roman" w:hAnsi="Times New Roman"/>
          <w:sz w:val="16"/>
          <w:szCs w:val="16"/>
        </w:rPr>
        <w:t xml:space="preserve"> </w:t>
      </w:r>
      <w:r w:rsidRPr="00354396">
        <w:rPr>
          <w:rFonts w:ascii="Times New Roman" w:hAnsi="Times New Roman"/>
          <w:sz w:val="16"/>
          <w:szCs w:val="16"/>
        </w:rPr>
        <w:t>(1) Amendments for purposes of a BAFO are not posted to the internet. Rather, they are sent only to actual offerors. (2) Best and final offers should be submitted as proposal revisions. Include appropriate instructions in your request for BAFOs.]</w:t>
      </w:r>
    </w:p>
    <w:p w:rsidR="0069288A" w:rsidRPr="00354396" w:rsidRDefault="0069288A" w:rsidP="00D754EA">
      <w:pPr>
        <w:pStyle w:val="ListParagraph"/>
        <w:numPr>
          <w:ilvl w:val="1"/>
          <w:numId w:val="90"/>
        </w:numPr>
        <w:autoSpaceDE w:val="0"/>
        <w:autoSpaceDN w:val="0"/>
        <w:adjustRightInd w:val="0"/>
        <w:spacing w:before="60" w:after="60"/>
        <w:ind w:left="900"/>
        <w:contextualSpacing w:val="0"/>
        <w:jc w:val="both"/>
        <w:rPr>
          <w:rFonts w:ascii="Times New Roman" w:hAnsi="Times New Roman"/>
        </w:rPr>
      </w:pPr>
      <w:r w:rsidRPr="00354396">
        <w:rPr>
          <w:rFonts w:ascii="Times New Roman" w:hAnsi="Times New Roman"/>
        </w:rPr>
        <w:t>Following receipt of best and final offers, all responsive offerors must be evaluated and ranked from most advantageous to least advantageous to the Agency, considering only the evaluation factors stated in the request for proposals. Award must be made to the responsible offeror whose proposal is determined in writing to be the most advantageous to the State. [11-35-310(28); 11-35-1530(9)] After conducting a BAFO, the procurement officer may not conduct successive rounds of best and final offers.</w:t>
      </w:r>
    </w:p>
    <w:p w:rsidR="00F57725" w:rsidRPr="00354396" w:rsidRDefault="00F57725" w:rsidP="00D754EA">
      <w:pPr>
        <w:pStyle w:val="ListParagraph"/>
        <w:numPr>
          <w:ilvl w:val="1"/>
          <w:numId w:val="90"/>
        </w:numPr>
        <w:autoSpaceDE w:val="0"/>
        <w:autoSpaceDN w:val="0"/>
        <w:adjustRightInd w:val="0"/>
        <w:spacing w:before="60" w:after="60"/>
        <w:ind w:left="900"/>
        <w:contextualSpacing w:val="0"/>
        <w:jc w:val="both"/>
        <w:rPr>
          <w:rFonts w:ascii="Times New Roman" w:hAnsi="Times New Roman"/>
        </w:rPr>
      </w:pPr>
      <w:r w:rsidRPr="00354396">
        <w:rPr>
          <w:rFonts w:ascii="Times New Roman" w:hAnsi="Times New Roman"/>
        </w:rPr>
        <w:t>Do not disclose confidential information derived from proposals submitted by or negotiations conducted with competing offerors. [11-35-1530(8)]</w:t>
      </w:r>
    </w:p>
    <w:p w:rsidR="00F57725" w:rsidRPr="00354396" w:rsidRDefault="00F57725" w:rsidP="00D754EA">
      <w:pPr>
        <w:pStyle w:val="ListParagraph"/>
        <w:numPr>
          <w:ilvl w:val="1"/>
          <w:numId w:val="90"/>
        </w:numPr>
        <w:autoSpaceDE w:val="0"/>
        <w:autoSpaceDN w:val="0"/>
        <w:adjustRightInd w:val="0"/>
        <w:spacing w:before="60" w:after="60"/>
        <w:ind w:left="900"/>
        <w:contextualSpacing w:val="0"/>
        <w:jc w:val="both"/>
        <w:rPr>
          <w:rFonts w:ascii="Times New Roman" w:hAnsi="Times New Roman"/>
        </w:rPr>
      </w:pPr>
      <w:r w:rsidRPr="00354396">
        <w:rPr>
          <w:rFonts w:ascii="Times New Roman" w:hAnsi="Times New Roman"/>
        </w:rPr>
        <w:t>If, in the judgment of the Procurement Officer , based on market research or otherwise, a solicitation amendment proposed for issuance after offers have been received is so substantial as to exceed what prospective offerors reasonably could have anticipated, such that additional sources likely would have submitted offers had the substance of the amendment been known to them, the procurement officer shall cancel the original solicitation and issue a new one, regardless of the stage of the acquisition.</w:t>
      </w:r>
    </w:p>
    <w:p w:rsidR="003B756A" w:rsidRPr="00354396" w:rsidRDefault="003B756A" w:rsidP="00D754EA">
      <w:pPr>
        <w:spacing w:before="60" w:after="60"/>
        <w:jc w:val="both"/>
        <w:rPr>
          <w:rFonts w:ascii="Times New Roman" w:hAnsi="Times New Roman"/>
        </w:rPr>
      </w:pPr>
    </w:p>
    <w:p w:rsidR="006B024D" w:rsidRPr="00354396" w:rsidRDefault="00BB78A2" w:rsidP="00D754EA">
      <w:pPr>
        <w:spacing w:before="60" w:after="60"/>
        <w:jc w:val="both"/>
        <w:rPr>
          <w:rFonts w:ascii="Times New Roman" w:hAnsi="Times New Roman"/>
          <w:b/>
          <w:caps/>
        </w:rPr>
      </w:pPr>
      <w:bookmarkStart w:id="22" w:name="_Toc410794913"/>
      <w:r w:rsidRPr="00354396">
        <w:rPr>
          <w:rFonts w:ascii="Times New Roman" w:hAnsi="Times New Roman"/>
          <w:b/>
          <w:caps/>
        </w:rPr>
        <w:t>11</w:t>
      </w:r>
      <w:r w:rsidR="007912F9" w:rsidRPr="00354396">
        <w:rPr>
          <w:rFonts w:ascii="Times New Roman" w:hAnsi="Times New Roman"/>
          <w:b/>
          <w:caps/>
        </w:rPr>
        <w:t>.</w:t>
      </w:r>
      <w:r w:rsidR="00F57725" w:rsidRPr="00354396">
        <w:rPr>
          <w:rFonts w:ascii="Times New Roman" w:hAnsi="Times New Roman"/>
          <w:b/>
          <w:caps/>
        </w:rPr>
        <w:t>1.</w:t>
      </w:r>
      <w:r w:rsidR="006907DD" w:rsidRPr="00354396">
        <w:rPr>
          <w:rFonts w:ascii="Times New Roman" w:hAnsi="Times New Roman"/>
          <w:b/>
          <w:caps/>
        </w:rPr>
        <w:t>20</w:t>
      </w:r>
      <w:r w:rsidR="00F57725" w:rsidRPr="00354396">
        <w:rPr>
          <w:rFonts w:ascii="Times New Roman" w:hAnsi="Times New Roman"/>
          <w:b/>
          <w:caps/>
        </w:rPr>
        <w:tab/>
      </w:r>
      <w:r w:rsidR="00E30B0B" w:rsidRPr="00354396">
        <w:rPr>
          <w:rFonts w:ascii="Times New Roman" w:hAnsi="Times New Roman"/>
          <w:b/>
          <w:caps/>
        </w:rPr>
        <w:t>award</w:t>
      </w:r>
    </w:p>
    <w:p w:rsidR="00F57725" w:rsidRPr="00354396" w:rsidRDefault="00E30B0B" w:rsidP="00D754EA">
      <w:pPr>
        <w:pStyle w:val="ListParagraph"/>
        <w:numPr>
          <w:ilvl w:val="0"/>
          <w:numId w:val="144"/>
        </w:numPr>
        <w:spacing w:before="60" w:after="60"/>
        <w:ind w:left="900"/>
        <w:contextualSpacing w:val="0"/>
        <w:jc w:val="both"/>
        <w:rPr>
          <w:rFonts w:ascii="Times New Roman" w:hAnsi="Times New Roman"/>
        </w:rPr>
      </w:pPr>
      <w:r w:rsidRPr="00354396">
        <w:rPr>
          <w:rFonts w:ascii="Times New Roman" w:hAnsi="Times New Roman"/>
        </w:rPr>
        <w:t xml:space="preserve">The </w:t>
      </w:r>
      <w:r w:rsidR="00B46D29" w:rsidRPr="00354396">
        <w:rPr>
          <w:rFonts w:ascii="Times New Roman" w:hAnsi="Times New Roman"/>
        </w:rPr>
        <w:t xml:space="preserve">Agency Head or its governing body typically makes the final selection </w:t>
      </w:r>
      <w:r w:rsidR="00386456" w:rsidRPr="00354396">
        <w:rPr>
          <w:rFonts w:ascii="Times New Roman" w:hAnsi="Times New Roman"/>
        </w:rPr>
        <w:t xml:space="preserve">decision (after </w:t>
      </w:r>
      <w:r w:rsidR="004A02E8" w:rsidRPr="00354396">
        <w:rPr>
          <w:rFonts w:ascii="Times New Roman" w:hAnsi="Times New Roman"/>
        </w:rPr>
        <w:t xml:space="preserve">final </w:t>
      </w:r>
      <w:r w:rsidR="00386456" w:rsidRPr="00354396">
        <w:rPr>
          <w:rFonts w:ascii="Times New Roman" w:hAnsi="Times New Roman"/>
        </w:rPr>
        <w:t>negotiations, if any, are complete)</w:t>
      </w:r>
      <w:r w:rsidRPr="00354396">
        <w:rPr>
          <w:rFonts w:ascii="Times New Roman" w:hAnsi="Times New Roman"/>
        </w:rPr>
        <w:t>.</w:t>
      </w:r>
    </w:p>
    <w:p w:rsidR="00F57725" w:rsidRPr="00354396" w:rsidRDefault="00E30B0B" w:rsidP="00D754EA">
      <w:pPr>
        <w:pStyle w:val="ListParagraph"/>
        <w:numPr>
          <w:ilvl w:val="0"/>
          <w:numId w:val="144"/>
        </w:numPr>
        <w:spacing w:before="60" w:after="60"/>
        <w:ind w:left="900"/>
        <w:contextualSpacing w:val="0"/>
        <w:jc w:val="both"/>
        <w:rPr>
          <w:rFonts w:ascii="Times New Roman" w:hAnsi="Times New Roman"/>
        </w:rPr>
      </w:pPr>
      <w:r w:rsidRPr="00354396">
        <w:rPr>
          <w:rFonts w:ascii="Times New Roman" w:hAnsi="Times New Roman"/>
        </w:rPr>
        <w:t>The Agency Head or its governing body may not overturn the Selection Committee’s decision unless they determine</w:t>
      </w:r>
      <w:r w:rsidR="00D27FA3" w:rsidRPr="00354396">
        <w:rPr>
          <w:rFonts w:ascii="Times New Roman" w:hAnsi="Times New Roman"/>
        </w:rPr>
        <w:t xml:space="preserve"> in writing</w:t>
      </w:r>
      <w:r w:rsidRPr="00354396">
        <w:rPr>
          <w:rFonts w:ascii="Times New Roman" w:hAnsi="Times New Roman"/>
        </w:rPr>
        <w:t xml:space="preserve"> that there is no rational basis for the Committee’s decision, the</w:t>
      </w:r>
      <w:r w:rsidR="00B46D29" w:rsidRPr="00354396">
        <w:rPr>
          <w:rFonts w:ascii="Times New Roman" w:hAnsi="Times New Roman"/>
        </w:rPr>
        <w:t xml:space="preserve"> Committee did not follow the </w:t>
      </w:r>
      <w:r w:rsidRPr="00354396">
        <w:rPr>
          <w:rFonts w:ascii="Times New Roman" w:hAnsi="Times New Roman"/>
        </w:rPr>
        <w:t>RFP evaluation factors, or the Committee exercised its discretion in an arbitrary or capricious manner.</w:t>
      </w:r>
    </w:p>
    <w:p w:rsidR="00F57725" w:rsidRPr="00354396" w:rsidRDefault="00E30B0B" w:rsidP="00D754EA">
      <w:pPr>
        <w:pStyle w:val="ListParagraph"/>
        <w:numPr>
          <w:ilvl w:val="0"/>
          <w:numId w:val="144"/>
        </w:numPr>
        <w:spacing w:before="60" w:after="60"/>
        <w:ind w:left="900"/>
        <w:contextualSpacing w:val="0"/>
        <w:jc w:val="both"/>
        <w:rPr>
          <w:rFonts w:ascii="Times New Roman" w:hAnsi="Times New Roman"/>
        </w:rPr>
      </w:pPr>
      <w:r w:rsidRPr="00354396">
        <w:rPr>
          <w:rFonts w:ascii="Times New Roman" w:hAnsi="Times New Roman"/>
        </w:rPr>
        <w:t>If the Agency Head or its governing body de</w:t>
      </w:r>
      <w:r w:rsidR="005F6E42" w:rsidRPr="00354396">
        <w:rPr>
          <w:rFonts w:ascii="Times New Roman" w:hAnsi="Times New Roman"/>
        </w:rPr>
        <w:t>cides to reject</w:t>
      </w:r>
      <w:r w:rsidRPr="00354396">
        <w:rPr>
          <w:rFonts w:ascii="Times New Roman" w:hAnsi="Times New Roman"/>
        </w:rPr>
        <w:t xml:space="preserve"> the</w:t>
      </w:r>
      <w:r w:rsidR="005F6E42" w:rsidRPr="00354396">
        <w:rPr>
          <w:rFonts w:ascii="Times New Roman" w:hAnsi="Times New Roman"/>
        </w:rPr>
        <w:t xml:space="preserve"> Committee’s selection decision</w:t>
      </w:r>
      <w:r w:rsidRPr="00354396">
        <w:rPr>
          <w:rFonts w:ascii="Times New Roman" w:hAnsi="Times New Roman"/>
        </w:rPr>
        <w:t>, the Agency must cancel the procurement action and start a new procurement process.</w:t>
      </w:r>
    </w:p>
    <w:p w:rsidR="00F57725" w:rsidRPr="00354396" w:rsidRDefault="006F5C33" w:rsidP="00D754EA">
      <w:pPr>
        <w:pStyle w:val="ListParagraph"/>
        <w:numPr>
          <w:ilvl w:val="0"/>
          <w:numId w:val="144"/>
        </w:numPr>
        <w:spacing w:before="60" w:after="60"/>
        <w:ind w:left="900"/>
        <w:contextualSpacing w:val="0"/>
        <w:jc w:val="both"/>
        <w:rPr>
          <w:rFonts w:ascii="Times New Roman" w:hAnsi="Times New Roman"/>
        </w:rPr>
      </w:pPr>
      <w:r w:rsidRPr="00354396">
        <w:rPr>
          <w:rFonts w:ascii="Times New Roman" w:hAnsi="Times New Roman"/>
        </w:rPr>
        <w:t>If the Agency rejects the decision of the committee and chooses to cancel the procurement, the</w:t>
      </w:r>
      <w:r w:rsidR="001D5FF2" w:rsidRPr="00354396">
        <w:rPr>
          <w:rFonts w:ascii="Times New Roman" w:hAnsi="Times New Roman"/>
        </w:rPr>
        <w:t xml:space="preserve"> Agency </w:t>
      </w:r>
      <w:r w:rsidRPr="00354396">
        <w:rPr>
          <w:rFonts w:ascii="Times New Roman" w:hAnsi="Times New Roman"/>
        </w:rPr>
        <w:t xml:space="preserve">must comply with the requirements </w:t>
      </w:r>
      <w:r w:rsidR="004407A6" w:rsidRPr="00354396">
        <w:rPr>
          <w:rFonts w:ascii="Times New Roman" w:hAnsi="Times New Roman"/>
        </w:rPr>
        <w:t xml:space="preserve">Part 6.2.16(B). See </w:t>
      </w:r>
      <w:r w:rsidRPr="00354396">
        <w:rPr>
          <w:rFonts w:ascii="Times New Roman" w:hAnsi="Times New Roman"/>
        </w:rPr>
        <w:t>SC Code Ann. § 11-35-1710 and Regs. 19-445.2097.</w:t>
      </w:r>
    </w:p>
    <w:p w:rsidR="00F57725" w:rsidRPr="00354396" w:rsidRDefault="00F57725" w:rsidP="004A01C9">
      <w:pPr>
        <w:pStyle w:val="ListParagraph"/>
        <w:numPr>
          <w:ilvl w:val="0"/>
          <w:numId w:val="144"/>
        </w:numPr>
        <w:spacing w:before="60" w:after="60"/>
        <w:ind w:left="900"/>
        <w:contextualSpacing w:val="0"/>
        <w:jc w:val="both"/>
        <w:rPr>
          <w:rFonts w:ascii="Times New Roman" w:hAnsi="Times New Roman"/>
        </w:rPr>
      </w:pPr>
      <w:r w:rsidRPr="00354396">
        <w:rPr>
          <w:rFonts w:ascii="Times New Roman" w:hAnsi="Times New Roman"/>
        </w:rPr>
        <w:t>After the Agency Head approves the award, the Procurement Officer may submit the proposed contract, with supporting documentation, to OSE for review and approval.</w:t>
      </w:r>
    </w:p>
    <w:p w:rsidR="00F57725" w:rsidRPr="00354396" w:rsidRDefault="00F57725" w:rsidP="00D754EA">
      <w:pPr>
        <w:spacing w:before="60" w:after="60"/>
        <w:rPr>
          <w:rFonts w:ascii="Times New Roman" w:hAnsi="Times New Roman"/>
        </w:rPr>
      </w:pPr>
      <w:r w:rsidRPr="00354396">
        <w:rPr>
          <w:rFonts w:ascii="Times New Roman" w:hAnsi="Times New Roman"/>
        </w:rPr>
        <w:br w:type="page"/>
      </w:r>
    </w:p>
    <w:p w:rsidR="003D3BB6" w:rsidRPr="00354396" w:rsidRDefault="00BB78A2" w:rsidP="00D754EA">
      <w:pPr>
        <w:tabs>
          <w:tab w:val="left" w:pos="540"/>
        </w:tabs>
        <w:spacing w:before="60" w:after="60"/>
        <w:jc w:val="both"/>
        <w:rPr>
          <w:rFonts w:ascii="Times New Roman" w:hAnsi="Times New Roman"/>
          <w:b/>
        </w:rPr>
      </w:pPr>
      <w:r w:rsidRPr="00354396">
        <w:rPr>
          <w:rFonts w:ascii="Times New Roman" w:hAnsi="Times New Roman"/>
          <w:b/>
        </w:rPr>
        <w:t>11</w:t>
      </w:r>
      <w:r w:rsidR="007912F9" w:rsidRPr="00354396">
        <w:rPr>
          <w:rFonts w:ascii="Times New Roman" w:hAnsi="Times New Roman"/>
          <w:b/>
        </w:rPr>
        <w:t>.</w:t>
      </w:r>
      <w:r w:rsidR="00F57725" w:rsidRPr="00354396">
        <w:rPr>
          <w:rFonts w:ascii="Times New Roman" w:hAnsi="Times New Roman"/>
          <w:b/>
        </w:rPr>
        <w:t>1.</w:t>
      </w:r>
      <w:r w:rsidR="007912F9" w:rsidRPr="00354396">
        <w:rPr>
          <w:rFonts w:ascii="Times New Roman" w:hAnsi="Times New Roman"/>
          <w:b/>
        </w:rPr>
        <w:t>2</w:t>
      </w:r>
      <w:r w:rsidR="006907DD" w:rsidRPr="00354396">
        <w:rPr>
          <w:rFonts w:ascii="Times New Roman" w:hAnsi="Times New Roman"/>
          <w:b/>
        </w:rPr>
        <w:t>1</w:t>
      </w:r>
      <w:r w:rsidR="00F57725" w:rsidRPr="00354396">
        <w:rPr>
          <w:rFonts w:ascii="Times New Roman" w:hAnsi="Times New Roman"/>
          <w:b/>
        </w:rPr>
        <w:tab/>
      </w:r>
      <w:r w:rsidR="003D3BB6" w:rsidRPr="00354396">
        <w:rPr>
          <w:rFonts w:ascii="Times New Roman" w:hAnsi="Times New Roman"/>
          <w:b/>
        </w:rPr>
        <w:t xml:space="preserve">NOTICE OF </w:t>
      </w:r>
      <w:r w:rsidR="00BA0D03" w:rsidRPr="00354396">
        <w:rPr>
          <w:rFonts w:ascii="Times New Roman" w:hAnsi="Times New Roman"/>
          <w:b/>
        </w:rPr>
        <w:t xml:space="preserve">INTENT TO </w:t>
      </w:r>
      <w:r w:rsidR="003D3BB6" w:rsidRPr="00354396">
        <w:rPr>
          <w:rFonts w:ascii="Times New Roman" w:hAnsi="Times New Roman"/>
          <w:b/>
        </w:rPr>
        <w:t>AWARD</w:t>
      </w:r>
    </w:p>
    <w:p w:rsidR="00F57725" w:rsidRPr="00354396" w:rsidRDefault="00F57725" w:rsidP="00D754EA">
      <w:pPr>
        <w:pStyle w:val="ListParagraph"/>
        <w:numPr>
          <w:ilvl w:val="0"/>
          <w:numId w:val="145"/>
        </w:numPr>
        <w:tabs>
          <w:tab w:val="left" w:pos="540"/>
        </w:tabs>
        <w:spacing w:before="60" w:after="60"/>
        <w:ind w:left="900"/>
        <w:contextualSpacing w:val="0"/>
        <w:jc w:val="both"/>
        <w:rPr>
          <w:rFonts w:ascii="Times New Roman" w:hAnsi="Times New Roman"/>
          <w:b/>
        </w:rPr>
      </w:pPr>
      <w:r w:rsidRPr="00354396">
        <w:rPr>
          <w:rFonts w:ascii="Times New Roman" w:hAnsi="Times New Roman"/>
        </w:rPr>
        <w:t xml:space="preserve">REQUIREMENT OF POSTING – </w:t>
      </w:r>
      <w:r w:rsidRPr="00354396">
        <w:rPr>
          <w:rFonts w:ascii="Times New Roman" w:hAnsi="Times New Roman"/>
          <w:i/>
        </w:rPr>
        <w:t>SC Code Ann § 11-35-1530(9) &amp; § 1520(10)11-35-1530(9)</w:t>
      </w:r>
    </w:p>
    <w:p w:rsidR="00F57725" w:rsidRPr="00354396" w:rsidRDefault="00F57725" w:rsidP="00D754EA">
      <w:pPr>
        <w:pStyle w:val="ListParagraph"/>
        <w:numPr>
          <w:ilvl w:val="1"/>
          <w:numId w:val="145"/>
        </w:numPr>
        <w:spacing w:before="60" w:after="60"/>
        <w:ind w:left="1260"/>
        <w:contextualSpacing w:val="0"/>
        <w:jc w:val="both"/>
        <w:rPr>
          <w:rFonts w:ascii="Times New Roman" w:hAnsi="Times New Roman"/>
          <w:b/>
        </w:rPr>
      </w:pPr>
      <w:r w:rsidRPr="00354396">
        <w:rPr>
          <w:rFonts w:ascii="Times New Roman" w:hAnsi="Times New Roman"/>
        </w:rPr>
        <w:t>Once the Agency selection is final, it must post an SE-470, Notice of Intent to Award CM-R Contract.</w:t>
      </w:r>
    </w:p>
    <w:p w:rsidR="00F57725" w:rsidRPr="00354396" w:rsidRDefault="00F57725" w:rsidP="00D754EA">
      <w:pPr>
        <w:pStyle w:val="ListParagraph"/>
        <w:numPr>
          <w:ilvl w:val="1"/>
          <w:numId w:val="145"/>
        </w:numPr>
        <w:spacing w:before="60" w:after="60"/>
        <w:ind w:left="1260"/>
        <w:contextualSpacing w:val="0"/>
        <w:jc w:val="both"/>
        <w:rPr>
          <w:rFonts w:ascii="Times New Roman" w:hAnsi="Times New Roman"/>
          <w:b/>
        </w:rPr>
      </w:pPr>
      <w:r w:rsidRPr="00354396">
        <w:rPr>
          <w:rFonts w:ascii="Times New Roman" w:hAnsi="Times New Roman"/>
        </w:rPr>
        <w:t>The Agency must post the Notice at the time and in the location announced in the RFP.</w:t>
      </w:r>
    </w:p>
    <w:p w:rsidR="00F57725" w:rsidRPr="00354396" w:rsidRDefault="00F57725" w:rsidP="00D754EA">
      <w:pPr>
        <w:pStyle w:val="ListParagraph"/>
        <w:numPr>
          <w:ilvl w:val="1"/>
          <w:numId w:val="145"/>
        </w:numPr>
        <w:spacing w:before="60" w:after="60"/>
        <w:ind w:left="1260"/>
        <w:contextualSpacing w:val="0"/>
        <w:jc w:val="both"/>
        <w:rPr>
          <w:rFonts w:ascii="Times New Roman" w:hAnsi="Times New Roman"/>
          <w:b/>
        </w:rPr>
      </w:pPr>
      <w:r w:rsidRPr="00354396">
        <w:rPr>
          <w:rFonts w:ascii="Times New Roman" w:hAnsi="Times New Roman"/>
        </w:rPr>
        <w:t>The Agency must also promptly mail a copy of the notice each responsive offeror.</w:t>
      </w:r>
    </w:p>
    <w:p w:rsidR="00F57725" w:rsidRPr="00354396" w:rsidRDefault="00F57725" w:rsidP="00D754EA">
      <w:pPr>
        <w:pStyle w:val="ListParagraph"/>
        <w:numPr>
          <w:ilvl w:val="1"/>
          <w:numId w:val="145"/>
        </w:numPr>
        <w:spacing w:before="60" w:after="60"/>
        <w:ind w:left="1260"/>
        <w:contextualSpacing w:val="0"/>
        <w:jc w:val="both"/>
        <w:rPr>
          <w:rFonts w:ascii="Times New Roman" w:hAnsi="Times New Roman"/>
          <w:b/>
        </w:rPr>
      </w:pPr>
      <w:r w:rsidRPr="00354396">
        <w:rPr>
          <w:rFonts w:ascii="Times New Roman" w:hAnsi="Times New Roman"/>
        </w:rPr>
        <w:t>If an Agency is unable to confirm intent to award on the posting date announced at the RFP, it must post a notice on that date at the specified location stating the new date the Agency will post the Notice (SE-470).</w:t>
      </w:r>
    </w:p>
    <w:p w:rsidR="003D3BB6" w:rsidRPr="00354396" w:rsidRDefault="003D3BB6" w:rsidP="00D754EA">
      <w:pPr>
        <w:pStyle w:val="Heading3"/>
        <w:keepNext/>
        <w:numPr>
          <w:ilvl w:val="0"/>
          <w:numId w:val="145"/>
        </w:numPr>
        <w:ind w:left="900"/>
        <w:rPr>
          <w:rFonts w:ascii="Times New Roman" w:hAnsi="Times New Roman"/>
        </w:rPr>
      </w:pPr>
      <w:r w:rsidRPr="00354396">
        <w:rPr>
          <w:rFonts w:ascii="Times New Roman" w:hAnsi="Times New Roman"/>
        </w:rPr>
        <w:t xml:space="preserve">OSE CONCURRENCE WITH POSTING - </w:t>
      </w:r>
      <w:r w:rsidRPr="00354396">
        <w:rPr>
          <w:rFonts w:ascii="Times New Roman" w:hAnsi="Times New Roman"/>
          <w:i/>
        </w:rPr>
        <w:t>SC Code Ann §§ 11-35-510 and 11-35-830</w:t>
      </w:r>
    </w:p>
    <w:p w:rsidR="00A23D0F" w:rsidRPr="00354396" w:rsidRDefault="00A23D0F" w:rsidP="00D754EA">
      <w:pPr>
        <w:pStyle w:val="ListParagraph"/>
        <w:widowControl w:val="0"/>
        <w:numPr>
          <w:ilvl w:val="0"/>
          <w:numId w:val="148"/>
        </w:numPr>
        <w:spacing w:before="60" w:after="60"/>
        <w:ind w:left="1260" w:right="36"/>
        <w:contextualSpacing w:val="0"/>
        <w:jc w:val="both"/>
        <w:rPr>
          <w:rFonts w:ascii="Times New Roman" w:hAnsi="Times New Roman"/>
        </w:rPr>
      </w:pPr>
      <w:r w:rsidRPr="00354396">
        <w:rPr>
          <w:rFonts w:ascii="Times New Roman" w:hAnsi="Times New Roman"/>
        </w:rPr>
        <w:t>OSE must concur in the posting of Notice of Intent to Award a contract.</w:t>
      </w:r>
    </w:p>
    <w:p w:rsidR="00A23D0F" w:rsidRPr="00354396" w:rsidRDefault="00A23D0F" w:rsidP="00D754EA">
      <w:pPr>
        <w:pStyle w:val="ListParagraph"/>
        <w:widowControl w:val="0"/>
        <w:numPr>
          <w:ilvl w:val="0"/>
          <w:numId w:val="148"/>
        </w:numPr>
        <w:spacing w:before="60" w:after="60"/>
        <w:ind w:left="1260" w:right="36"/>
        <w:contextualSpacing w:val="0"/>
        <w:jc w:val="both"/>
        <w:rPr>
          <w:rFonts w:ascii="Times New Roman" w:hAnsi="Times New Roman"/>
        </w:rPr>
      </w:pPr>
      <w:r w:rsidRPr="00354396">
        <w:rPr>
          <w:rFonts w:ascii="Times New Roman" w:hAnsi="Times New Roman"/>
        </w:rPr>
        <w:t>If not already provided, the Agency must provide OSE with a copy of the proposed Notice of Intent to Award CM-R Contract, proposed contract as modified by negotiations, if any, and Selection Committee report with supporting documentation.  The Agency must make this submittal using an SE-460, Request for Concurrence in Posting Notice of Intent to Award CM-R Contract.</w:t>
      </w:r>
    </w:p>
    <w:p w:rsidR="00A23D0F" w:rsidRPr="00354396" w:rsidRDefault="00A23D0F" w:rsidP="00D754EA">
      <w:pPr>
        <w:pStyle w:val="ListParagraph"/>
        <w:widowControl w:val="0"/>
        <w:numPr>
          <w:ilvl w:val="0"/>
          <w:numId w:val="148"/>
        </w:numPr>
        <w:spacing w:before="60" w:after="60"/>
        <w:ind w:left="1260" w:right="36"/>
        <w:contextualSpacing w:val="0"/>
        <w:jc w:val="both"/>
        <w:rPr>
          <w:rFonts w:ascii="Times New Roman" w:hAnsi="Times New Roman"/>
        </w:rPr>
      </w:pPr>
      <w:r w:rsidRPr="00354396">
        <w:rPr>
          <w:rFonts w:ascii="Times New Roman" w:hAnsi="Times New Roman"/>
        </w:rPr>
        <w:t>This submittal must be made after the Selection Committee’s final selection and completion of negotiations.  However, the Agency may submit its request to OSE pending final approval of the proposed contract by the Agencies governing board or Agency Head.</w:t>
      </w:r>
    </w:p>
    <w:p w:rsidR="00A23D0F" w:rsidRPr="00354396" w:rsidRDefault="00A23D0F" w:rsidP="00D754EA">
      <w:pPr>
        <w:pStyle w:val="ListParagraph"/>
        <w:widowControl w:val="0"/>
        <w:numPr>
          <w:ilvl w:val="0"/>
          <w:numId w:val="148"/>
        </w:numPr>
        <w:spacing w:before="60" w:after="60"/>
        <w:ind w:left="1260" w:right="36"/>
        <w:contextualSpacing w:val="0"/>
        <w:jc w:val="both"/>
        <w:rPr>
          <w:rFonts w:ascii="Times New Roman" w:hAnsi="Times New Roman"/>
        </w:rPr>
      </w:pPr>
      <w:r w:rsidRPr="00354396">
        <w:rPr>
          <w:rFonts w:ascii="Times New Roman" w:hAnsi="Times New Roman"/>
        </w:rPr>
        <w:t>OSE will have five working days from the date of receipt of the SE-460 and all required documentation to notify the Agency of any defect in their documentation or, based on that documentation, any apparent defect in their selection procedures.  If the Agency does not receive an objection from OSE within five working days from the date OSE receives the SE-460 and all required documentation, OSE will be deemed to have granted approval for the Agency to post the Notice of Intent to Award.</w:t>
      </w:r>
    </w:p>
    <w:p w:rsidR="00A23D0F" w:rsidRPr="00354396" w:rsidRDefault="00A23D0F" w:rsidP="00D754EA">
      <w:pPr>
        <w:pStyle w:val="ListParagraph"/>
        <w:widowControl w:val="0"/>
        <w:numPr>
          <w:ilvl w:val="0"/>
          <w:numId w:val="148"/>
        </w:numPr>
        <w:spacing w:before="60" w:after="60"/>
        <w:ind w:left="1260" w:right="36"/>
        <w:contextualSpacing w:val="0"/>
        <w:jc w:val="both"/>
        <w:rPr>
          <w:rFonts w:ascii="Times New Roman" w:hAnsi="Times New Roman"/>
        </w:rPr>
      </w:pPr>
      <w:r w:rsidRPr="00354396">
        <w:rPr>
          <w:rFonts w:ascii="Times New Roman" w:hAnsi="Times New Roman"/>
        </w:rPr>
        <w:t>To expedite this process, the Agency must email the OSE Project Manager, State Engineer and OSE administrative assistant PDF copies of the SE-460 and all required documentation.  In lieu of email, the Agency may FAX the SE-460 and required documentation or send them by the US Postal Service.  In case of a FAX or delivery by the Postal Service, the Agency only needs to copy the State Engineer and OSE administrative assistant with the Form SE-460.  NOTE:  The requirement for a copy to the State Engineer and administrative assistant is to expedite the process in the event the OSE project manager is out of the office.</w:t>
      </w:r>
    </w:p>
    <w:p w:rsidR="003D3BB6" w:rsidRPr="00354396" w:rsidRDefault="003D3BB6" w:rsidP="00D754EA">
      <w:pPr>
        <w:spacing w:before="60" w:after="60"/>
        <w:rPr>
          <w:rFonts w:ascii="Times New Roman" w:hAnsi="Times New Roman"/>
        </w:rPr>
      </w:pPr>
    </w:p>
    <w:p w:rsidR="003D3BB6" w:rsidRPr="00354396" w:rsidRDefault="00BB78A2" w:rsidP="00D754EA">
      <w:pPr>
        <w:pStyle w:val="Heading2"/>
        <w:numPr>
          <w:ilvl w:val="0"/>
          <w:numId w:val="0"/>
        </w:numPr>
        <w:tabs>
          <w:tab w:val="left" w:pos="540"/>
        </w:tabs>
        <w:spacing w:before="60" w:after="60"/>
        <w:jc w:val="both"/>
        <w:rPr>
          <w:rFonts w:ascii="Times New Roman" w:hAnsi="Times New Roman"/>
          <w:b w:val="0"/>
          <w:sz w:val="20"/>
        </w:rPr>
      </w:pPr>
      <w:r w:rsidRPr="00354396">
        <w:rPr>
          <w:rFonts w:ascii="Times New Roman" w:hAnsi="Times New Roman"/>
          <w:sz w:val="20"/>
        </w:rPr>
        <w:t>11</w:t>
      </w:r>
      <w:r w:rsidR="003D3BB6" w:rsidRPr="00354396">
        <w:rPr>
          <w:rFonts w:ascii="Times New Roman" w:hAnsi="Times New Roman"/>
          <w:sz w:val="20"/>
        </w:rPr>
        <w:t>.</w:t>
      </w:r>
      <w:r w:rsidR="00A23D0F" w:rsidRPr="00354396">
        <w:rPr>
          <w:rFonts w:ascii="Times New Roman" w:hAnsi="Times New Roman"/>
          <w:sz w:val="20"/>
        </w:rPr>
        <w:t>1.</w:t>
      </w:r>
      <w:r w:rsidR="003D3BB6" w:rsidRPr="00354396">
        <w:rPr>
          <w:rFonts w:ascii="Times New Roman" w:hAnsi="Times New Roman"/>
          <w:sz w:val="20"/>
        </w:rPr>
        <w:t>2</w:t>
      </w:r>
      <w:r w:rsidR="006907DD" w:rsidRPr="00354396">
        <w:rPr>
          <w:rFonts w:ascii="Times New Roman" w:hAnsi="Times New Roman"/>
          <w:sz w:val="20"/>
        </w:rPr>
        <w:t>2</w:t>
      </w:r>
      <w:r w:rsidR="00A23D0F" w:rsidRPr="00354396">
        <w:rPr>
          <w:rFonts w:ascii="Times New Roman" w:hAnsi="Times New Roman"/>
          <w:sz w:val="20"/>
        </w:rPr>
        <w:tab/>
      </w:r>
      <w:r w:rsidR="003D3BB6" w:rsidRPr="00354396">
        <w:rPr>
          <w:rFonts w:ascii="Times New Roman" w:hAnsi="Times New Roman"/>
          <w:sz w:val="20"/>
        </w:rPr>
        <w:t xml:space="preserve">CONTRACT EXECUTION WAITING PERIOD - </w:t>
      </w:r>
      <w:r w:rsidR="003D3BB6" w:rsidRPr="00354396">
        <w:rPr>
          <w:rFonts w:ascii="Times New Roman" w:hAnsi="Times New Roman"/>
          <w:b w:val="0"/>
          <w:i/>
          <w:sz w:val="20"/>
        </w:rPr>
        <w:t>SC Code Ann §§ 11-35-3020(c)(ii) &amp; 11-35-4210(1)(b)</w:t>
      </w:r>
    </w:p>
    <w:p w:rsidR="00A23D0F" w:rsidRPr="00354396" w:rsidRDefault="00A23D0F" w:rsidP="004A01C9">
      <w:pPr>
        <w:pStyle w:val="ListParagraph"/>
        <w:widowControl w:val="0"/>
        <w:numPr>
          <w:ilvl w:val="0"/>
          <w:numId w:val="149"/>
        </w:numPr>
        <w:spacing w:before="60" w:after="60"/>
        <w:ind w:right="36"/>
        <w:contextualSpacing w:val="0"/>
        <w:jc w:val="both"/>
        <w:rPr>
          <w:rFonts w:ascii="Times New Roman" w:hAnsi="Times New Roman"/>
        </w:rPr>
      </w:pPr>
      <w:r w:rsidRPr="00354396">
        <w:rPr>
          <w:rFonts w:ascii="Times New Roman" w:hAnsi="Times New Roman"/>
        </w:rPr>
        <w:t>The Agency must wait eleven days after posting the SE-470, Notice of Intent to Award CM-R Contract, before it may execute a contract with selected offeror.</w:t>
      </w:r>
    </w:p>
    <w:p w:rsidR="00A23D0F" w:rsidRPr="00354396" w:rsidRDefault="00A23D0F" w:rsidP="004A01C9">
      <w:pPr>
        <w:pStyle w:val="ListParagraph"/>
        <w:widowControl w:val="0"/>
        <w:numPr>
          <w:ilvl w:val="0"/>
          <w:numId w:val="149"/>
        </w:numPr>
        <w:spacing w:before="60" w:after="60"/>
        <w:ind w:right="36"/>
        <w:contextualSpacing w:val="0"/>
        <w:jc w:val="both"/>
        <w:rPr>
          <w:rFonts w:ascii="Times New Roman" w:hAnsi="Times New Roman"/>
        </w:rPr>
      </w:pPr>
      <w:r w:rsidRPr="00354396">
        <w:rPr>
          <w:rFonts w:ascii="Times New Roman" w:hAnsi="Times New Roman"/>
        </w:rPr>
        <w:t xml:space="preserve">During this time, any offeror who disagrees with the Agency’s decision may protest the contract award.  If the State Engineer receives such a protest in writing during this period, the Agency may not execute a contract until the matter is resolved unless the Agency, in accordance with the Procurement Code, requests a lifting of the stay and CPOC grants the request.  </w:t>
      </w:r>
      <w:r w:rsidRPr="00354396">
        <w:rPr>
          <w:rFonts w:ascii="Times New Roman" w:hAnsi="Times New Roman"/>
          <w:i/>
        </w:rPr>
        <w:t>See SC Code Ann § 11-35-4210(7)</w:t>
      </w:r>
      <w:r w:rsidRPr="00354396">
        <w:rPr>
          <w:rFonts w:ascii="Times New Roman" w:hAnsi="Times New Roman"/>
        </w:rPr>
        <w:t>.</w:t>
      </w:r>
    </w:p>
    <w:p w:rsidR="00A23D0F" w:rsidRPr="00354396" w:rsidRDefault="00A23D0F" w:rsidP="004A01C9">
      <w:pPr>
        <w:pStyle w:val="ListParagraph"/>
        <w:widowControl w:val="0"/>
        <w:numPr>
          <w:ilvl w:val="0"/>
          <w:numId w:val="149"/>
        </w:numPr>
        <w:spacing w:before="60" w:after="60"/>
        <w:ind w:right="36"/>
        <w:contextualSpacing w:val="0"/>
        <w:jc w:val="both"/>
        <w:rPr>
          <w:rFonts w:ascii="Times New Roman" w:hAnsi="Times New Roman"/>
        </w:rPr>
      </w:pPr>
      <w:r w:rsidRPr="00354396">
        <w:rPr>
          <w:rFonts w:ascii="Times New Roman" w:hAnsi="Times New Roman"/>
        </w:rPr>
        <w:t>If the State Engineer does not receive any protests, the Agency may execute a contract on the eleventh day after posting the SE-470.</w:t>
      </w:r>
    </w:p>
    <w:p w:rsidR="00FC6DA0" w:rsidRPr="00354396" w:rsidRDefault="00FC6DA0" w:rsidP="00D754EA">
      <w:pPr>
        <w:spacing w:before="60" w:after="60"/>
        <w:rPr>
          <w:rFonts w:ascii="Times New Roman" w:hAnsi="Times New Roman"/>
        </w:rPr>
      </w:pPr>
    </w:p>
    <w:p w:rsidR="00FC6DA0" w:rsidRPr="00354396" w:rsidRDefault="00BB78A2" w:rsidP="00D754EA">
      <w:pPr>
        <w:tabs>
          <w:tab w:val="left" w:pos="540"/>
        </w:tabs>
        <w:spacing w:before="60" w:after="60"/>
        <w:rPr>
          <w:rFonts w:ascii="Times New Roman" w:hAnsi="Times New Roman"/>
          <w:b/>
        </w:rPr>
      </w:pPr>
      <w:r w:rsidRPr="00354396">
        <w:rPr>
          <w:rFonts w:ascii="Times New Roman" w:hAnsi="Times New Roman"/>
          <w:b/>
        </w:rPr>
        <w:t>11</w:t>
      </w:r>
      <w:r w:rsidR="007912F9" w:rsidRPr="00354396">
        <w:rPr>
          <w:rFonts w:ascii="Times New Roman" w:hAnsi="Times New Roman"/>
          <w:b/>
        </w:rPr>
        <w:t>.</w:t>
      </w:r>
      <w:r w:rsidR="00A23D0F" w:rsidRPr="00354396">
        <w:rPr>
          <w:rFonts w:ascii="Times New Roman" w:hAnsi="Times New Roman"/>
          <w:b/>
        </w:rPr>
        <w:t>1.</w:t>
      </w:r>
      <w:r w:rsidR="007912F9" w:rsidRPr="00354396">
        <w:rPr>
          <w:rFonts w:ascii="Times New Roman" w:hAnsi="Times New Roman"/>
          <w:b/>
        </w:rPr>
        <w:t>2</w:t>
      </w:r>
      <w:r w:rsidR="006907DD" w:rsidRPr="00354396">
        <w:rPr>
          <w:rFonts w:ascii="Times New Roman" w:hAnsi="Times New Roman"/>
          <w:b/>
        </w:rPr>
        <w:t>3</w:t>
      </w:r>
      <w:r w:rsidR="00A23D0F" w:rsidRPr="00354396">
        <w:rPr>
          <w:rFonts w:ascii="Times New Roman" w:hAnsi="Times New Roman"/>
          <w:b/>
        </w:rPr>
        <w:tab/>
      </w:r>
      <w:r w:rsidR="00FC6DA0" w:rsidRPr="00354396">
        <w:rPr>
          <w:rFonts w:ascii="Times New Roman" w:hAnsi="Times New Roman"/>
          <w:b/>
        </w:rPr>
        <w:t>SUBMITTING THE CONTRACT TO CONTRACTOR FOR EXECUTION</w:t>
      </w:r>
    </w:p>
    <w:p w:rsidR="00A23D0F" w:rsidRPr="00354396" w:rsidRDefault="00A23D0F" w:rsidP="004A01C9">
      <w:pPr>
        <w:spacing w:before="60" w:after="60"/>
        <w:ind w:left="540" w:right="36"/>
        <w:jc w:val="both"/>
        <w:rPr>
          <w:rFonts w:ascii="Times New Roman" w:hAnsi="Times New Roman"/>
        </w:rPr>
      </w:pPr>
      <w:r w:rsidRPr="00354396">
        <w:rPr>
          <w:rFonts w:ascii="Times New Roman" w:hAnsi="Times New Roman"/>
        </w:rPr>
        <w:t xml:space="preserve">Once all conditions precedent to executing a contract have occurred, the Agency should submit an unsigned copy of the contract to the contractor with a cover letter requiring the contractor to execute the contract and return </w:t>
      </w:r>
      <w:r w:rsidRPr="00354396">
        <w:rPr>
          <w:rFonts w:ascii="Times New Roman" w:hAnsi="Times New Roman"/>
          <w:w w:val="99"/>
        </w:rPr>
        <w:t xml:space="preserve">the </w:t>
      </w:r>
      <w:r w:rsidRPr="00354396">
        <w:rPr>
          <w:rFonts w:ascii="Times New Roman" w:hAnsi="Times New Roman"/>
        </w:rPr>
        <w:t>original contract along with the following documents to the Agency within fourteen days:</w:t>
      </w:r>
    </w:p>
    <w:p w:rsidR="00A23D0F" w:rsidRPr="00354396" w:rsidRDefault="00A23D0F" w:rsidP="004A01C9">
      <w:pPr>
        <w:pStyle w:val="ListParagraph"/>
        <w:widowControl w:val="0"/>
        <w:numPr>
          <w:ilvl w:val="0"/>
          <w:numId w:val="150"/>
        </w:numPr>
        <w:spacing w:before="60" w:after="60"/>
        <w:ind w:right="36"/>
        <w:contextualSpacing w:val="0"/>
        <w:jc w:val="both"/>
        <w:rPr>
          <w:rFonts w:ascii="Times New Roman" w:hAnsi="Times New Roman"/>
        </w:rPr>
      </w:pPr>
      <w:r w:rsidRPr="00354396">
        <w:rPr>
          <w:rFonts w:ascii="Times New Roman" w:hAnsi="Times New Roman"/>
        </w:rPr>
        <w:t>Certificates of insurance in the form of the latest edition of the ACORD 25S showing that the Contractor has Insurance meeting the requirements of the RFP in place for the project;</w:t>
      </w:r>
    </w:p>
    <w:p w:rsidR="00A23D0F" w:rsidRPr="00354396" w:rsidRDefault="00A23D0F" w:rsidP="004A01C9">
      <w:pPr>
        <w:pStyle w:val="ListParagraph"/>
        <w:widowControl w:val="0"/>
        <w:numPr>
          <w:ilvl w:val="0"/>
          <w:numId w:val="150"/>
        </w:numPr>
        <w:spacing w:before="60" w:after="60"/>
        <w:ind w:right="36"/>
        <w:contextualSpacing w:val="0"/>
        <w:jc w:val="both"/>
        <w:rPr>
          <w:rFonts w:ascii="Times New Roman" w:hAnsi="Times New Roman"/>
        </w:rPr>
      </w:pPr>
      <w:r w:rsidRPr="00354396">
        <w:rPr>
          <w:rFonts w:ascii="Times New Roman" w:hAnsi="Times New Roman"/>
        </w:rPr>
        <w:t>The SE-355, Performance Bond; and</w:t>
      </w:r>
    </w:p>
    <w:p w:rsidR="00A23D0F" w:rsidRPr="00354396" w:rsidRDefault="00A23D0F" w:rsidP="004A01C9">
      <w:pPr>
        <w:pStyle w:val="ListParagraph"/>
        <w:widowControl w:val="0"/>
        <w:numPr>
          <w:ilvl w:val="0"/>
          <w:numId w:val="150"/>
        </w:numPr>
        <w:spacing w:before="60" w:after="60"/>
        <w:ind w:right="36"/>
        <w:contextualSpacing w:val="0"/>
        <w:jc w:val="both"/>
        <w:rPr>
          <w:rFonts w:ascii="Times New Roman" w:hAnsi="Times New Roman"/>
        </w:rPr>
      </w:pPr>
      <w:r w:rsidRPr="00354396">
        <w:rPr>
          <w:rFonts w:ascii="Times New Roman" w:hAnsi="Times New Roman"/>
        </w:rPr>
        <w:t>The SE-357, Labor &amp; Material Payment Bond.</w:t>
      </w:r>
    </w:p>
    <w:p w:rsidR="004A01C9" w:rsidRPr="00354396" w:rsidRDefault="004A01C9">
      <w:pPr>
        <w:rPr>
          <w:rFonts w:ascii="Times New Roman" w:hAnsi="Times New Roman"/>
          <w:b/>
        </w:rPr>
      </w:pPr>
      <w:r w:rsidRPr="00354396">
        <w:rPr>
          <w:rFonts w:ascii="Times New Roman" w:hAnsi="Times New Roman"/>
          <w:b/>
        </w:rPr>
        <w:br w:type="page"/>
      </w:r>
    </w:p>
    <w:p w:rsidR="004A01C9" w:rsidRPr="00354396" w:rsidRDefault="00BB78A2" w:rsidP="00D754EA">
      <w:pPr>
        <w:spacing w:before="60" w:after="60"/>
        <w:rPr>
          <w:rFonts w:ascii="Times New Roman" w:hAnsi="Times New Roman"/>
          <w:b/>
        </w:rPr>
      </w:pPr>
      <w:r w:rsidRPr="00354396">
        <w:rPr>
          <w:rFonts w:ascii="Times New Roman" w:hAnsi="Times New Roman"/>
          <w:b/>
        </w:rPr>
        <w:t>11</w:t>
      </w:r>
      <w:r w:rsidR="007912F9" w:rsidRPr="00354396">
        <w:rPr>
          <w:rFonts w:ascii="Times New Roman" w:hAnsi="Times New Roman"/>
          <w:b/>
        </w:rPr>
        <w:t>.</w:t>
      </w:r>
      <w:r w:rsidR="004A01C9" w:rsidRPr="00354396">
        <w:rPr>
          <w:rFonts w:ascii="Times New Roman" w:hAnsi="Times New Roman"/>
          <w:b/>
        </w:rPr>
        <w:t>1.</w:t>
      </w:r>
      <w:r w:rsidR="007912F9" w:rsidRPr="00354396">
        <w:rPr>
          <w:rFonts w:ascii="Times New Roman" w:hAnsi="Times New Roman"/>
          <w:b/>
        </w:rPr>
        <w:t>2</w:t>
      </w:r>
      <w:r w:rsidR="006907DD" w:rsidRPr="00354396">
        <w:rPr>
          <w:rFonts w:ascii="Times New Roman" w:hAnsi="Times New Roman"/>
          <w:b/>
        </w:rPr>
        <w:t>4</w:t>
      </w:r>
      <w:r w:rsidR="004A01C9" w:rsidRPr="00354396">
        <w:rPr>
          <w:rFonts w:ascii="Times New Roman" w:hAnsi="Times New Roman"/>
          <w:b/>
        </w:rPr>
        <w:tab/>
      </w:r>
      <w:r w:rsidR="00FC6DA0" w:rsidRPr="00354396">
        <w:rPr>
          <w:rFonts w:ascii="Times New Roman" w:hAnsi="Times New Roman"/>
          <w:b/>
        </w:rPr>
        <w:t>REVIEWING CERTIFICATE OF INSURANCE AND PERFORMANCE AND PAYMENT BONDS</w:t>
      </w:r>
    </w:p>
    <w:p w:rsidR="00FC6DA0" w:rsidRPr="00354396" w:rsidRDefault="004407A6" w:rsidP="00D754EA">
      <w:pPr>
        <w:spacing w:before="60" w:after="60"/>
        <w:ind w:left="540"/>
        <w:rPr>
          <w:rFonts w:ascii="Times New Roman" w:hAnsi="Times New Roman"/>
          <w:u w:val="single"/>
        </w:rPr>
      </w:pPr>
      <w:r w:rsidRPr="00354396">
        <w:rPr>
          <w:rFonts w:ascii="Times New Roman" w:hAnsi="Times New Roman"/>
          <w:i/>
        </w:rPr>
        <w:t>SC</w:t>
      </w:r>
      <w:r w:rsidRPr="00354396">
        <w:rPr>
          <w:rFonts w:ascii="Times New Roman" w:hAnsi="Times New Roman"/>
          <w:i/>
          <w:u w:val="single"/>
        </w:rPr>
        <w:t xml:space="preserve"> Code Ann §§ 11-35-830, 11-35-3030(3) &amp; 29-6-250 and Regs 19-445.2145(C)(2)</w:t>
      </w:r>
    </w:p>
    <w:p w:rsidR="004A01C9" w:rsidRPr="00354396" w:rsidRDefault="004A01C9" w:rsidP="004A01C9">
      <w:pPr>
        <w:pStyle w:val="ListParagraph"/>
        <w:widowControl w:val="0"/>
        <w:numPr>
          <w:ilvl w:val="0"/>
          <w:numId w:val="151"/>
        </w:numPr>
        <w:spacing w:before="60" w:after="60"/>
        <w:ind w:right="36"/>
        <w:contextualSpacing w:val="0"/>
        <w:jc w:val="both"/>
        <w:rPr>
          <w:rFonts w:ascii="Times New Roman" w:hAnsi="Times New Roman"/>
        </w:rPr>
      </w:pPr>
      <w:r w:rsidRPr="00354396">
        <w:rPr>
          <w:rFonts w:ascii="Times New Roman" w:hAnsi="Times New Roman"/>
        </w:rPr>
        <w:t>After receiving the certificates of insurance and performance and payment bonds from the contractor, the Agency should review them to determine that they are authentic and meet the requirements of the Procurement Code and Regulations.</w:t>
      </w:r>
    </w:p>
    <w:p w:rsidR="004A01C9" w:rsidRPr="00354396" w:rsidRDefault="004A01C9" w:rsidP="004A01C9">
      <w:pPr>
        <w:pStyle w:val="ListParagraph"/>
        <w:widowControl w:val="0"/>
        <w:numPr>
          <w:ilvl w:val="0"/>
          <w:numId w:val="151"/>
        </w:numPr>
        <w:spacing w:before="60" w:after="60"/>
        <w:ind w:right="36"/>
        <w:contextualSpacing w:val="0"/>
        <w:jc w:val="both"/>
        <w:rPr>
          <w:rFonts w:ascii="Times New Roman" w:hAnsi="Times New Roman"/>
        </w:rPr>
      </w:pPr>
      <w:r w:rsidRPr="00354396">
        <w:rPr>
          <w:rFonts w:ascii="Times New Roman" w:hAnsi="Times New Roman"/>
        </w:rPr>
        <w:t xml:space="preserve">The Agency is responsible to assure that it has the required labor and material payment bond in place before permitting the contractor to start work.  </w:t>
      </w:r>
      <w:r w:rsidRPr="00354396">
        <w:rPr>
          <w:rFonts w:ascii="Times New Roman" w:hAnsi="Times New Roman"/>
          <w:i/>
        </w:rPr>
        <w:t>See Sloan Const. Co., Inc., v. Southco Grassing, Inc., 377 S.C. 108,659 S.E.2d 158 (2008)</w:t>
      </w:r>
      <w:r w:rsidRPr="00354396">
        <w:rPr>
          <w:rFonts w:ascii="Times New Roman" w:hAnsi="Times New Roman"/>
        </w:rPr>
        <w:t>.  Failure to do so could make the Agency liable for the contractor’s failure to pay its subcontractors and suppliers.  OSE has published a Surety Bond Review Guide to assist the Agency in fulfilling this obligation.</w:t>
      </w:r>
    </w:p>
    <w:p w:rsidR="00277B82" w:rsidRPr="00354396" w:rsidRDefault="00277B82" w:rsidP="00D754EA">
      <w:pPr>
        <w:spacing w:before="60" w:after="60"/>
        <w:rPr>
          <w:rFonts w:ascii="Times New Roman" w:hAnsi="Times New Roman"/>
        </w:rPr>
      </w:pPr>
    </w:p>
    <w:p w:rsidR="00640BD7" w:rsidRPr="00354396" w:rsidRDefault="00BB78A2" w:rsidP="00D754EA">
      <w:pPr>
        <w:pStyle w:val="Heading1"/>
        <w:keepNext w:val="0"/>
        <w:widowControl w:val="0"/>
        <w:numPr>
          <w:ilvl w:val="0"/>
          <w:numId w:val="0"/>
        </w:numPr>
        <w:spacing w:before="60" w:after="60"/>
        <w:jc w:val="both"/>
        <w:rPr>
          <w:rFonts w:ascii="Times New Roman" w:hAnsi="Times New Roman"/>
          <w:b w:val="0"/>
          <w:i/>
          <w:sz w:val="20"/>
        </w:rPr>
      </w:pPr>
      <w:r w:rsidRPr="00354396">
        <w:rPr>
          <w:rFonts w:ascii="Times New Roman" w:hAnsi="Times New Roman"/>
          <w:sz w:val="20"/>
        </w:rPr>
        <w:t>11</w:t>
      </w:r>
      <w:r w:rsidR="007912F9" w:rsidRPr="00354396">
        <w:rPr>
          <w:rFonts w:ascii="Times New Roman" w:hAnsi="Times New Roman"/>
          <w:sz w:val="20"/>
        </w:rPr>
        <w:t>.</w:t>
      </w:r>
      <w:r w:rsidR="004A01C9" w:rsidRPr="00354396">
        <w:rPr>
          <w:rFonts w:ascii="Times New Roman" w:hAnsi="Times New Roman"/>
          <w:sz w:val="20"/>
        </w:rPr>
        <w:t>1.</w:t>
      </w:r>
      <w:r w:rsidR="007912F9" w:rsidRPr="00354396">
        <w:rPr>
          <w:rFonts w:ascii="Times New Roman" w:hAnsi="Times New Roman"/>
          <w:sz w:val="20"/>
        </w:rPr>
        <w:t>2</w:t>
      </w:r>
      <w:r w:rsidR="006907DD" w:rsidRPr="00354396">
        <w:rPr>
          <w:rFonts w:ascii="Times New Roman" w:hAnsi="Times New Roman"/>
          <w:sz w:val="20"/>
        </w:rPr>
        <w:t>5</w:t>
      </w:r>
      <w:r w:rsidR="004A01C9" w:rsidRPr="00354396">
        <w:rPr>
          <w:rFonts w:ascii="Times New Roman" w:hAnsi="Times New Roman"/>
          <w:sz w:val="20"/>
        </w:rPr>
        <w:tab/>
      </w:r>
      <w:r w:rsidR="00AD0FCC" w:rsidRPr="00354396">
        <w:rPr>
          <w:rFonts w:ascii="Times New Roman" w:hAnsi="Times New Roman"/>
          <w:sz w:val="20"/>
        </w:rPr>
        <w:t>RETENTION OF SELECTION</w:t>
      </w:r>
      <w:r w:rsidR="006203CD" w:rsidRPr="00354396">
        <w:rPr>
          <w:rFonts w:ascii="Times New Roman" w:hAnsi="Times New Roman"/>
          <w:sz w:val="20"/>
        </w:rPr>
        <w:t xml:space="preserve"> </w:t>
      </w:r>
      <w:r w:rsidR="00640BD7" w:rsidRPr="00354396">
        <w:rPr>
          <w:rFonts w:ascii="Times New Roman" w:hAnsi="Times New Roman"/>
          <w:sz w:val="20"/>
        </w:rPr>
        <w:t>RECORDS</w:t>
      </w:r>
      <w:bookmarkEnd w:id="22"/>
      <w:r w:rsidR="00640BD7" w:rsidRPr="00354396">
        <w:rPr>
          <w:rFonts w:ascii="Times New Roman" w:hAnsi="Times New Roman"/>
          <w:sz w:val="20"/>
        </w:rPr>
        <w:t xml:space="preserve"> </w:t>
      </w:r>
      <w:r w:rsidR="00C72032" w:rsidRPr="00354396">
        <w:rPr>
          <w:rFonts w:ascii="Times New Roman" w:hAnsi="Times New Roman"/>
          <w:b w:val="0"/>
          <w:sz w:val="20"/>
        </w:rPr>
        <w:t xml:space="preserve">– </w:t>
      </w:r>
      <w:r w:rsidR="00C72032" w:rsidRPr="00354396">
        <w:rPr>
          <w:rFonts w:ascii="Times New Roman" w:hAnsi="Times New Roman"/>
          <w:b w:val="0"/>
          <w:i/>
          <w:sz w:val="20"/>
        </w:rPr>
        <w:t>SC Code Ann § 11-35-2430 and Regs 19-445.2005(B)</w:t>
      </w:r>
    </w:p>
    <w:p w:rsidR="004A01C9" w:rsidRPr="00354396" w:rsidRDefault="004A01C9" w:rsidP="004A01C9">
      <w:pPr>
        <w:pStyle w:val="ListParagraph"/>
        <w:widowControl w:val="0"/>
        <w:numPr>
          <w:ilvl w:val="0"/>
          <w:numId w:val="152"/>
        </w:numPr>
        <w:spacing w:before="60" w:after="60"/>
        <w:ind w:right="36"/>
        <w:contextualSpacing w:val="0"/>
        <w:jc w:val="both"/>
        <w:rPr>
          <w:rFonts w:ascii="Times New Roman" w:hAnsi="Times New Roman"/>
        </w:rPr>
      </w:pPr>
      <w:r w:rsidRPr="00354396">
        <w:rPr>
          <w:rFonts w:ascii="Times New Roman" w:hAnsi="Times New Roman"/>
        </w:rPr>
        <w:t>The Agency should retain all documents and records the Agency generates or receives related to the procurement at the organization level of generation until the Agency makes the selection decision.  Then, the Agency should collect all records relating to the source selection effort and forward them to the Agency procurement office for inclusion in the official contract file.</w:t>
      </w:r>
    </w:p>
    <w:p w:rsidR="004A01C9" w:rsidRPr="00354396" w:rsidRDefault="004A01C9" w:rsidP="004A01C9">
      <w:pPr>
        <w:pStyle w:val="ListParagraph"/>
        <w:widowControl w:val="0"/>
        <w:numPr>
          <w:ilvl w:val="0"/>
          <w:numId w:val="152"/>
        </w:numPr>
        <w:spacing w:before="60" w:after="60"/>
        <w:ind w:right="36"/>
        <w:contextualSpacing w:val="0"/>
        <w:jc w:val="both"/>
        <w:rPr>
          <w:rFonts w:ascii="Times New Roman" w:hAnsi="Times New Roman"/>
        </w:rPr>
      </w:pPr>
      <w:r w:rsidRPr="00354396">
        <w:rPr>
          <w:rFonts w:ascii="Times New Roman" w:hAnsi="Times New Roman"/>
        </w:rPr>
        <w:t>At a minimum, the Agency must retain the following records in its procurement file:</w:t>
      </w:r>
    </w:p>
    <w:p w:rsidR="004A01C9" w:rsidRPr="00354396" w:rsidRDefault="004A01C9" w:rsidP="004A01C9">
      <w:pPr>
        <w:pStyle w:val="ListParagraph"/>
        <w:widowControl w:val="0"/>
        <w:numPr>
          <w:ilvl w:val="0"/>
          <w:numId w:val="153"/>
        </w:numPr>
        <w:spacing w:before="60" w:after="60"/>
        <w:ind w:right="36"/>
        <w:contextualSpacing w:val="0"/>
        <w:jc w:val="both"/>
        <w:rPr>
          <w:rFonts w:ascii="Times New Roman" w:hAnsi="Times New Roman"/>
        </w:rPr>
      </w:pPr>
      <w:r w:rsidRPr="00354396">
        <w:rPr>
          <w:rFonts w:ascii="Times New Roman" w:hAnsi="Times New Roman"/>
        </w:rPr>
        <w:t>Request to procure by the RFP method, with OSE authorization;</w:t>
      </w:r>
    </w:p>
    <w:p w:rsidR="004A01C9" w:rsidRPr="00354396" w:rsidRDefault="004A01C9" w:rsidP="004A01C9">
      <w:pPr>
        <w:pStyle w:val="ListParagraph"/>
        <w:widowControl w:val="0"/>
        <w:numPr>
          <w:ilvl w:val="0"/>
          <w:numId w:val="153"/>
        </w:numPr>
        <w:spacing w:before="60" w:after="60"/>
        <w:ind w:right="36"/>
        <w:contextualSpacing w:val="0"/>
        <w:jc w:val="both"/>
        <w:rPr>
          <w:rFonts w:ascii="Times New Roman" w:hAnsi="Times New Roman"/>
        </w:rPr>
      </w:pPr>
      <w:r w:rsidRPr="00354396">
        <w:rPr>
          <w:rFonts w:ascii="Times New Roman" w:hAnsi="Times New Roman"/>
        </w:rPr>
        <w:t>Agency Selection Plan;</w:t>
      </w:r>
    </w:p>
    <w:p w:rsidR="004A01C9" w:rsidRPr="00354396" w:rsidRDefault="004A01C9" w:rsidP="004A01C9">
      <w:pPr>
        <w:pStyle w:val="ListParagraph"/>
        <w:widowControl w:val="0"/>
        <w:numPr>
          <w:ilvl w:val="0"/>
          <w:numId w:val="153"/>
        </w:numPr>
        <w:spacing w:before="60" w:after="60"/>
        <w:ind w:right="36"/>
        <w:contextualSpacing w:val="0"/>
        <w:jc w:val="both"/>
        <w:rPr>
          <w:rFonts w:ascii="Times New Roman" w:hAnsi="Times New Roman"/>
        </w:rPr>
      </w:pPr>
      <w:r w:rsidRPr="00354396">
        <w:rPr>
          <w:rFonts w:ascii="Times New Roman" w:hAnsi="Times New Roman"/>
        </w:rPr>
        <w:t>Plan approval documents with any directed changes;</w:t>
      </w:r>
    </w:p>
    <w:p w:rsidR="004A01C9" w:rsidRPr="00354396" w:rsidRDefault="004A01C9" w:rsidP="004A01C9">
      <w:pPr>
        <w:pStyle w:val="ListParagraph"/>
        <w:widowControl w:val="0"/>
        <w:numPr>
          <w:ilvl w:val="0"/>
          <w:numId w:val="153"/>
        </w:numPr>
        <w:spacing w:before="60" w:after="60"/>
        <w:ind w:right="36"/>
        <w:contextualSpacing w:val="0"/>
        <w:jc w:val="both"/>
        <w:rPr>
          <w:rFonts w:ascii="Times New Roman" w:hAnsi="Times New Roman"/>
        </w:rPr>
      </w:pPr>
      <w:r w:rsidRPr="00354396">
        <w:rPr>
          <w:rFonts w:ascii="Times New Roman" w:hAnsi="Times New Roman"/>
        </w:rPr>
        <w:t>All orders or other documentation establishing membership on the Selection Committee and delegation of duties (e.g. Agency Head);</w:t>
      </w:r>
    </w:p>
    <w:p w:rsidR="004A01C9" w:rsidRPr="00354396" w:rsidRDefault="004A01C9" w:rsidP="004A01C9">
      <w:pPr>
        <w:pStyle w:val="ListParagraph"/>
        <w:widowControl w:val="0"/>
        <w:numPr>
          <w:ilvl w:val="0"/>
          <w:numId w:val="153"/>
        </w:numPr>
        <w:spacing w:before="60" w:after="60"/>
        <w:ind w:right="36"/>
        <w:contextualSpacing w:val="0"/>
        <w:jc w:val="both"/>
        <w:rPr>
          <w:rFonts w:ascii="Times New Roman" w:hAnsi="Times New Roman"/>
        </w:rPr>
      </w:pPr>
      <w:r w:rsidRPr="00354396">
        <w:rPr>
          <w:rFonts w:ascii="Times New Roman" w:hAnsi="Times New Roman"/>
        </w:rPr>
        <w:t>Records of attendance and a summary of proceedings of pre-solicitation and pre-proposal conferences;</w:t>
      </w:r>
    </w:p>
    <w:p w:rsidR="004A01C9" w:rsidRPr="00354396" w:rsidRDefault="004A01C9" w:rsidP="004A01C9">
      <w:pPr>
        <w:pStyle w:val="ListParagraph"/>
        <w:widowControl w:val="0"/>
        <w:numPr>
          <w:ilvl w:val="0"/>
          <w:numId w:val="153"/>
        </w:numPr>
        <w:spacing w:before="60" w:after="60"/>
        <w:ind w:right="36"/>
        <w:contextualSpacing w:val="0"/>
        <w:jc w:val="both"/>
        <w:rPr>
          <w:rFonts w:ascii="Times New Roman" w:hAnsi="Times New Roman"/>
        </w:rPr>
      </w:pPr>
      <w:r w:rsidRPr="00354396">
        <w:rPr>
          <w:rFonts w:ascii="Times New Roman" w:hAnsi="Times New Roman"/>
        </w:rPr>
        <w:t>RFP with amendments;</w:t>
      </w:r>
    </w:p>
    <w:p w:rsidR="004A01C9" w:rsidRPr="00354396" w:rsidRDefault="004A01C9" w:rsidP="004A01C9">
      <w:pPr>
        <w:pStyle w:val="ListParagraph"/>
        <w:widowControl w:val="0"/>
        <w:numPr>
          <w:ilvl w:val="0"/>
          <w:numId w:val="153"/>
        </w:numPr>
        <w:spacing w:before="60" w:after="60"/>
        <w:ind w:right="36"/>
        <w:contextualSpacing w:val="0"/>
        <w:jc w:val="both"/>
        <w:rPr>
          <w:rFonts w:ascii="Times New Roman" w:hAnsi="Times New Roman"/>
        </w:rPr>
      </w:pPr>
      <w:r w:rsidRPr="00354396">
        <w:rPr>
          <w:rFonts w:ascii="Times New Roman" w:hAnsi="Times New Roman"/>
        </w:rPr>
        <w:t>Selection Committee Meeting Minutes</w:t>
      </w:r>
    </w:p>
    <w:p w:rsidR="004A01C9" w:rsidRPr="00354396" w:rsidRDefault="004A01C9" w:rsidP="004A01C9">
      <w:pPr>
        <w:pStyle w:val="ListParagraph"/>
        <w:widowControl w:val="0"/>
        <w:numPr>
          <w:ilvl w:val="0"/>
          <w:numId w:val="153"/>
        </w:numPr>
        <w:spacing w:before="60" w:after="60"/>
        <w:ind w:right="36"/>
        <w:contextualSpacing w:val="0"/>
        <w:jc w:val="both"/>
        <w:rPr>
          <w:rFonts w:ascii="Times New Roman" w:hAnsi="Times New Roman"/>
        </w:rPr>
      </w:pPr>
      <w:r w:rsidRPr="00354396">
        <w:rPr>
          <w:rFonts w:ascii="Times New Roman" w:hAnsi="Times New Roman"/>
        </w:rPr>
        <w:t>All proposals;</w:t>
      </w:r>
    </w:p>
    <w:p w:rsidR="004A01C9" w:rsidRPr="00354396" w:rsidRDefault="004A01C9" w:rsidP="004A01C9">
      <w:pPr>
        <w:pStyle w:val="ListParagraph"/>
        <w:widowControl w:val="0"/>
        <w:numPr>
          <w:ilvl w:val="0"/>
          <w:numId w:val="153"/>
        </w:numPr>
        <w:spacing w:before="60" w:after="60"/>
        <w:ind w:right="36"/>
        <w:contextualSpacing w:val="0"/>
        <w:jc w:val="both"/>
        <w:rPr>
          <w:rFonts w:ascii="Times New Roman" w:hAnsi="Times New Roman"/>
        </w:rPr>
      </w:pPr>
      <w:r w:rsidRPr="00354396">
        <w:rPr>
          <w:rFonts w:ascii="Times New Roman" w:hAnsi="Times New Roman"/>
        </w:rPr>
        <w:t>The Selection Committee’s classification report;</w:t>
      </w:r>
    </w:p>
    <w:p w:rsidR="004A01C9" w:rsidRPr="00354396" w:rsidRDefault="004A01C9" w:rsidP="004A01C9">
      <w:pPr>
        <w:pStyle w:val="ListParagraph"/>
        <w:widowControl w:val="0"/>
        <w:numPr>
          <w:ilvl w:val="0"/>
          <w:numId w:val="153"/>
        </w:numPr>
        <w:spacing w:before="60" w:after="60"/>
        <w:ind w:right="36"/>
        <w:contextualSpacing w:val="0"/>
        <w:jc w:val="both"/>
        <w:rPr>
          <w:rFonts w:ascii="Times New Roman" w:hAnsi="Times New Roman"/>
        </w:rPr>
      </w:pPr>
      <w:r w:rsidRPr="00354396">
        <w:rPr>
          <w:rFonts w:ascii="Times New Roman" w:hAnsi="Times New Roman"/>
        </w:rPr>
        <w:t>The reason for rejecting any offer as not acceptable;</w:t>
      </w:r>
    </w:p>
    <w:p w:rsidR="004A01C9" w:rsidRPr="00354396" w:rsidRDefault="004A01C9" w:rsidP="004A01C9">
      <w:pPr>
        <w:pStyle w:val="ListParagraph"/>
        <w:widowControl w:val="0"/>
        <w:numPr>
          <w:ilvl w:val="0"/>
          <w:numId w:val="153"/>
        </w:numPr>
        <w:spacing w:before="60" w:after="60"/>
        <w:ind w:right="36"/>
        <w:contextualSpacing w:val="0"/>
        <w:jc w:val="both"/>
        <w:rPr>
          <w:rFonts w:ascii="Times New Roman" w:hAnsi="Times New Roman"/>
        </w:rPr>
      </w:pPr>
      <w:r w:rsidRPr="00354396">
        <w:rPr>
          <w:rFonts w:ascii="Times New Roman" w:hAnsi="Times New Roman"/>
        </w:rPr>
        <w:t>Records of discussions with and responses from offerors during the discussion process outlined in Part 6.2.15;</w:t>
      </w:r>
    </w:p>
    <w:p w:rsidR="004A01C9" w:rsidRPr="00354396" w:rsidRDefault="004A01C9" w:rsidP="004A01C9">
      <w:pPr>
        <w:pStyle w:val="ListParagraph"/>
        <w:widowControl w:val="0"/>
        <w:numPr>
          <w:ilvl w:val="0"/>
          <w:numId w:val="153"/>
        </w:numPr>
        <w:spacing w:before="60" w:after="60"/>
        <w:ind w:right="36"/>
        <w:contextualSpacing w:val="0"/>
        <w:jc w:val="both"/>
        <w:rPr>
          <w:rFonts w:ascii="Times New Roman" w:hAnsi="Times New Roman"/>
        </w:rPr>
      </w:pPr>
      <w:r w:rsidRPr="00354396">
        <w:rPr>
          <w:rFonts w:ascii="Times New Roman" w:hAnsi="Times New Roman"/>
        </w:rPr>
        <w:t>Modifications to proposals resulting from discussions;</w:t>
      </w:r>
    </w:p>
    <w:p w:rsidR="004A01C9" w:rsidRPr="00354396" w:rsidRDefault="004A01C9" w:rsidP="004A01C9">
      <w:pPr>
        <w:pStyle w:val="ListParagraph"/>
        <w:widowControl w:val="0"/>
        <w:numPr>
          <w:ilvl w:val="0"/>
          <w:numId w:val="153"/>
        </w:numPr>
        <w:spacing w:before="60" w:after="60"/>
        <w:ind w:right="36"/>
        <w:contextualSpacing w:val="0"/>
        <w:jc w:val="both"/>
        <w:rPr>
          <w:rFonts w:ascii="Times New Roman" w:hAnsi="Times New Roman"/>
        </w:rPr>
      </w:pPr>
      <w:r w:rsidRPr="00354396">
        <w:rPr>
          <w:rFonts w:ascii="Times New Roman" w:hAnsi="Times New Roman"/>
        </w:rPr>
        <w:t>Best and final offers;</w:t>
      </w:r>
    </w:p>
    <w:p w:rsidR="004A01C9" w:rsidRPr="00354396" w:rsidRDefault="004A01C9" w:rsidP="004A01C9">
      <w:pPr>
        <w:pStyle w:val="ListParagraph"/>
        <w:widowControl w:val="0"/>
        <w:numPr>
          <w:ilvl w:val="0"/>
          <w:numId w:val="153"/>
        </w:numPr>
        <w:spacing w:before="60" w:after="60"/>
        <w:ind w:right="36"/>
        <w:contextualSpacing w:val="0"/>
        <w:jc w:val="both"/>
        <w:rPr>
          <w:rFonts w:ascii="Times New Roman" w:hAnsi="Times New Roman"/>
        </w:rPr>
      </w:pPr>
      <w:r w:rsidRPr="00354396">
        <w:rPr>
          <w:rFonts w:ascii="Times New Roman" w:hAnsi="Times New Roman"/>
        </w:rPr>
        <w:t>The Selection Committee report with rankings and recommendations;</w:t>
      </w:r>
    </w:p>
    <w:p w:rsidR="004A01C9" w:rsidRPr="00354396" w:rsidRDefault="004A01C9" w:rsidP="004A01C9">
      <w:pPr>
        <w:pStyle w:val="ListParagraph"/>
        <w:widowControl w:val="0"/>
        <w:numPr>
          <w:ilvl w:val="0"/>
          <w:numId w:val="153"/>
        </w:numPr>
        <w:spacing w:before="60" w:after="60"/>
        <w:ind w:right="36"/>
        <w:contextualSpacing w:val="0"/>
        <w:jc w:val="both"/>
        <w:rPr>
          <w:rFonts w:ascii="Times New Roman" w:hAnsi="Times New Roman"/>
        </w:rPr>
      </w:pPr>
      <w:r w:rsidRPr="00354396">
        <w:rPr>
          <w:rFonts w:ascii="Times New Roman" w:hAnsi="Times New Roman"/>
        </w:rPr>
        <w:t>Agency Heads memorandums and instructions to the Selection Committee and Procurement Officer;</w:t>
      </w:r>
    </w:p>
    <w:p w:rsidR="004A01C9" w:rsidRPr="00354396" w:rsidRDefault="004A01C9" w:rsidP="004A01C9">
      <w:pPr>
        <w:pStyle w:val="ListParagraph"/>
        <w:widowControl w:val="0"/>
        <w:numPr>
          <w:ilvl w:val="0"/>
          <w:numId w:val="153"/>
        </w:numPr>
        <w:spacing w:before="60" w:after="60"/>
        <w:ind w:right="36"/>
        <w:contextualSpacing w:val="0"/>
        <w:jc w:val="both"/>
        <w:rPr>
          <w:rFonts w:ascii="Times New Roman" w:hAnsi="Times New Roman"/>
        </w:rPr>
      </w:pPr>
      <w:r w:rsidRPr="00354396">
        <w:rPr>
          <w:rFonts w:ascii="Times New Roman" w:hAnsi="Times New Roman"/>
        </w:rPr>
        <w:t>Agency Head or governing body’s decision regarding recommendations for source selection; and</w:t>
      </w:r>
    </w:p>
    <w:p w:rsidR="004A01C9" w:rsidRPr="00354396" w:rsidRDefault="004A01C9" w:rsidP="004A01C9">
      <w:pPr>
        <w:pStyle w:val="ListParagraph"/>
        <w:widowControl w:val="0"/>
        <w:numPr>
          <w:ilvl w:val="0"/>
          <w:numId w:val="153"/>
        </w:numPr>
        <w:spacing w:before="60" w:after="60"/>
        <w:ind w:right="36"/>
        <w:contextualSpacing w:val="0"/>
        <w:jc w:val="both"/>
        <w:rPr>
          <w:rFonts w:ascii="Times New Roman" w:hAnsi="Times New Roman"/>
        </w:rPr>
      </w:pPr>
      <w:r w:rsidRPr="00354396">
        <w:rPr>
          <w:rFonts w:ascii="Times New Roman" w:hAnsi="Times New Roman"/>
        </w:rPr>
        <w:t>Any other data or documents related to the selection process.</w:t>
      </w:r>
    </w:p>
    <w:p w:rsidR="004A01C9" w:rsidRPr="00354396" w:rsidRDefault="004A01C9" w:rsidP="004A01C9">
      <w:pPr>
        <w:pStyle w:val="ListParagraph"/>
        <w:widowControl w:val="0"/>
        <w:numPr>
          <w:ilvl w:val="0"/>
          <w:numId w:val="153"/>
        </w:numPr>
        <w:spacing w:before="60" w:after="60"/>
        <w:ind w:right="36"/>
        <w:contextualSpacing w:val="0"/>
        <w:jc w:val="both"/>
        <w:rPr>
          <w:rFonts w:ascii="Times New Roman" w:hAnsi="Times New Roman"/>
        </w:rPr>
      </w:pPr>
      <w:r w:rsidRPr="00354396">
        <w:rPr>
          <w:rFonts w:ascii="Times New Roman" w:hAnsi="Times New Roman"/>
        </w:rPr>
        <w:t>All Selection Committee’s non-disclosure and procurement integrity forms.</w:t>
      </w:r>
    </w:p>
    <w:p w:rsidR="00DB503D" w:rsidRPr="00354396" w:rsidRDefault="00DB503D" w:rsidP="00D754EA">
      <w:pPr>
        <w:spacing w:before="60" w:after="60"/>
        <w:rPr>
          <w:rFonts w:ascii="Times New Roman" w:hAnsi="Times New Roman"/>
        </w:rPr>
      </w:pPr>
    </w:p>
    <w:p w:rsidR="004A01C9" w:rsidRPr="00354396" w:rsidRDefault="00037EFB" w:rsidP="00D754EA">
      <w:pPr>
        <w:pStyle w:val="Heading1"/>
        <w:keepNext w:val="0"/>
        <w:widowControl w:val="0"/>
        <w:numPr>
          <w:ilvl w:val="0"/>
          <w:numId w:val="0"/>
        </w:numPr>
        <w:tabs>
          <w:tab w:val="left" w:pos="540"/>
        </w:tabs>
        <w:spacing w:before="60" w:after="60"/>
        <w:jc w:val="both"/>
        <w:rPr>
          <w:rFonts w:ascii="Times New Roman" w:hAnsi="Times New Roman"/>
        </w:rPr>
      </w:pPr>
      <w:r w:rsidRPr="00354396">
        <w:rPr>
          <w:rFonts w:ascii="Times New Roman" w:hAnsi="Times New Roman"/>
          <w:sz w:val="20"/>
        </w:rPr>
        <w:t>11</w:t>
      </w:r>
      <w:r w:rsidR="007912F9" w:rsidRPr="00354396">
        <w:rPr>
          <w:rFonts w:ascii="Times New Roman" w:hAnsi="Times New Roman"/>
          <w:sz w:val="20"/>
        </w:rPr>
        <w:t>.</w:t>
      </w:r>
      <w:r w:rsidR="004A01C9" w:rsidRPr="00354396">
        <w:rPr>
          <w:rFonts w:ascii="Times New Roman" w:hAnsi="Times New Roman"/>
          <w:sz w:val="20"/>
        </w:rPr>
        <w:t>1.</w:t>
      </w:r>
      <w:r w:rsidR="007912F9" w:rsidRPr="00354396">
        <w:rPr>
          <w:rFonts w:ascii="Times New Roman" w:hAnsi="Times New Roman"/>
          <w:sz w:val="20"/>
        </w:rPr>
        <w:t>2</w:t>
      </w:r>
      <w:r w:rsidR="006907DD" w:rsidRPr="00354396">
        <w:rPr>
          <w:rFonts w:ascii="Times New Roman" w:hAnsi="Times New Roman"/>
          <w:sz w:val="20"/>
        </w:rPr>
        <w:t>6</w:t>
      </w:r>
      <w:r w:rsidR="006907DD" w:rsidRPr="00354396">
        <w:rPr>
          <w:rFonts w:ascii="Times New Roman" w:hAnsi="Times New Roman"/>
          <w:sz w:val="20"/>
        </w:rPr>
        <w:tab/>
      </w:r>
      <w:r w:rsidR="00A27EE4" w:rsidRPr="00354396">
        <w:rPr>
          <w:rFonts w:ascii="Times New Roman" w:hAnsi="Times New Roman"/>
          <w:sz w:val="20"/>
        </w:rPr>
        <w:t xml:space="preserve">NOTIFICATION </w:t>
      </w:r>
      <w:r w:rsidR="00AD0FCC" w:rsidRPr="00354396">
        <w:rPr>
          <w:rFonts w:ascii="Times New Roman" w:hAnsi="Times New Roman"/>
          <w:sz w:val="20"/>
        </w:rPr>
        <w:t xml:space="preserve">TO </w:t>
      </w:r>
      <w:r w:rsidR="00A27EE4" w:rsidRPr="00354396">
        <w:rPr>
          <w:rFonts w:ascii="Times New Roman" w:hAnsi="Times New Roman"/>
          <w:sz w:val="20"/>
        </w:rPr>
        <w:t>UNSUCCESSFUL OFFERORS</w:t>
      </w:r>
      <w:r w:rsidR="006907DD" w:rsidRPr="00354396">
        <w:rPr>
          <w:rFonts w:ascii="Times New Roman" w:hAnsi="Times New Roman"/>
          <w:sz w:val="20"/>
        </w:rPr>
        <w:t xml:space="preserve"> </w:t>
      </w:r>
      <w:r w:rsidR="004A01C9" w:rsidRPr="00354396">
        <w:rPr>
          <w:rFonts w:ascii="Times New Roman" w:hAnsi="Times New Roman"/>
          <w:sz w:val="20"/>
        </w:rPr>
        <w:t>AFTER NOTICE OF AWARD</w:t>
      </w:r>
    </w:p>
    <w:p w:rsidR="004A01C9" w:rsidRPr="00354396" w:rsidRDefault="004A01C9" w:rsidP="00D754EA">
      <w:pPr>
        <w:pStyle w:val="ListParagraph"/>
        <w:widowControl w:val="0"/>
        <w:numPr>
          <w:ilvl w:val="0"/>
          <w:numId w:val="156"/>
        </w:numPr>
        <w:spacing w:before="60" w:after="60"/>
        <w:ind w:left="900" w:right="36"/>
        <w:contextualSpacing w:val="0"/>
        <w:jc w:val="both"/>
        <w:rPr>
          <w:rFonts w:ascii="Times New Roman" w:hAnsi="Times New Roman"/>
        </w:rPr>
      </w:pPr>
      <w:r w:rsidRPr="00354396">
        <w:rPr>
          <w:rFonts w:ascii="Times New Roman" w:hAnsi="Times New Roman"/>
        </w:rPr>
        <w:t>When the Agency awards a contract for construction on a basis other than price alone, the Agency must furnish the basis for the selection decision and contract award to unsuccessful offerors upon their written request.</w:t>
      </w:r>
    </w:p>
    <w:p w:rsidR="004A01C9" w:rsidRPr="00354396" w:rsidRDefault="004A01C9" w:rsidP="00D754EA">
      <w:pPr>
        <w:pStyle w:val="ListParagraph"/>
        <w:widowControl w:val="0"/>
        <w:numPr>
          <w:ilvl w:val="0"/>
          <w:numId w:val="156"/>
        </w:numPr>
        <w:spacing w:before="60" w:after="60"/>
        <w:ind w:left="900" w:right="36"/>
        <w:contextualSpacing w:val="0"/>
        <w:jc w:val="both"/>
        <w:rPr>
          <w:rFonts w:ascii="Times New Roman" w:hAnsi="Times New Roman"/>
        </w:rPr>
      </w:pPr>
      <w:r w:rsidRPr="00354396">
        <w:rPr>
          <w:rFonts w:ascii="Times New Roman" w:hAnsi="Times New Roman"/>
        </w:rPr>
        <w:t>The Agency should provide unsuccessful offerors with a debriefing upon request.</w:t>
      </w:r>
    </w:p>
    <w:p w:rsidR="003076A7" w:rsidRPr="00354396" w:rsidRDefault="003076A7" w:rsidP="00D754EA">
      <w:pPr>
        <w:spacing w:before="60" w:after="60"/>
        <w:jc w:val="both"/>
        <w:rPr>
          <w:rFonts w:ascii="Times New Roman" w:hAnsi="Times New Roman"/>
        </w:rPr>
      </w:pPr>
    </w:p>
    <w:sectPr w:rsidR="003076A7" w:rsidRPr="00354396" w:rsidSect="00354396">
      <w:headerReference w:type="default" r:id="rId9"/>
      <w:footerReference w:type="default" r:id="rId10"/>
      <w:pgSz w:w="12240" w:h="15840" w:code="1"/>
      <w:pgMar w:top="1008" w:right="1008" w:bottom="576" w:left="1296" w:header="576"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D0F" w:rsidRDefault="00A23D0F">
      <w:r>
        <w:separator/>
      </w:r>
    </w:p>
  </w:endnote>
  <w:endnote w:type="continuationSeparator" w:id="0">
    <w:p w:rsidR="00A23D0F" w:rsidRDefault="00A23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D0F" w:rsidRPr="00131C34" w:rsidRDefault="00A23D0F" w:rsidP="00D754EA">
    <w:pPr>
      <w:pStyle w:val="Footer"/>
      <w:tabs>
        <w:tab w:val="clear" w:pos="8640"/>
        <w:tab w:val="right" w:pos="9900"/>
      </w:tabs>
      <w:spacing w:before="0"/>
      <w:rPr>
        <w:rFonts w:ascii="Times New Roman" w:hAnsi="Times New Roman"/>
        <w:b/>
        <w:sz w:val="16"/>
        <w:szCs w:val="16"/>
      </w:rPr>
    </w:pPr>
    <w:r w:rsidRPr="00A553BE">
      <w:rPr>
        <w:rStyle w:val="PageNumber"/>
        <w:rFonts w:ascii="Times New Roman" w:hAnsi="Times New Roman"/>
        <w:b/>
      </w:rPr>
      <w:tab/>
    </w:r>
    <w:r w:rsidRPr="00131C34">
      <w:rPr>
        <w:rStyle w:val="PageNumber"/>
        <w:rFonts w:ascii="Times New Roman" w:hAnsi="Times New Roman"/>
        <w:b/>
        <w:sz w:val="16"/>
        <w:szCs w:val="16"/>
      </w:rPr>
      <w:fldChar w:fldCharType="begin"/>
    </w:r>
    <w:r w:rsidRPr="00131C34">
      <w:rPr>
        <w:rStyle w:val="PageNumber"/>
        <w:rFonts w:ascii="Times New Roman" w:hAnsi="Times New Roman"/>
        <w:b/>
        <w:sz w:val="16"/>
        <w:szCs w:val="16"/>
      </w:rPr>
      <w:instrText xml:space="preserve"> PAGE </w:instrText>
    </w:r>
    <w:r w:rsidRPr="00131C34">
      <w:rPr>
        <w:rStyle w:val="PageNumber"/>
        <w:rFonts w:ascii="Times New Roman" w:hAnsi="Times New Roman"/>
        <w:b/>
        <w:sz w:val="16"/>
        <w:szCs w:val="16"/>
      </w:rPr>
      <w:fldChar w:fldCharType="separate"/>
    </w:r>
    <w:r w:rsidR="004F164D">
      <w:rPr>
        <w:rStyle w:val="PageNumber"/>
        <w:rFonts w:ascii="Times New Roman" w:hAnsi="Times New Roman"/>
        <w:b/>
        <w:noProof/>
        <w:sz w:val="16"/>
        <w:szCs w:val="16"/>
      </w:rPr>
      <w:t>9</w:t>
    </w:r>
    <w:r w:rsidRPr="00131C34">
      <w:rPr>
        <w:rStyle w:val="PageNumber"/>
        <w:rFonts w:ascii="Times New Roman" w:hAnsi="Times New Roman"/>
        <w:b/>
        <w:sz w:val="16"/>
        <w:szCs w:val="16"/>
      </w:rPr>
      <w:fldChar w:fldCharType="end"/>
    </w:r>
    <w:r w:rsidRPr="00131C34">
      <w:rPr>
        <w:rStyle w:val="PageNumber"/>
        <w:rFonts w:ascii="Times New Roman" w:hAnsi="Times New Roman"/>
        <w:b/>
        <w:sz w:val="16"/>
        <w:szCs w:val="16"/>
      </w:rPr>
      <w:t xml:space="preserve"> of </w:t>
    </w:r>
    <w:r w:rsidRPr="00131C34">
      <w:rPr>
        <w:rStyle w:val="PageNumber"/>
        <w:rFonts w:ascii="Times New Roman" w:hAnsi="Times New Roman"/>
        <w:b/>
        <w:sz w:val="16"/>
        <w:szCs w:val="16"/>
      </w:rPr>
      <w:fldChar w:fldCharType="begin"/>
    </w:r>
    <w:r w:rsidRPr="00131C34">
      <w:rPr>
        <w:rStyle w:val="PageNumber"/>
        <w:rFonts w:ascii="Times New Roman" w:hAnsi="Times New Roman"/>
        <w:b/>
        <w:sz w:val="16"/>
        <w:szCs w:val="16"/>
      </w:rPr>
      <w:instrText xml:space="preserve"> NUMPAGES </w:instrText>
    </w:r>
    <w:r w:rsidRPr="00131C34">
      <w:rPr>
        <w:rStyle w:val="PageNumber"/>
        <w:rFonts w:ascii="Times New Roman" w:hAnsi="Times New Roman"/>
        <w:b/>
        <w:sz w:val="16"/>
        <w:szCs w:val="16"/>
      </w:rPr>
      <w:fldChar w:fldCharType="separate"/>
    </w:r>
    <w:r w:rsidR="004F164D">
      <w:rPr>
        <w:rStyle w:val="PageNumber"/>
        <w:rFonts w:ascii="Times New Roman" w:hAnsi="Times New Roman"/>
        <w:b/>
        <w:noProof/>
        <w:sz w:val="16"/>
        <w:szCs w:val="16"/>
      </w:rPr>
      <w:t>14</w:t>
    </w:r>
    <w:r w:rsidRPr="00131C34">
      <w:rPr>
        <w:rStyle w:val="PageNumber"/>
        <w:rFonts w:ascii="Times New Roman" w:hAnsi="Times New Roman"/>
        <w:b/>
        <w:sz w:val="16"/>
        <w:szCs w:val="16"/>
      </w:rPr>
      <w:fldChar w:fldCharType="end"/>
    </w:r>
    <w:r w:rsidRPr="00131C34">
      <w:rPr>
        <w:rStyle w:val="PageNumber"/>
        <w:rFonts w:ascii="Times New Roman" w:hAnsi="Times New Roman"/>
        <w:b/>
        <w:sz w:val="16"/>
        <w:szCs w:val="16"/>
      </w:rPr>
      <w:tab/>
      <w:t>Chapter 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D0F" w:rsidRDefault="00A23D0F">
      <w:r>
        <w:separator/>
      </w:r>
    </w:p>
  </w:footnote>
  <w:footnote w:type="continuationSeparator" w:id="0">
    <w:p w:rsidR="00A23D0F" w:rsidRDefault="00A23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1C9" w:rsidRPr="00D754EA" w:rsidRDefault="004A01C9" w:rsidP="00D754EA">
    <w:pPr>
      <w:pStyle w:val="Header"/>
      <w:spacing w:before="0"/>
      <w:jc w:val="right"/>
      <w:rPr>
        <w:rFonts w:ascii="Times New Roman" w:hAnsi="Times New Roman"/>
        <w:b/>
        <w:sz w:val="16"/>
        <w:szCs w:val="16"/>
      </w:rPr>
    </w:pPr>
    <w:r w:rsidRPr="00D754EA">
      <w:rPr>
        <w:rFonts w:ascii="Times New Roman" w:hAnsi="Times New Roman"/>
        <w:b/>
        <w:sz w:val="16"/>
        <w:szCs w:val="16"/>
      </w:rPr>
      <w:t>2016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E303C12"/>
    <w:lvl w:ilvl="0">
      <w:numFmt w:val="bullet"/>
      <w:lvlText w:val="*"/>
      <w:lvlJc w:val="left"/>
    </w:lvl>
  </w:abstractNum>
  <w:abstractNum w:abstractNumId="1">
    <w:nsid w:val="00EF0A43"/>
    <w:multiLevelType w:val="hybridMultilevel"/>
    <w:tmpl w:val="5B9CD44E"/>
    <w:lvl w:ilvl="0" w:tplc="FB50D5F8">
      <w:start w:val="1"/>
      <w:numFmt w:val="decimal"/>
      <w:lvlText w:val="%1."/>
      <w:lvlJc w:val="left"/>
      <w:pPr>
        <w:ind w:left="1080" w:hanging="360"/>
      </w:pPr>
      <w:rPr>
        <w:rFonts w:hint="default"/>
        <w:b/>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0A379C"/>
    <w:multiLevelType w:val="singleLevel"/>
    <w:tmpl w:val="B37654B4"/>
    <w:lvl w:ilvl="0">
      <w:start w:val="1"/>
      <w:numFmt w:val="decimal"/>
      <w:lvlText w:val="%1."/>
      <w:legacy w:legacy="1" w:legacySpace="0" w:legacyIndent="360"/>
      <w:lvlJc w:val="left"/>
      <w:pPr>
        <w:ind w:left="360" w:hanging="360"/>
      </w:pPr>
    </w:lvl>
  </w:abstractNum>
  <w:abstractNum w:abstractNumId="3">
    <w:nsid w:val="037132F0"/>
    <w:multiLevelType w:val="hybridMultilevel"/>
    <w:tmpl w:val="ACC8FAA8"/>
    <w:lvl w:ilvl="0" w:tplc="FB50D5F8">
      <w:start w:val="1"/>
      <w:numFmt w:val="decimal"/>
      <w:lvlText w:val="%1."/>
      <w:lvlJc w:val="left"/>
      <w:pPr>
        <w:ind w:left="1440" w:hanging="360"/>
      </w:pPr>
      <w:rPr>
        <w:rFonts w:hint="default"/>
        <w:b/>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42E065E"/>
    <w:multiLevelType w:val="multilevel"/>
    <w:tmpl w:val="27BCAE8C"/>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5">
    <w:nsid w:val="04305E0B"/>
    <w:multiLevelType w:val="hybridMultilevel"/>
    <w:tmpl w:val="281C002E"/>
    <w:lvl w:ilvl="0" w:tplc="EE2EDE22">
      <w:start w:val="1"/>
      <w:numFmt w:val="decimal"/>
      <w:lvlText w:val="%1."/>
      <w:lvlJc w:val="center"/>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D63C5D"/>
    <w:multiLevelType w:val="singleLevel"/>
    <w:tmpl w:val="B37654B4"/>
    <w:lvl w:ilvl="0">
      <w:start w:val="1"/>
      <w:numFmt w:val="decimal"/>
      <w:lvlText w:val="%1."/>
      <w:legacy w:legacy="1" w:legacySpace="0" w:legacyIndent="360"/>
      <w:lvlJc w:val="left"/>
      <w:pPr>
        <w:ind w:left="720" w:hanging="360"/>
      </w:pPr>
    </w:lvl>
  </w:abstractNum>
  <w:abstractNum w:abstractNumId="7">
    <w:nsid w:val="05774385"/>
    <w:multiLevelType w:val="hybridMultilevel"/>
    <w:tmpl w:val="303E28F0"/>
    <w:lvl w:ilvl="0" w:tplc="A13A9738">
      <w:start w:val="1"/>
      <w:numFmt w:val="decimal"/>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5857996"/>
    <w:multiLevelType w:val="hybridMultilevel"/>
    <w:tmpl w:val="94AC0A7A"/>
    <w:lvl w:ilvl="0" w:tplc="3B56ABE0">
      <w:start w:val="1"/>
      <w:numFmt w:val="upperLetter"/>
      <w:lvlText w:val="%1."/>
      <w:lvlJc w:val="left"/>
      <w:pPr>
        <w:ind w:left="72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B227FF"/>
    <w:multiLevelType w:val="hybridMultilevel"/>
    <w:tmpl w:val="1970642C"/>
    <w:lvl w:ilvl="0" w:tplc="EE2EDE22">
      <w:start w:val="1"/>
      <w:numFmt w:val="decimal"/>
      <w:lvlText w:val="%1."/>
      <w:lvlJc w:val="center"/>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ED05A6"/>
    <w:multiLevelType w:val="hybridMultilevel"/>
    <w:tmpl w:val="AF864EA8"/>
    <w:lvl w:ilvl="0" w:tplc="6D409A6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305754"/>
    <w:multiLevelType w:val="hybridMultilevel"/>
    <w:tmpl w:val="F8A8F2F0"/>
    <w:lvl w:ilvl="0" w:tplc="EE2EDE22">
      <w:start w:val="1"/>
      <w:numFmt w:val="decimal"/>
      <w:lvlText w:val="%1."/>
      <w:lvlJc w:val="center"/>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186F4E"/>
    <w:multiLevelType w:val="hybridMultilevel"/>
    <w:tmpl w:val="B0BCBF8C"/>
    <w:lvl w:ilvl="0" w:tplc="FB50D5F8">
      <w:start w:val="1"/>
      <w:numFmt w:val="decimal"/>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8A7FAB"/>
    <w:multiLevelType w:val="hybridMultilevel"/>
    <w:tmpl w:val="CB10C0FE"/>
    <w:lvl w:ilvl="0" w:tplc="46CA2FC6">
      <w:start w:val="1"/>
      <w:numFmt w:val="bullet"/>
      <w:lvlText w:val=""/>
      <w:lvlJc w:val="left"/>
      <w:pPr>
        <w:tabs>
          <w:tab w:val="num" w:pos="720"/>
        </w:tabs>
        <w:ind w:left="288"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CD45030"/>
    <w:multiLevelType w:val="singleLevel"/>
    <w:tmpl w:val="B37654B4"/>
    <w:lvl w:ilvl="0">
      <w:start w:val="1"/>
      <w:numFmt w:val="decimal"/>
      <w:lvlText w:val="%1."/>
      <w:legacy w:legacy="1" w:legacySpace="0" w:legacyIndent="360"/>
      <w:lvlJc w:val="left"/>
      <w:pPr>
        <w:ind w:left="720" w:hanging="360"/>
      </w:pPr>
    </w:lvl>
  </w:abstractNum>
  <w:abstractNum w:abstractNumId="15">
    <w:nsid w:val="0D9E2782"/>
    <w:multiLevelType w:val="singleLevel"/>
    <w:tmpl w:val="B37654B4"/>
    <w:lvl w:ilvl="0">
      <w:start w:val="1"/>
      <w:numFmt w:val="decimal"/>
      <w:lvlText w:val="%1."/>
      <w:legacy w:legacy="1" w:legacySpace="0" w:legacyIndent="360"/>
      <w:lvlJc w:val="left"/>
      <w:pPr>
        <w:ind w:left="360" w:hanging="360"/>
      </w:pPr>
    </w:lvl>
  </w:abstractNum>
  <w:abstractNum w:abstractNumId="16">
    <w:nsid w:val="0DB91CC2"/>
    <w:multiLevelType w:val="hybridMultilevel"/>
    <w:tmpl w:val="67045988"/>
    <w:lvl w:ilvl="0" w:tplc="3B56ABE0">
      <w:start w:val="1"/>
      <w:numFmt w:val="upperLetter"/>
      <w:lvlText w:val="%1."/>
      <w:lvlJc w:val="left"/>
      <w:pPr>
        <w:ind w:left="720" w:hanging="360"/>
      </w:pPr>
      <w:rPr>
        <w:rFonts w:hint="default"/>
        <w:b/>
        <w:i w:val="0"/>
        <w:sz w:val="20"/>
        <w:u w:val="none"/>
      </w:rPr>
    </w:lvl>
    <w:lvl w:ilvl="1" w:tplc="A13A9738">
      <w:start w:val="1"/>
      <w:numFmt w:val="decimal"/>
      <w:lvlText w:val="%2."/>
      <w:lvlJc w:val="left"/>
      <w:pPr>
        <w:ind w:left="1440" w:hanging="360"/>
      </w:pPr>
      <w:rPr>
        <w:rFonts w:hint="default"/>
        <w:b/>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E173C87"/>
    <w:multiLevelType w:val="multilevel"/>
    <w:tmpl w:val="27BCAE8C"/>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8">
    <w:nsid w:val="0E5635D3"/>
    <w:multiLevelType w:val="hybridMultilevel"/>
    <w:tmpl w:val="9CF849EC"/>
    <w:lvl w:ilvl="0" w:tplc="F580C22E">
      <w:start w:val="1"/>
      <w:numFmt w:val="lowerLetter"/>
      <w:lvlText w:val="%1."/>
      <w:lvlJc w:val="left"/>
      <w:pPr>
        <w:ind w:left="1440" w:hanging="360"/>
      </w:pPr>
      <w:rPr>
        <w:rFonts w:hint="default"/>
        <w:b/>
        <w:i w:val="0"/>
        <w:color w:val="auto"/>
        <w:sz w:val="20"/>
        <w:u w:val="none"/>
      </w:rPr>
    </w:lvl>
    <w:lvl w:ilvl="1" w:tplc="F580C22E">
      <w:start w:val="1"/>
      <w:numFmt w:val="lowerLetter"/>
      <w:lvlText w:val="%2."/>
      <w:lvlJc w:val="left"/>
      <w:pPr>
        <w:ind w:left="2160" w:hanging="360"/>
      </w:pPr>
      <w:rPr>
        <w:rFonts w:hint="default"/>
        <w:b/>
        <w:i w:val="0"/>
        <w:color w:val="auto"/>
        <w:sz w:val="20"/>
        <w:u w:val="non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0E864FAB"/>
    <w:multiLevelType w:val="hybridMultilevel"/>
    <w:tmpl w:val="83526F98"/>
    <w:lvl w:ilvl="0" w:tplc="F580C22E">
      <w:start w:val="1"/>
      <w:numFmt w:val="lowerLetter"/>
      <w:lvlText w:val="%1."/>
      <w:lvlJc w:val="left"/>
      <w:pPr>
        <w:ind w:left="2160" w:hanging="360"/>
      </w:pPr>
      <w:rPr>
        <w:rFonts w:hint="default"/>
        <w:b/>
        <w:i w:val="0"/>
        <w:color w:val="auto"/>
        <w:sz w:val="20"/>
        <w:u w:val="none"/>
      </w:rPr>
    </w:lvl>
    <w:lvl w:ilvl="1" w:tplc="3B56ABE0">
      <w:start w:val="1"/>
      <w:numFmt w:val="upperLetter"/>
      <w:lvlText w:val="%2."/>
      <w:lvlJc w:val="left"/>
      <w:pPr>
        <w:ind w:left="2880" w:hanging="360"/>
      </w:pPr>
      <w:rPr>
        <w:rFonts w:hint="default"/>
        <w:b/>
        <w:i w:val="0"/>
        <w:color w:val="auto"/>
        <w:sz w:val="20"/>
        <w:u w:val="none"/>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0FEE5A2B"/>
    <w:multiLevelType w:val="hybridMultilevel"/>
    <w:tmpl w:val="FD4CD3EE"/>
    <w:lvl w:ilvl="0" w:tplc="F580C22E">
      <w:start w:val="1"/>
      <w:numFmt w:val="lowerLetter"/>
      <w:lvlText w:val="%1."/>
      <w:lvlJc w:val="left"/>
      <w:pPr>
        <w:ind w:left="1440" w:hanging="360"/>
      </w:pPr>
      <w:rPr>
        <w:rFonts w:hint="default"/>
        <w:b/>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00F35A2"/>
    <w:multiLevelType w:val="hybridMultilevel"/>
    <w:tmpl w:val="AF6C76EE"/>
    <w:lvl w:ilvl="0" w:tplc="EE2EDE22">
      <w:start w:val="1"/>
      <w:numFmt w:val="decimal"/>
      <w:lvlText w:val="%1."/>
      <w:lvlJc w:val="center"/>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0745993"/>
    <w:multiLevelType w:val="multilevel"/>
    <w:tmpl w:val="4594C5BC"/>
    <w:lvl w:ilvl="0">
      <w:start w:val="1"/>
      <w:numFmt w:val="decimal"/>
      <w:lvlText w:val="3.%1"/>
      <w:lvlJc w:val="left"/>
      <w:pPr>
        <w:tabs>
          <w:tab w:val="num" w:pos="720"/>
        </w:tabs>
        <w:ind w:left="720" w:hanging="720"/>
      </w:pPr>
      <w:rPr>
        <w:rFonts w:ascii="Times New Roman" w:hAnsi="Times New Roman" w:hint="default"/>
        <w:b/>
        <w:i w:val="0"/>
        <w:sz w:val="24"/>
      </w:rPr>
    </w:lvl>
    <w:lvl w:ilvl="1">
      <w:start w:val="1"/>
      <w:numFmt w:val="upperLetter"/>
      <w:lvlText w:val="%2."/>
      <w:lvlJc w:val="left"/>
      <w:pPr>
        <w:tabs>
          <w:tab w:val="num" w:pos="1080"/>
        </w:tabs>
        <w:ind w:left="1080" w:hanging="360"/>
      </w:pPr>
      <w:rPr>
        <w:rFonts w:ascii="Times New Roman" w:hAnsi="Times New Roman" w:hint="default"/>
        <w:b/>
        <w:i w:val="0"/>
        <w:sz w:val="20"/>
      </w:rPr>
    </w:lvl>
    <w:lvl w:ilvl="2">
      <w:start w:val="1"/>
      <w:numFmt w:val="decimal"/>
      <w:lvlText w:val="%3."/>
      <w:lvlJc w:val="left"/>
      <w:pPr>
        <w:tabs>
          <w:tab w:val="num" w:pos="1440"/>
        </w:tabs>
        <w:ind w:left="1440" w:hanging="360"/>
      </w:pPr>
      <w:rPr>
        <w:b/>
        <w:i w:val="0"/>
      </w:rPr>
    </w:lvl>
    <w:lvl w:ilvl="3">
      <w:start w:val="1"/>
      <w:numFmt w:val="lowerLetter"/>
      <w:lvlText w:val="(%4)"/>
      <w:lvlJc w:val="left"/>
      <w:pPr>
        <w:tabs>
          <w:tab w:val="num" w:pos="1800"/>
        </w:tabs>
        <w:ind w:left="1800" w:hanging="360"/>
      </w:pPr>
      <w:rPr>
        <w:rFonts w:ascii="Times New Roman" w:hAnsi="Times New Roman" w:hint="default"/>
        <w:b/>
        <w:i w:val="0"/>
        <w:sz w:val="20"/>
      </w:rPr>
    </w:lvl>
    <w:lvl w:ilvl="4">
      <w:start w:val="1"/>
      <w:numFmt w:val="decimal"/>
      <w:lvlText w:val="(%5)"/>
      <w:lvlJc w:val="left"/>
      <w:pPr>
        <w:tabs>
          <w:tab w:val="num" w:pos="2880"/>
        </w:tabs>
        <w:ind w:left="2880" w:hanging="360"/>
      </w:pPr>
      <w:rPr>
        <w:rFonts w:ascii="Times New Roman" w:hAnsi="Times New Roman" w:hint="default"/>
        <w:b/>
        <w:i w:val="0"/>
        <w:sz w:val="20"/>
      </w:rPr>
    </w:lvl>
    <w:lvl w:ilvl="5">
      <w:start w:val="1"/>
      <w:numFmt w:val="decimal"/>
      <w:lvlText w:val="3.%1%2.%3.%4.%5.%6."/>
      <w:lvlJc w:val="left"/>
      <w:pPr>
        <w:tabs>
          <w:tab w:val="num" w:pos="0"/>
        </w:tabs>
        <w:ind w:left="4176" w:hanging="720"/>
      </w:pPr>
    </w:lvl>
    <w:lvl w:ilvl="6">
      <w:start w:val="1"/>
      <w:numFmt w:val="decimal"/>
      <w:lvlText w:val="3.%1%2.%3.%4.%5.%6.%7."/>
      <w:lvlJc w:val="left"/>
      <w:pPr>
        <w:tabs>
          <w:tab w:val="num" w:pos="0"/>
        </w:tabs>
        <w:ind w:left="4896" w:hanging="720"/>
      </w:pPr>
    </w:lvl>
    <w:lvl w:ilvl="7">
      <w:start w:val="1"/>
      <w:numFmt w:val="decimal"/>
      <w:lvlText w:val="3.%1%2.%3.%4.%5.%6.%7.%8."/>
      <w:lvlJc w:val="left"/>
      <w:pPr>
        <w:tabs>
          <w:tab w:val="num" w:pos="0"/>
        </w:tabs>
        <w:ind w:left="5616" w:hanging="720"/>
      </w:pPr>
    </w:lvl>
    <w:lvl w:ilvl="8">
      <w:start w:val="1"/>
      <w:numFmt w:val="decimal"/>
      <w:lvlText w:val="3.%1%2.%3.%4.%5.%6.%7.%8.%9."/>
      <w:lvlJc w:val="left"/>
      <w:pPr>
        <w:tabs>
          <w:tab w:val="num" w:pos="0"/>
        </w:tabs>
        <w:ind w:left="6336" w:hanging="720"/>
      </w:pPr>
    </w:lvl>
  </w:abstractNum>
  <w:abstractNum w:abstractNumId="23">
    <w:nsid w:val="13E020A8"/>
    <w:multiLevelType w:val="singleLevel"/>
    <w:tmpl w:val="2BC475FA"/>
    <w:lvl w:ilvl="0">
      <w:start w:val="1"/>
      <w:numFmt w:val="lowerLetter"/>
      <w:lvlText w:val="%1)"/>
      <w:legacy w:legacy="1" w:legacySpace="0" w:legacyIndent="360"/>
      <w:lvlJc w:val="left"/>
      <w:pPr>
        <w:ind w:left="1080" w:hanging="360"/>
      </w:pPr>
    </w:lvl>
  </w:abstractNum>
  <w:abstractNum w:abstractNumId="24">
    <w:nsid w:val="145D742F"/>
    <w:multiLevelType w:val="hybridMultilevel"/>
    <w:tmpl w:val="00D2C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14CE5215"/>
    <w:multiLevelType w:val="hybridMultilevel"/>
    <w:tmpl w:val="80E657B0"/>
    <w:lvl w:ilvl="0" w:tplc="EEC6DD8E">
      <w:start w:val="2"/>
      <w:numFmt w:val="upperLetter"/>
      <w:lvlText w:val="%1."/>
      <w:lvlJc w:val="left"/>
      <w:pPr>
        <w:ind w:left="72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5B14FD0"/>
    <w:multiLevelType w:val="singleLevel"/>
    <w:tmpl w:val="B37654B4"/>
    <w:lvl w:ilvl="0">
      <w:start w:val="1"/>
      <w:numFmt w:val="decimal"/>
      <w:lvlText w:val="%1."/>
      <w:legacy w:legacy="1" w:legacySpace="0" w:legacyIndent="360"/>
      <w:lvlJc w:val="left"/>
      <w:pPr>
        <w:ind w:left="720" w:hanging="360"/>
      </w:pPr>
    </w:lvl>
  </w:abstractNum>
  <w:abstractNum w:abstractNumId="27">
    <w:nsid w:val="168A711C"/>
    <w:multiLevelType w:val="singleLevel"/>
    <w:tmpl w:val="B37654B4"/>
    <w:lvl w:ilvl="0">
      <w:start w:val="1"/>
      <w:numFmt w:val="decimal"/>
      <w:lvlText w:val="%1."/>
      <w:legacy w:legacy="1" w:legacySpace="0" w:legacyIndent="360"/>
      <w:lvlJc w:val="left"/>
      <w:pPr>
        <w:ind w:left="360" w:hanging="360"/>
      </w:pPr>
    </w:lvl>
  </w:abstractNum>
  <w:abstractNum w:abstractNumId="28">
    <w:nsid w:val="16AD1B72"/>
    <w:multiLevelType w:val="hybridMultilevel"/>
    <w:tmpl w:val="5882E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6B83597"/>
    <w:multiLevelType w:val="singleLevel"/>
    <w:tmpl w:val="B37654B4"/>
    <w:lvl w:ilvl="0">
      <w:start w:val="1"/>
      <w:numFmt w:val="decimal"/>
      <w:lvlText w:val="%1."/>
      <w:legacy w:legacy="1" w:legacySpace="0" w:legacyIndent="360"/>
      <w:lvlJc w:val="left"/>
      <w:pPr>
        <w:ind w:left="360" w:hanging="360"/>
      </w:pPr>
    </w:lvl>
  </w:abstractNum>
  <w:abstractNum w:abstractNumId="30">
    <w:nsid w:val="16EC112F"/>
    <w:multiLevelType w:val="hybridMultilevel"/>
    <w:tmpl w:val="BD40B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17D329F0"/>
    <w:multiLevelType w:val="hybridMultilevel"/>
    <w:tmpl w:val="B4A82900"/>
    <w:lvl w:ilvl="0" w:tplc="3B56ABE0">
      <w:start w:val="1"/>
      <w:numFmt w:val="upperLetter"/>
      <w:lvlText w:val="%1."/>
      <w:lvlJc w:val="left"/>
      <w:pPr>
        <w:ind w:left="1260" w:hanging="360"/>
      </w:pPr>
      <w:rPr>
        <w:rFonts w:hint="default"/>
        <w:b/>
        <w:i w:val="0"/>
        <w:sz w:val="20"/>
        <w:u w:val="none"/>
      </w:rPr>
    </w:lvl>
    <w:lvl w:ilvl="1" w:tplc="A13A9738">
      <w:start w:val="1"/>
      <w:numFmt w:val="decimal"/>
      <w:lvlText w:val="%2."/>
      <w:lvlJc w:val="left"/>
      <w:pPr>
        <w:ind w:left="1980" w:hanging="360"/>
      </w:pPr>
      <w:rPr>
        <w:rFonts w:hint="default"/>
        <w:b/>
        <w:u w:val="none"/>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17F41973"/>
    <w:multiLevelType w:val="multilevel"/>
    <w:tmpl w:val="27BCAE8C"/>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33">
    <w:nsid w:val="180C47E0"/>
    <w:multiLevelType w:val="hybridMultilevel"/>
    <w:tmpl w:val="DF30CE76"/>
    <w:lvl w:ilvl="0" w:tplc="FB50D5F8">
      <w:start w:val="1"/>
      <w:numFmt w:val="decimal"/>
      <w:lvlText w:val="%1."/>
      <w:lvlJc w:val="left"/>
      <w:pPr>
        <w:ind w:left="1440" w:hanging="360"/>
      </w:pPr>
      <w:rPr>
        <w:rFonts w:hint="default"/>
        <w:b/>
        <w:i w:val="0"/>
        <w:sz w:val="20"/>
      </w:rPr>
    </w:lvl>
    <w:lvl w:ilvl="1" w:tplc="04090019">
      <w:start w:val="1"/>
      <w:numFmt w:val="lowerLetter"/>
      <w:lvlText w:val="%2."/>
      <w:lvlJc w:val="left"/>
      <w:pPr>
        <w:ind w:left="2160" w:hanging="360"/>
      </w:pPr>
    </w:lvl>
    <w:lvl w:ilvl="2" w:tplc="FE6C2746">
      <w:start w:val="1"/>
      <w:numFmt w:val="lowerLetter"/>
      <w:lvlText w:val="(%3)"/>
      <w:lvlJc w:val="left"/>
      <w:pPr>
        <w:ind w:left="2700" w:firstLine="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197E31BC"/>
    <w:multiLevelType w:val="hybridMultilevel"/>
    <w:tmpl w:val="F246187A"/>
    <w:lvl w:ilvl="0" w:tplc="470862BC">
      <w:start w:val="1"/>
      <w:numFmt w:val="decimal"/>
      <w:lvlText w:val="%1."/>
      <w:lvlJc w:val="left"/>
      <w:pPr>
        <w:ind w:left="720" w:hanging="360"/>
      </w:pPr>
      <w:rPr>
        <w:rFonts w:hint="default"/>
        <w:b/>
        <w:i w:val="0"/>
        <w:sz w:val="20"/>
      </w:rPr>
    </w:lvl>
    <w:lvl w:ilvl="1" w:tplc="85FA645A">
      <w:start w:val="1"/>
      <w:numFmt w:val="decimal"/>
      <w:lvlText w:val="%2."/>
      <w:lvlJc w:val="left"/>
      <w:pPr>
        <w:ind w:left="1236" w:hanging="156"/>
      </w:pPr>
      <w:rPr>
        <w:rFonts w:hint="default"/>
        <w:color w:val="auto"/>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99520EA"/>
    <w:multiLevelType w:val="hybridMultilevel"/>
    <w:tmpl w:val="DA7EBE6E"/>
    <w:lvl w:ilvl="0" w:tplc="3B56ABE0">
      <w:start w:val="1"/>
      <w:numFmt w:val="upperLetter"/>
      <w:lvlText w:val="%1."/>
      <w:lvlJc w:val="left"/>
      <w:pPr>
        <w:ind w:left="1303" w:hanging="360"/>
      </w:pPr>
      <w:rPr>
        <w:rFonts w:hint="default"/>
        <w:b/>
        <w:i w:val="0"/>
        <w:sz w:val="20"/>
        <w:u w:val="none"/>
      </w:rPr>
    </w:lvl>
    <w:lvl w:ilvl="1" w:tplc="FB50D5F8">
      <w:start w:val="1"/>
      <w:numFmt w:val="decimal"/>
      <w:lvlText w:val="%2."/>
      <w:lvlJc w:val="left"/>
      <w:pPr>
        <w:ind w:left="1483" w:hanging="360"/>
      </w:pPr>
      <w:rPr>
        <w:rFonts w:hint="default"/>
        <w:b/>
        <w:i w:val="0"/>
        <w:sz w:val="20"/>
      </w:r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6">
    <w:nsid w:val="19C70FFB"/>
    <w:multiLevelType w:val="hybridMultilevel"/>
    <w:tmpl w:val="82A8C6E0"/>
    <w:lvl w:ilvl="0" w:tplc="AFE8F0A4">
      <w:start w:val="1"/>
      <w:numFmt w:val="upperLetter"/>
      <w:lvlText w:val="%1."/>
      <w:lvlJc w:val="left"/>
      <w:pPr>
        <w:ind w:left="1735" w:hanging="360"/>
      </w:pPr>
      <w:rPr>
        <w:rFonts w:hint="default"/>
        <w:b/>
        <w:i w:val="0"/>
        <w:sz w:val="20"/>
        <w:u w:val="none"/>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37">
    <w:nsid w:val="19F03337"/>
    <w:multiLevelType w:val="hybridMultilevel"/>
    <w:tmpl w:val="6F849620"/>
    <w:lvl w:ilvl="0" w:tplc="220EDA88">
      <w:start w:val="1"/>
      <w:numFmt w:val="lowerLetter"/>
      <w:lvlText w:val="%1."/>
      <w:lvlJc w:val="left"/>
      <w:pPr>
        <w:ind w:left="1440" w:hanging="360"/>
      </w:pPr>
      <w:rPr>
        <w:rFonts w:hint="default"/>
        <w:b/>
        <w:i w:val="0"/>
        <w:color w:val="auto"/>
        <w:sz w:val="20"/>
        <w:u w:val="none"/>
      </w:rPr>
    </w:lvl>
    <w:lvl w:ilvl="1" w:tplc="F028DC3A">
      <w:start w:val="1"/>
      <w:numFmt w:val="lowerLetter"/>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1A1835B1"/>
    <w:multiLevelType w:val="hybridMultilevel"/>
    <w:tmpl w:val="F930518C"/>
    <w:lvl w:ilvl="0" w:tplc="3B56ABE0">
      <w:start w:val="1"/>
      <w:numFmt w:val="upperLetter"/>
      <w:lvlText w:val="%1."/>
      <w:lvlJc w:val="left"/>
      <w:pPr>
        <w:ind w:left="1260" w:hanging="360"/>
      </w:pPr>
      <w:rPr>
        <w:rFonts w:hint="default"/>
        <w:b/>
        <w:i w:val="0"/>
        <w:sz w:val="2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1B216D4A"/>
    <w:multiLevelType w:val="hybridMultilevel"/>
    <w:tmpl w:val="FF68BF52"/>
    <w:lvl w:ilvl="0" w:tplc="3B56ABE0">
      <w:start w:val="1"/>
      <w:numFmt w:val="upperLetter"/>
      <w:lvlText w:val="%1."/>
      <w:lvlJc w:val="left"/>
      <w:pPr>
        <w:ind w:left="1260" w:hanging="360"/>
      </w:pPr>
      <w:rPr>
        <w:rFonts w:hint="default"/>
        <w:b/>
        <w:i w:val="0"/>
        <w:sz w:val="20"/>
        <w:u w:val="none"/>
      </w:rPr>
    </w:lvl>
    <w:lvl w:ilvl="1" w:tplc="A13A9738">
      <w:start w:val="1"/>
      <w:numFmt w:val="decimal"/>
      <w:lvlText w:val="%2."/>
      <w:lvlJc w:val="left"/>
      <w:pPr>
        <w:ind w:left="1980" w:hanging="360"/>
      </w:pPr>
      <w:rPr>
        <w:rFonts w:hint="default"/>
        <w:b/>
        <w:u w:val="none"/>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nsid w:val="1B9140D8"/>
    <w:multiLevelType w:val="hybridMultilevel"/>
    <w:tmpl w:val="BA003596"/>
    <w:lvl w:ilvl="0" w:tplc="A62697AC">
      <w:start w:val="1"/>
      <w:numFmt w:val="upperLetter"/>
      <w:lvlText w:val="%1."/>
      <w:lvlJc w:val="left"/>
      <w:pPr>
        <w:ind w:left="72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C0B7A3F"/>
    <w:multiLevelType w:val="hybridMultilevel"/>
    <w:tmpl w:val="C62E86E6"/>
    <w:lvl w:ilvl="0" w:tplc="6D409A60">
      <w:start w:val="1"/>
      <w:numFmt w:val="upperLetter"/>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nsid w:val="1C9B18D0"/>
    <w:multiLevelType w:val="singleLevel"/>
    <w:tmpl w:val="B37654B4"/>
    <w:lvl w:ilvl="0">
      <w:start w:val="1"/>
      <w:numFmt w:val="decimal"/>
      <w:lvlText w:val="%1."/>
      <w:legacy w:legacy="1" w:legacySpace="0" w:legacyIndent="360"/>
      <w:lvlJc w:val="left"/>
      <w:pPr>
        <w:ind w:left="720" w:hanging="360"/>
      </w:pPr>
    </w:lvl>
  </w:abstractNum>
  <w:abstractNum w:abstractNumId="43">
    <w:nsid w:val="1CAD4E77"/>
    <w:multiLevelType w:val="hybridMultilevel"/>
    <w:tmpl w:val="D6A86A28"/>
    <w:lvl w:ilvl="0" w:tplc="3B56ABE0">
      <w:start w:val="1"/>
      <w:numFmt w:val="upperLetter"/>
      <w:lvlText w:val="%1."/>
      <w:lvlJc w:val="left"/>
      <w:pPr>
        <w:ind w:left="1440" w:hanging="360"/>
      </w:pPr>
      <w:rPr>
        <w:rFonts w:hint="default"/>
        <w:b/>
        <w:i w:val="0"/>
        <w:sz w:val="2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216021F4"/>
    <w:multiLevelType w:val="hybridMultilevel"/>
    <w:tmpl w:val="C63A55E6"/>
    <w:lvl w:ilvl="0" w:tplc="220EDA88">
      <w:start w:val="1"/>
      <w:numFmt w:val="lowerLetter"/>
      <w:lvlText w:val="%1."/>
      <w:lvlJc w:val="left"/>
      <w:pPr>
        <w:ind w:left="1440" w:hanging="360"/>
      </w:pPr>
      <w:rPr>
        <w:rFonts w:hint="default"/>
        <w:b/>
        <w:i w:val="0"/>
        <w:color w:val="auto"/>
        <w:sz w:val="2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22721F1A"/>
    <w:multiLevelType w:val="hybridMultilevel"/>
    <w:tmpl w:val="A43E8958"/>
    <w:lvl w:ilvl="0" w:tplc="1BD289CA">
      <w:start w:val="1"/>
      <w:numFmt w:val="upperLetter"/>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nsid w:val="23EA138D"/>
    <w:multiLevelType w:val="hybridMultilevel"/>
    <w:tmpl w:val="85F0A8F0"/>
    <w:lvl w:ilvl="0" w:tplc="F580C22E">
      <w:start w:val="1"/>
      <w:numFmt w:val="lowerLetter"/>
      <w:lvlText w:val="%1."/>
      <w:lvlJc w:val="left"/>
      <w:pPr>
        <w:ind w:left="4680" w:hanging="360"/>
      </w:pPr>
      <w:rPr>
        <w:rFonts w:hint="default"/>
        <w:b/>
        <w:i w:val="0"/>
        <w:color w:val="auto"/>
        <w:sz w:val="20"/>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7">
    <w:nsid w:val="23FF2D26"/>
    <w:multiLevelType w:val="hybridMultilevel"/>
    <w:tmpl w:val="CF881436"/>
    <w:lvl w:ilvl="0" w:tplc="6D409A6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4BA3BD5"/>
    <w:multiLevelType w:val="singleLevel"/>
    <w:tmpl w:val="B37654B4"/>
    <w:lvl w:ilvl="0">
      <w:start w:val="1"/>
      <w:numFmt w:val="decimal"/>
      <w:lvlText w:val="%1."/>
      <w:legacy w:legacy="1" w:legacySpace="0" w:legacyIndent="360"/>
      <w:lvlJc w:val="left"/>
      <w:pPr>
        <w:ind w:left="720" w:hanging="360"/>
      </w:pPr>
    </w:lvl>
  </w:abstractNum>
  <w:abstractNum w:abstractNumId="49">
    <w:nsid w:val="281263C7"/>
    <w:multiLevelType w:val="hybridMultilevel"/>
    <w:tmpl w:val="A93E5D92"/>
    <w:lvl w:ilvl="0" w:tplc="3B56ABE0">
      <w:start w:val="1"/>
      <w:numFmt w:val="upperLetter"/>
      <w:lvlText w:val="%1."/>
      <w:lvlJc w:val="left"/>
      <w:pPr>
        <w:ind w:left="72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89E007A"/>
    <w:multiLevelType w:val="hybridMultilevel"/>
    <w:tmpl w:val="F3FEEBEA"/>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8D9561E"/>
    <w:multiLevelType w:val="hybridMultilevel"/>
    <w:tmpl w:val="5FCEEA18"/>
    <w:lvl w:ilvl="0" w:tplc="FB50D5F8">
      <w:start w:val="1"/>
      <w:numFmt w:val="decimal"/>
      <w:lvlText w:val="%1."/>
      <w:lvlJc w:val="left"/>
      <w:pPr>
        <w:ind w:left="1980" w:hanging="360"/>
      </w:pPr>
      <w:rPr>
        <w:rFonts w:hint="default"/>
        <w:b/>
        <w:i w:val="0"/>
        <w:sz w:val="20"/>
      </w:rPr>
    </w:lvl>
    <w:lvl w:ilvl="1" w:tplc="04090019" w:tentative="1">
      <w:start w:val="1"/>
      <w:numFmt w:val="lowerLetter"/>
      <w:lvlText w:val="%2."/>
      <w:lvlJc w:val="left"/>
      <w:pPr>
        <w:ind w:left="2700" w:hanging="360"/>
      </w:pPr>
    </w:lvl>
    <w:lvl w:ilvl="2" w:tplc="A13A9738">
      <w:start w:val="1"/>
      <w:numFmt w:val="decimal"/>
      <w:lvlText w:val="%3."/>
      <w:lvlJc w:val="left"/>
      <w:pPr>
        <w:ind w:left="3420" w:hanging="180"/>
      </w:pPr>
      <w:rPr>
        <w:rFonts w:hint="default"/>
        <w:b/>
        <w:u w:val="none"/>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2">
    <w:nsid w:val="2A9D1503"/>
    <w:multiLevelType w:val="hybridMultilevel"/>
    <w:tmpl w:val="9FB8E60A"/>
    <w:lvl w:ilvl="0" w:tplc="F580C22E">
      <w:start w:val="1"/>
      <w:numFmt w:val="low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2BF05100"/>
    <w:multiLevelType w:val="hybridMultilevel"/>
    <w:tmpl w:val="91CA8CE6"/>
    <w:lvl w:ilvl="0" w:tplc="FB50D5F8">
      <w:start w:val="1"/>
      <w:numFmt w:val="decimal"/>
      <w:lvlText w:val="%1."/>
      <w:lvlJc w:val="left"/>
      <w:pPr>
        <w:ind w:left="1980" w:hanging="360"/>
      </w:pPr>
      <w:rPr>
        <w:rFonts w:hint="default"/>
        <w:b/>
        <w:i w:val="0"/>
        <w:sz w:val="20"/>
        <w:u w:val="none"/>
      </w:rPr>
    </w:lvl>
    <w:lvl w:ilvl="1" w:tplc="04090019" w:tentative="1">
      <w:start w:val="1"/>
      <w:numFmt w:val="lowerLetter"/>
      <w:lvlText w:val="%2."/>
      <w:lvlJc w:val="left"/>
      <w:pPr>
        <w:ind w:left="2700" w:hanging="360"/>
      </w:pPr>
    </w:lvl>
    <w:lvl w:ilvl="2" w:tplc="A13A9738">
      <w:start w:val="1"/>
      <w:numFmt w:val="decimal"/>
      <w:lvlText w:val="%3."/>
      <w:lvlJc w:val="left"/>
      <w:pPr>
        <w:ind w:left="3420" w:hanging="180"/>
      </w:pPr>
      <w:rPr>
        <w:rFonts w:hint="default"/>
        <w:b/>
        <w:u w:val="none"/>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4">
    <w:nsid w:val="2C532023"/>
    <w:multiLevelType w:val="hybridMultilevel"/>
    <w:tmpl w:val="B4C452F2"/>
    <w:lvl w:ilvl="0" w:tplc="75A4B964">
      <w:start w:val="1"/>
      <w:numFmt w:val="decimal"/>
      <w:lvlText w:val="(%1)"/>
      <w:lvlJc w:val="left"/>
      <w:pPr>
        <w:ind w:left="780" w:hanging="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2C9D415E"/>
    <w:multiLevelType w:val="hybridMultilevel"/>
    <w:tmpl w:val="FE0A59D6"/>
    <w:lvl w:ilvl="0" w:tplc="3B56ABE0">
      <w:start w:val="1"/>
      <w:numFmt w:val="upperLetter"/>
      <w:lvlText w:val="%1."/>
      <w:lvlJc w:val="left"/>
      <w:pPr>
        <w:ind w:left="72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D280F7C"/>
    <w:multiLevelType w:val="singleLevel"/>
    <w:tmpl w:val="B37654B4"/>
    <w:lvl w:ilvl="0">
      <w:start w:val="1"/>
      <w:numFmt w:val="decimal"/>
      <w:lvlText w:val="%1."/>
      <w:legacy w:legacy="1" w:legacySpace="0" w:legacyIndent="360"/>
      <w:lvlJc w:val="left"/>
      <w:pPr>
        <w:ind w:left="720" w:hanging="360"/>
      </w:pPr>
    </w:lvl>
  </w:abstractNum>
  <w:abstractNum w:abstractNumId="57">
    <w:nsid w:val="2E093F85"/>
    <w:multiLevelType w:val="multilevel"/>
    <w:tmpl w:val="FA5682C0"/>
    <w:lvl w:ilvl="0">
      <w:start w:val="1"/>
      <w:numFmt w:val="decimal"/>
      <w:pStyle w:val="Heading1"/>
      <w:suff w:val="space"/>
      <w:lvlText w:val="CHAPTER %1"/>
      <w:lvlJc w:val="center"/>
      <w:pPr>
        <w:ind w:left="-288" w:firstLine="288"/>
      </w:pPr>
      <w:rPr>
        <w:rFonts w:ascii="Times New Roman" w:hAnsi="Times New Roman" w:hint="default"/>
        <w:b/>
        <w:i w:val="0"/>
        <w:sz w:val="28"/>
      </w:rPr>
    </w:lvl>
    <w:lvl w:ilvl="1">
      <w:start w:val="1"/>
      <w:numFmt w:val="decimal"/>
      <w:pStyle w:val="Heading2"/>
      <w:lvlText w:val="%1.%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990"/>
        </w:tabs>
        <w:ind w:left="990" w:hanging="360"/>
      </w:pPr>
      <w:rPr>
        <w:rFonts w:ascii="Times New Roman" w:hAnsi="Times New Roman" w:hint="default"/>
        <w:b/>
        <w:i w:val="0"/>
        <w:sz w:val="20"/>
      </w:rPr>
    </w:lvl>
    <w:lvl w:ilvl="3">
      <w:start w:val="1"/>
      <w:numFmt w:val="decimal"/>
      <w:pStyle w:val="Heading4"/>
      <w:lvlText w:val="%4."/>
      <w:lvlJc w:val="left"/>
      <w:pPr>
        <w:tabs>
          <w:tab w:val="num" w:pos="1440"/>
        </w:tabs>
        <w:ind w:left="1440" w:hanging="360"/>
      </w:pPr>
      <w:rPr>
        <w:rFonts w:ascii="Times New Roman" w:hAnsi="Times New Roman" w:hint="default"/>
        <w:b/>
        <w:i w:val="0"/>
        <w:sz w:val="20"/>
      </w:rPr>
    </w:lvl>
    <w:lvl w:ilvl="4">
      <w:start w:val="1"/>
      <w:numFmt w:val="lowerLetter"/>
      <w:pStyle w:val="Heading5"/>
      <w:lvlText w:val="(%5)"/>
      <w:lvlJc w:val="left"/>
      <w:pPr>
        <w:tabs>
          <w:tab w:val="num" w:pos="1800"/>
        </w:tabs>
        <w:ind w:left="1800" w:hanging="360"/>
      </w:pPr>
      <w:rPr>
        <w:rFonts w:ascii="Times New Roman" w:hAnsi="Times New Roman" w:hint="default"/>
        <w:b/>
        <w:i w:val="0"/>
        <w:sz w:val="20"/>
      </w:rPr>
    </w:lvl>
    <w:lvl w:ilvl="5">
      <w:start w:val="1"/>
      <w:numFmt w:val="decimal"/>
      <w:pStyle w:val="Heading6"/>
      <w:lvlText w:val="(%6)"/>
      <w:lvlJc w:val="left"/>
      <w:pPr>
        <w:tabs>
          <w:tab w:val="num" w:pos="2160"/>
        </w:tabs>
        <w:ind w:left="2160" w:hanging="360"/>
      </w:pPr>
      <w:rPr>
        <w:rFonts w:ascii="Times New Roman" w:hAnsi="Times New Roman" w:hint="default"/>
        <w:b/>
        <w:i w:val="0"/>
        <w:sz w:val="20"/>
      </w:rPr>
    </w:lvl>
    <w:lvl w:ilvl="6">
      <w:start w:val="1"/>
      <w:numFmt w:val="bullet"/>
      <w:pStyle w:val="Heading7"/>
      <w:lvlText w:val=""/>
      <w:lvlJc w:val="left"/>
      <w:pPr>
        <w:tabs>
          <w:tab w:val="num" w:pos="2520"/>
        </w:tabs>
        <w:ind w:left="2520" w:hanging="360"/>
      </w:pPr>
      <w:rPr>
        <w:rFonts w:ascii="Symbol" w:hAnsi="Symbol" w:hint="default"/>
        <w:sz w:val="24"/>
      </w:r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8">
    <w:nsid w:val="2F1C062B"/>
    <w:multiLevelType w:val="hybridMultilevel"/>
    <w:tmpl w:val="B21A19BE"/>
    <w:lvl w:ilvl="0" w:tplc="11E0017C">
      <w:start w:val="3"/>
      <w:numFmt w:val="upperLetter"/>
      <w:lvlText w:val="%1."/>
      <w:lvlJc w:val="left"/>
      <w:pPr>
        <w:ind w:left="72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24075DA"/>
    <w:multiLevelType w:val="hybridMultilevel"/>
    <w:tmpl w:val="EB280068"/>
    <w:lvl w:ilvl="0" w:tplc="A13A9738">
      <w:start w:val="1"/>
      <w:numFmt w:val="decimal"/>
      <w:lvlText w:val="%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0">
    <w:nsid w:val="32674DD8"/>
    <w:multiLevelType w:val="singleLevel"/>
    <w:tmpl w:val="B37654B4"/>
    <w:lvl w:ilvl="0">
      <w:start w:val="1"/>
      <w:numFmt w:val="decimal"/>
      <w:lvlText w:val="%1."/>
      <w:legacy w:legacy="1" w:legacySpace="0" w:legacyIndent="360"/>
      <w:lvlJc w:val="left"/>
      <w:pPr>
        <w:ind w:left="720" w:hanging="360"/>
      </w:pPr>
    </w:lvl>
  </w:abstractNum>
  <w:abstractNum w:abstractNumId="61">
    <w:nsid w:val="32BF0EB2"/>
    <w:multiLevelType w:val="hybridMultilevel"/>
    <w:tmpl w:val="E6784248"/>
    <w:lvl w:ilvl="0" w:tplc="318E8F18">
      <w:start w:val="1"/>
      <w:numFmt w:val="upperLetter"/>
      <w:lvlText w:val="%1."/>
      <w:lvlJc w:val="left"/>
      <w:pPr>
        <w:ind w:left="198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3FA3F03"/>
    <w:multiLevelType w:val="multilevel"/>
    <w:tmpl w:val="27BCAE8C"/>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63">
    <w:nsid w:val="34960FD3"/>
    <w:multiLevelType w:val="singleLevel"/>
    <w:tmpl w:val="B37654B4"/>
    <w:lvl w:ilvl="0">
      <w:start w:val="1"/>
      <w:numFmt w:val="decimal"/>
      <w:lvlText w:val="%1."/>
      <w:legacy w:legacy="1" w:legacySpace="0" w:legacyIndent="360"/>
      <w:lvlJc w:val="left"/>
      <w:pPr>
        <w:ind w:left="1080" w:hanging="360"/>
      </w:pPr>
    </w:lvl>
  </w:abstractNum>
  <w:abstractNum w:abstractNumId="64">
    <w:nsid w:val="35A52CC3"/>
    <w:multiLevelType w:val="singleLevel"/>
    <w:tmpl w:val="B37654B4"/>
    <w:lvl w:ilvl="0">
      <w:start w:val="1"/>
      <w:numFmt w:val="decimal"/>
      <w:lvlText w:val="%1."/>
      <w:legacy w:legacy="1" w:legacySpace="0" w:legacyIndent="360"/>
      <w:lvlJc w:val="left"/>
      <w:pPr>
        <w:ind w:left="720" w:hanging="360"/>
      </w:pPr>
    </w:lvl>
  </w:abstractNum>
  <w:abstractNum w:abstractNumId="65">
    <w:nsid w:val="388455C2"/>
    <w:multiLevelType w:val="hybridMultilevel"/>
    <w:tmpl w:val="77DA5D42"/>
    <w:lvl w:ilvl="0" w:tplc="4C6068AE">
      <w:start w:val="1"/>
      <w:numFmt w:val="upperLetter"/>
      <w:lvlText w:val="%1."/>
      <w:lvlJc w:val="left"/>
      <w:pPr>
        <w:ind w:left="720" w:hanging="360"/>
      </w:pPr>
      <w:rPr>
        <w:rFonts w:hint="default"/>
        <w:b/>
        <w:i w:val="0"/>
        <w:sz w:val="20"/>
        <w:u w:val="none"/>
      </w:rPr>
    </w:lvl>
    <w:lvl w:ilvl="1" w:tplc="FB50D5F8">
      <w:start w:val="1"/>
      <w:numFmt w:val="decimal"/>
      <w:lvlText w:val="%2."/>
      <w:lvlJc w:val="left"/>
      <w:pPr>
        <w:ind w:left="1440" w:hanging="360"/>
      </w:pPr>
      <w:rPr>
        <w:rFonts w:hint="default"/>
        <w:b/>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8CC3B75"/>
    <w:multiLevelType w:val="hybridMultilevel"/>
    <w:tmpl w:val="5CAE05EA"/>
    <w:lvl w:ilvl="0" w:tplc="6D409A6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A0C26B2"/>
    <w:multiLevelType w:val="hybridMultilevel"/>
    <w:tmpl w:val="5964B69E"/>
    <w:lvl w:ilvl="0" w:tplc="FB50D5F8">
      <w:start w:val="1"/>
      <w:numFmt w:val="decimal"/>
      <w:lvlText w:val="%1."/>
      <w:lvlJc w:val="left"/>
      <w:pPr>
        <w:ind w:left="1624" w:hanging="360"/>
      </w:pPr>
      <w:rPr>
        <w:rFonts w:hint="default"/>
        <w:b/>
        <w:i w:val="0"/>
        <w:sz w:val="20"/>
      </w:rPr>
    </w:lvl>
    <w:lvl w:ilvl="1" w:tplc="04090019" w:tentative="1">
      <w:start w:val="1"/>
      <w:numFmt w:val="lowerLetter"/>
      <w:lvlText w:val="%2."/>
      <w:lvlJc w:val="left"/>
      <w:pPr>
        <w:ind w:left="2344" w:hanging="360"/>
      </w:pPr>
    </w:lvl>
    <w:lvl w:ilvl="2" w:tplc="0409001B" w:tentative="1">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abstractNum w:abstractNumId="68">
    <w:nsid w:val="3AB86AD2"/>
    <w:multiLevelType w:val="hybridMultilevel"/>
    <w:tmpl w:val="D99A8A10"/>
    <w:lvl w:ilvl="0" w:tplc="1D7EBE66">
      <w:start w:val="7"/>
      <w:numFmt w:val="upperLetter"/>
      <w:lvlText w:val="%1."/>
      <w:lvlJc w:val="left"/>
      <w:pPr>
        <w:ind w:left="720" w:hanging="360"/>
      </w:pPr>
      <w:rPr>
        <w:rFonts w:hint="default"/>
        <w:b/>
        <w:i w:val="0"/>
        <w:sz w:val="20"/>
        <w:u w:val="none"/>
      </w:rPr>
    </w:lvl>
    <w:lvl w:ilvl="1" w:tplc="FB50D5F8">
      <w:start w:val="1"/>
      <w:numFmt w:val="decimal"/>
      <w:lvlText w:val="%2."/>
      <w:lvlJc w:val="left"/>
      <w:pPr>
        <w:ind w:left="1440" w:hanging="360"/>
      </w:pPr>
      <w:rPr>
        <w:rFonts w:hint="default"/>
        <w:b/>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AEF3474"/>
    <w:multiLevelType w:val="hybridMultilevel"/>
    <w:tmpl w:val="0180C83A"/>
    <w:lvl w:ilvl="0" w:tplc="1BD289CA">
      <w:start w:val="1"/>
      <w:numFmt w:val="upperLetter"/>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0">
    <w:nsid w:val="3C2B6E4B"/>
    <w:multiLevelType w:val="singleLevel"/>
    <w:tmpl w:val="B37654B4"/>
    <w:lvl w:ilvl="0">
      <w:start w:val="1"/>
      <w:numFmt w:val="decimal"/>
      <w:lvlText w:val="%1."/>
      <w:legacy w:legacy="1" w:legacySpace="0" w:legacyIndent="360"/>
      <w:lvlJc w:val="left"/>
      <w:pPr>
        <w:ind w:left="720" w:hanging="360"/>
      </w:pPr>
    </w:lvl>
  </w:abstractNum>
  <w:abstractNum w:abstractNumId="71">
    <w:nsid w:val="3CA26119"/>
    <w:multiLevelType w:val="singleLevel"/>
    <w:tmpl w:val="B37654B4"/>
    <w:lvl w:ilvl="0">
      <w:start w:val="1"/>
      <w:numFmt w:val="decimal"/>
      <w:lvlText w:val="%1."/>
      <w:legacy w:legacy="1" w:legacySpace="0" w:legacyIndent="360"/>
      <w:lvlJc w:val="left"/>
      <w:pPr>
        <w:ind w:left="630" w:hanging="360"/>
      </w:pPr>
    </w:lvl>
  </w:abstractNum>
  <w:abstractNum w:abstractNumId="72">
    <w:nsid w:val="3D8C737B"/>
    <w:multiLevelType w:val="hybridMultilevel"/>
    <w:tmpl w:val="7D6AC5A0"/>
    <w:lvl w:ilvl="0" w:tplc="FB50D5F8">
      <w:start w:val="1"/>
      <w:numFmt w:val="decimal"/>
      <w:lvlText w:val="%1."/>
      <w:lvlJc w:val="left"/>
      <w:pPr>
        <w:ind w:left="1620" w:hanging="360"/>
      </w:pPr>
      <w:rPr>
        <w:rFonts w:hint="default"/>
        <w:b/>
        <w:i w:val="0"/>
        <w:sz w:val="2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3">
    <w:nsid w:val="3E9E7858"/>
    <w:multiLevelType w:val="hybridMultilevel"/>
    <w:tmpl w:val="89841736"/>
    <w:lvl w:ilvl="0" w:tplc="EE2EDE22">
      <w:start w:val="1"/>
      <w:numFmt w:val="decimal"/>
      <w:lvlText w:val="%1."/>
      <w:lvlJc w:val="center"/>
      <w:pPr>
        <w:ind w:left="1440" w:hanging="360"/>
      </w:pPr>
      <w:rPr>
        <w:rFonts w:hint="default"/>
        <w:b/>
        <w:i w:val="0"/>
        <w:sz w:val="20"/>
        <w:u w:val="none"/>
      </w:rPr>
    </w:lvl>
    <w:lvl w:ilvl="1" w:tplc="2BA0F620">
      <w:start w:val="1"/>
      <w:numFmt w:val="lowerLetter"/>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3FAC7370"/>
    <w:multiLevelType w:val="hybridMultilevel"/>
    <w:tmpl w:val="BCAA5360"/>
    <w:lvl w:ilvl="0" w:tplc="FB50D5F8">
      <w:start w:val="1"/>
      <w:numFmt w:val="decimal"/>
      <w:lvlText w:val="%1."/>
      <w:lvlJc w:val="left"/>
      <w:pPr>
        <w:ind w:left="1260" w:hanging="360"/>
      </w:pPr>
      <w:rPr>
        <w:rFonts w:hint="default"/>
        <w:b/>
        <w:i w:val="0"/>
        <w:sz w:val="20"/>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5">
    <w:nsid w:val="410B15C2"/>
    <w:multiLevelType w:val="hybridMultilevel"/>
    <w:tmpl w:val="33B4F80C"/>
    <w:lvl w:ilvl="0" w:tplc="3B56ABE0">
      <w:start w:val="1"/>
      <w:numFmt w:val="upperLetter"/>
      <w:lvlText w:val="%1."/>
      <w:lvlJc w:val="left"/>
      <w:pPr>
        <w:ind w:left="720" w:hanging="360"/>
      </w:pPr>
      <w:rPr>
        <w:rFonts w:hint="default"/>
        <w:b/>
        <w:i w:val="0"/>
        <w:sz w:val="20"/>
        <w:u w:val="none"/>
      </w:rPr>
    </w:lvl>
    <w:lvl w:ilvl="1" w:tplc="FB50D5F8">
      <w:start w:val="1"/>
      <w:numFmt w:val="decimal"/>
      <w:lvlText w:val="%2."/>
      <w:lvlJc w:val="left"/>
      <w:pPr>
        <w:ind w:left="1440" w:hanging="360"/>
      </w:pPr>
      <w:rPr>
        <w:rFonts w:hint="default"/>
        <w:b/>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13555F3"/>
    <w:multiLevelType w:val="singleLevel"/>
    <w:tmpl w:val="B37654B4"/>
    <w:lvl w:ilvl="0">
      <w:start w:val="1"/>
      <w:numFmt w:val="decimal"/>
      <w:lvlText w:val="%1."/>
      <w:legacy w:legacy="1" w:legacySpace="0" w:legacyIndent="360"/>
      <w:lvlJc w:val="left"/>
      <w:pPr>
        <w:ind w:left="720" w:hanging="360"/>
      </w:pPr>
    </w:lvl>
  </w:abstractNum>
  <w:abstractNum w:abstractNumId="77">
    <w:nsid w:val="415E7D05"/>
    <w:multiLevelType w:val="hybridMultilevel"/>
    <w:tmpl w:val="972E2834"/>
    <w:lvl w:ilvl="0" w:tplc="A2F41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41952E7F"/>
    <w:multiLevelType w:val="hybridMultilevel"/>
    <w:tmpl w:val="6D1E766E"/>
    <w:lvl w:ilvl="0" w:tplc="220EDA88">
      <w:start w:val="1"/>
      <w:numFmt w:val="lowerLetter"/>
      <w:lvlText w:val="%1."/>
      <w:lvlJc w:val="left"/>
      <w:pPr>
        <w:ind w:left="2160" w:hanging="360"/>
      </w:pPr>
      <w:rPr>
        <w:rFonts w:hint="default"/>
        <w:b/>
        <w:i w:val="0"/>
        <w:color w:val="auto"/>
        <w:sz w:val="20"/>
        <w:u w:val="none"/>
      </w:rPr>
    </w:lvl>
    <w:lvl w:ilvl="1" w:tplc="F580C22E">
      <w:start w:val="1"/>
      <w:numFmt w:val="lowerLetter"/>
      <w:lvlText w:val="%2."/>
      <w:lvlJc w:val="left"/>
      <w:pPr>
        <w:ind w:left="3240" w:hanging="720"/>
      </w:pPr>
      <w:rPr>
        <w:rFonts w:hint="default"/>
        <w:b/>
        <w:u w:val="none"/>
      </w:rPr>
    </w:lvl>
    <w:lvl w:ilvl="2" w:tplc="220EDA88">
      <w:start w:val="1"/>
      <w:numFmt w:val="lowerLetter"/>
      <w:lvlText w:val="%3."/>
      <w:lvlJc w:val="left"/>
      <w:pPr>
        <w:ind w:left="3600" w:hanging="180"/>
      </w:pPr>
      <w:rPr>
        <w:rFonts w:hint="default"/>
        <w:b/>
        <w:i w:val="0"/>
        <w:color w:val="auto"/>
        <w:sz w:val="20"/>
        <w:u w:val="none"/>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nsid w:val="41AF0595"/>
    <w:multiLevelType w:val="hybridMultilevel"/>
    <w:tmpl w:val="BCE8944C"/>
    <w:lvl w:ilvl="0" w:tplc="F580C22E">
      <w:start w:val="1"/>
      <w:numFmt w:val="lowerLetter"/>
      <w:lvlText w:val="%1."/>
      <w:lvlJc w:val="left"/>
      <w:pPr>
        <w:ind w:left="2610" w:hanging="360"/>
      </w:pPr>
      <w:rPr>
        <w:rFonts w:hint="default"/>
        <w:b/>
        <w:i w:val="0"/>
        <w:color w:val="auto"/>
        <w:sz w:val="20"/>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0">
    <w:nsid w:val="41C03751"/>
    <w:multiLevelType w:val="hybridMultilevel"/>
    <w:tmpl w:val="D0864A3C"/>
    <w:lvl w:ilvl="0" w:tplc="1BD289CA">
      <w:start w:val="1"/>
      <w:numFmt w:val="upperLetter"/>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1">
    <w:nsid w:val="429633F2"/>
    <w:multiLevelType w:val="multilevel"/>
    <w:tmpl w:val="27BCAE8C"/>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82">
    <w:nsid w:val="429E6DDD"/>
    <w:multiLevelType w:val="hybridMultilevel"/>
    <w:tmpl w:val="C4C07D64"/>
    <w:lvl w:ilvl="0" w:tplc="3B56ABE0">
      <w:start w:val="1"/>
      <w:numFmt w:val="upperLetter"/>
      <w:lvlText w:val="%1."/>
      <w:lvlJc w:val="left"/>
      <w:pPr>
        <w:ind w:left="1260" w:hanging="360"/>
      </w:pPr>
      <w:rPr>
        <w:rFonts w:hint="default"/>
        <w:b/>
        <w:i w:val="0"/>
        <w:sz w:val="20"/>
        <w:u w:val="none"/>
      </w:rPr>
    </w:lvl>
    <w:lvl w:ilvl="1" w:tplc="A13A9738">
      <w:start w:val="1"/>
      <w:numFmt w:val="decimal"/>
      <w:lvlText w:val="%2."/>
      <w:lvlJc w:val="left"/>
      <w:pPr>
        <w:ind w:left="1980" w:hanging="360"/>
      </w:pPr>
      <w:rPr>
        <w:rFonts w:hint="default"/>
        <w:b/>
        <w:u w:val="none"/>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3">
    <w:nsid w:val="42CE0E87"/>
    <w:multiLevelType w:val="hybridMultilevel"/>
    <w:tmpl w:val="B9EAF430"/>
    <w:lvl w:ilvl="0" w:tplc="AFE8F0A4">
      <w:start w:val="1"/>
      <w:numFmt w:val="upperLetter"/>
      <w:lvlText w:val="%1."/>
      <w:lvlJc w:val="left"/>
      <w:pPr>
        <w:ind w:left="126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2EC19EE"/>
    <w:multiLevelType w:val="hybridMultilevel"/>
    <w:tmpl w:val="6ABC1E8E"/>
    <w:lvl w:ilvl="0" w:tplc="59C4183E">
      <w:start w:val="1"/>
      <w:numFmt w:val="decimal"/>
      <w:lvlText w:val="(%1)"/>
      <w:lvlJc w:val="left"/>
      <w:pPr>
        <w:ind w:left="792" w:hanging="72"/>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43D91016"/>
    <w:multiLevelType w:val="hybridMultilevel"/>
    <w:tmpl w:val="9C2A802C"/>
    <w:lvl w:ilvl="0" w:tplc="FB50D5F8">
      <w:start w:val="1"/>
      <w:numFmt w:val="decimal"/>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3DE6DD1"/>
    <w:multiLevelType w:val="hybridMultilevel"/>
    <w:tmpl w:val="6250FD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45D5BE7"/>
    <w:multiLevelType w:val="hybridMultilevel"/>
    <w:tmpl w:val="D5E44862"/>
    <w:lvl w:ilvl="0" w:tplc="6290A2CC">
      <w:start w:val="1"/>
      <w:numFmt w:val="lowerLetter"/>
      <w:lvlText w:val="%1."/>
      <w:lvlJc w:val="left"/>
      <w:pPr>
        <w:ind w:left="888" w:hanging="168"/>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46335ABB"/>
    <w:multiLevelType w:val="hybridMultilevel"/>
    <w:tmpl w:val="EF4E4428"/>
    <w:lvl w:ilvl="0" w:tplc="1BD289CA">
      <w:start w:val="1"/>
      <w:numFmt w:val="upperLetter"/>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9">
    <w:nsid w:val="46A30E0B"/>
    <w:multiLevelType w:val="singleLevel"/>
    <w:tmpl w:val="EF7058C2"/>
    <w:lvl w:ilvl="0">
      <w:start w:val="1"/>
      <w:numFmt w:val="decimal"/>
      <w:lvlText w:val="%1. "/>
      <w:legacy w:legacy="1" w:legacySpace="0" w:legacyIndent="360"/>
      <w:lvlJc w:val="left"/>
      <w:pPr>
        <w:ind w:left="720" w:hanging="360"/>
      </w:pPr>
      <w:rPr>
        <w:rFonts w:ascii="Arial" w:hAnsi="Arial" w:cs="Arial" w:hint="default"/>
        <w:b w:val="0"/>
        <w:i w:val="0"/>
        <w:sz w:val="20"/>
        <w:u w:val="none"/>
      </w:rPr>
    </w:lvl>
  </w:abstractNum>
  <w:abstractNum w:abstractNumId="90">
    <w:nsid w:val="48C873FB"/>
    <w:multiLevelType w:val="hybridMultilevel"/>
    <w:tmpl w:val="8A1A79A0"/>
    <w:lvl w:ilvl="0" w:tplc="3B56ABE0">
      <w:start w:val="1"/>
      <w:numFmt w:val="upperLetter"/>
      <w:lvlText w:val="%1."/>
      <w:lvlJc w:val="left"/>
      <w:pPr>
        <w:ind w:left="72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BC16B6E"/>
    <w:multiLevelType w:val="singleLevel"/>
    <w:tmpl w:val="B37654B4"/>
    <w:lvl w:ilvl="0">
      <w:start w:val="1"/>
      <w:numFmt w:val="decimal"/>
      <w:lvlText w:val="%1."/>
      <w:legacy w:legacy="1" w:legacySpace="0" w:legacyIndent="360"/>
      <w:lvlJc w:val="left"/>
      <w:pPr>
        <w:ind w:left="720" w:hanging="360"/>
      </w:pPr>
    </w:lvl>
  </w:abstractNum>
  <w:abstractNum w:abstractNumId="92">
    <w:nsid w:val="4CC32184"/>
    <w:multiLevelType w:val="hybridMultilevel"/>
    <w:tmpl w:val="E68881B2"/>
    <w:lvl w:ilvl="0" w:tplc="6D409A6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D2B3275"/>
    <w:multiLevelType w:val="hybridMultilevel"/>
    <w:tmpl w:val="BD7A6EA4"/>
    <w:lvl w:ilvl="0" w:tplc="F580C22E">
      <w:start w:val="1"/>
      <w:numFmt w:val="lowerLetter"/>
      <w:lvlText w:val="%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4">
    <w:nsid w:val="4D4345CE"/>
    <w:multiLevelType w:val="hybridMultilevel"/>
    <w:tmpl w:val="588ED130"/>
    <w:lvl w:ilvl="0" w:tplc="CB5C3E70">
      <w:start w:val="1"/>
      <w:numFmt w:val="upperLetter"/>
      <w:lvlText w:val="%1."/>
      <w:lvlJc w:val="left"/>
      <w:pPr>
        <w:ind w:left="72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DC67633"/>
    <w:multiLevelType w:val="hybridMultilevel"/>
    <w:tmpl w:val="94CAB4F8"/>
    <w:lvl w:ilvl="0" w:tplc="EE2EDE22">
      <w:start w:val="1"/>
      <w:numFmt w:val="decimal"/>
      <w:lvlText w:val="%1."/>
      <w:lvlJc w:val="center"/>
      <w:pPr>
        <w:ind w:left="2520" w:hanging="360"/>
      </w:pPr>
      <w:rPr>
        <w:rFonts w:hint="default"/>
        <w:b/>
        <w:i w:val="0"/>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6">
    <w:nsid w:val="4DDF2170"/>
    <w:multiLevelType w:val="hybridMultilevel"/>
    <w:tmpl w:val="E2C2E750"/>
    <w:lvl w:ilvl="0" w:tplc="FB50D5F8">
      <w:start w:val="1"/>
      <w:numFmt w:val="decimal"/>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DE33D8F"/>
    <w:multiLevelType w:val="hybridMultilevel"/>
    <w:tmpl w:val="88E68286"/>
    <w:lvl w:ilvl="0" w:tplc="FB50D5F8">
      <w:start w:val="1"/>
      <w:numFmt w:val="decimal"/>
      <w:lvlText w:val="%1."/>
      <w:lvlJc w:val="left"/>
      <w:pPr>
        <w:ind w:left="720" w:hanging="360"/>
      </w:pPr>
      <w:rPr>
        <w:rFonts w:hint="default"/>
        <w:b/>
        <w:i w:val="0"/>
        <w:sz w:val="20"/>
        <w:u w:val="none"/>
      </w:rPr>
    </w:lvl>
    <w:lvl w:ilvl="1" w:tplc="FB50D5F8">
      <w:start w:val="1"/>
      <w:numFmt w:val="decimal"/>
      <w:lvlText w:val="%2."/>
      <w:lvlJc w:val="left"/>
      <w:pPr>
        <w:ind w:left="1440" w:hanging="360"/>
      </w:pPr>
      <w:rPr>
        <w:rFonts w:hint="default"/>
        <w:b/>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0AF1003"/>
    <w:multiLevelType w:val="hybridMultilevel"/>
    <w:tmpl w:val="5CCC569E"/>
    <w:lvl w:ilvl="0" w:tplc="3B56ABE0">
      <w:start w:val="1"/>
      <w:numFmt w:val="upperLetter"/>
      <w:lvlText w:val="%1."/>
      <w:lvlJc w:val="left"/>
      <w:pPr>
        <w:ind w:left="1260" w:hanging="360"/>
      </w:pPr>
      <w:rPr>
        <w:rFonts w:hint="default"/>
        <w:b/>
        <w:i w:val="0"/>
        <w:sz w:val="20"/>
        <w:u w:val="none"/>
      </w:rPr>
    </w:lvl>
    <w:lvl w:ilvl="1" w:tplc="A13A9738">
      <w:start w:val="1"/>
      <w:numFmt w:val="decimal"/>
      <w:lvlText w:val="%2."/>
      <w:lvlJc w:val="left"/>
      <w:pPr>
        <w:ind w:left="1980" w:hanging="360"/>
      </w:pPr>
      <w:rPr>
        <w:rFonts w:hint="default"/>
        <w:b/>
        <w:u w:val="none"/>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9">
    <w:nsid w:val="53105127"/>
    <w:multiLevelType w:val="hybridMultilevel"/>
    <w:tmpl w:val="3730793E"/>
    <w:lvl w:ilvl="0" w:tplc="8B7ECD7C">
      <w:start w:val="9"/>
      <w:numFmt w:val="lowerLetter"/>
      <w:lvlText w:val="%1."/>
      <w:lvlJc w:val="left"/>
      <w:pPr>
        <w:ind w:left="1800" w:hanging="72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346611A"/>
    <w:multiLevelType w:val="singleLevel"/>
    <w:tmpl w:val="B37654B4"/>
    <w:lvl w:ilvl="0">
      <w:start w:val="1"/>
      <w:numFmt w:val="decimal"/>
      <w:lvlText w:val="%1."/>
      <w:legacy w:legacy="1" w:legacySpace="0" w:legacyIndent="360"/>
      <w:lvlJc w:val="left"/>
      <w:pPr>
        <w:ind w:left="720" w:hanging="360"/>
      </w:pPr>
    </w:lvl>
  </w:abstractNum>
  <w:abstractNum w:abstractNumId="101">
    <w:nsid w:val="542E206D"/>
    <w:multiLevelType w:val="hybridMultilevel"/>
    <w:tmpl w:val="036E1518"/>
    <w:lvl w:ilvl="0" w:tplc="F580C22E">
      <w:start w:val="1"/>
      <w:numFmt w:val="lowerLetter"/>
      <w:lvlText w:val="%1."/>
      <w:lvlJc w:val="left"/>
      <w:pPr>
        <w:ind w:left="1440" w:hanging="360"/>
      </w:pPr>
      <w:rPr>
        <w:rFonts w:hint="default"/>
        <w:b/>
        <w:u w:val="none"/>
      </w:rPr>
    </w:lvl>
    <w:lvl w:ilvl="1" w:tplc="F580C22E">
      <w:start w:val="1"/>
      <w:numFmt w:val="lowerLetter"/>
      <w:lvlText w:val="%2."/>
      <w:lvlJc w:val="left"/>
      <w:pPr>
        <w:ind w:left="2160" w:hanging="360"/>
      </w:pPr>
      <w:rPr>
        <w:rFonts w:hint="default"/>
        <w:b/>
        <w:u w:val="non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5464583B"/>
    <w:multiLevelType w:val="hybridMultilevel"/>
    <w:tmpl w:val="0D4C7C30"/>
    <w:lvl w:ilvl="0" w:tplc="3B56ABE0">
      <w:start w:val="1"/>
      <w:numFmt w:val="upperLetter"/>
      <w:lvlText w:val="%1."/>
      <w:lvlJc w:val="left"/>
      <w:pPr>
        <w:ind w:left="72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7D6B2F"/>
    <w:multiLevelType w:val="hybridMultilevel"/>
    <w:tmpl w:val="8DC2EB18"/>
    <w:lvl w:ilvl="0" w:tplc="EE2EDE22">
      <w:start w:val="1"/>
      <w:numFmt w:val="decimal"/>
      <w:lvlText w:val="%1."/>
      <w:lvlJc w:val="center"/>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5EA288E"/>
    <w:multiLevelType w:val="multilevel"/>
    <w:tmpl w:val="27BCAE8C"/>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05">
    <w:nsid w:val="57EC3B11"/>
    <w:multiLevelType w:val="hybridMultilevel"/>
    <w:tmpl w:val="7E8C2564"/>
    <w:lvl w:ilvl="0" w:tplc="F580C22E">
      <w:start w:val="1"/>
      <w:numFmt w:val="lowerLetter"/>
      <w:lvlText w:val="%1."/>
      <w:lvlJc w:val="left"/>
      <w:pPr>
        <w:ind w:left="1440" w:hanging="360"/>
      </w:pPr>
      <w:rPr>
        <w:rFonts w:hint="default"/>
        <w:b/>
        <w:u w:val="none"/>
      </w:rPr>
    </w:lvl>
    <w:lvl w:ilvl="1" w:tplc="CF742D9E">
      <w:start w:val="1"/>
      <w:numFmt w:val="lowerLetter"/>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58684CFB"/>
    <w:multiLevelType w:val="hybridMultilevel"/>
    <w:tmpl w:val="42460086"/>
    <w:lvl w:ilvl="0" w:tplc="58AE7ED4">
      <w:start w:val="9"/>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94B4EC7"/>
    <w:multiLevelType w:val="hybridMultilevel"/>
    <w:tmpl w:val="C10C6F90"/>
    <w:lvl w:ilvl="0" w:tplc="EE2EDE22">
      <w:start w:val="1"/>
      <w:numFmt w:val="decimal"/>
      <w:lvlText w:val="%1."/>
      <w:lvlJc w:val="center"/>
      <w:pPr>
        <w:ind w:left="1981" w:hanging="360"/>
      </w:pPr>
      <w:rPr>
        <w:rFonts w:hint="default"/>
        <w:b/>
        <w:i w:val="0"/>
        <w:sz w:val="20"/>
      </w:rPr>
    </w:lvl>
    <w:lvl w:ilvl="1" w:tplc="04090019" w:tentative="1">
      <w:start w:val="1"/>
      <w:numFmt w:val="lowerLetter"/>
      <w:lvlText w:val="%2."/>
      <w:lvlJc w:val="left"/>
      <w:pPr>
        <w:ind w:left="2701" w:hanging="360"/>
      </w:pPr>
    </w:lvl>
    <w:lvl w:ilvl="2" w:tplc="0409001B" w:tentative="1">
      <w:start w:val="1"/>
      <w:numFmt w:val="lowerRoman"/>
      <w:lvlText w:val="%3."/>
      <w:lvlJc w:val="right"/>
      <w:pPr>
        <w:ind w:left="3421" w:hanging="180"/>
      </w:pPr>
    </w:lvl>
    <w:lvl w:ilvl="3" w:tplc="0409000F" w:tentative="1">
      <w:start w:val="1"/>
      <w:numFmt w:val="decimal"/>
      <w:lvlText w:val="%4."/>
      <w:lvlJc w:val="left"/>
      <w:pPr>
        <w:ind w:left="4141" w:hanging="360"/>
      </w:pPr>
    </w:lvl>
    <w:lvl w:ilvl="4" w:tplc="04090019" w:tentative="1">
      <w:start w:val="1"/>
      <w:numFmt w:val="lowerLetter"/>
      <w:lvlText w:val="%5."/>
      <w:lvlJc w:val="left"/>
      <w:pPr>
        <w:ind w:left="4861" w:hanging="360"/>
      </w:pPr>
    </w:lvl>
    <w:lvl w:ilvl="5" w:tplc="0409001B" w:tentative="1">
      <w:start w:val="1"/>
      <w:numFmt w:val="lowerRoman"/>
      <w:lvlText w:val="%6."/>
      <w:lvlJc w:val="right"/>
      <w:pPr>
        <w:ind w:left="5581" w:hanging="180"/>
      </w:pPr>
    </w:lvl>
    <w:lvl w:ilvl="6" w:tplc="0409000F" w:tentative="1">
      <w:start w:val="1"/>
      <w:numFmt w:val="decimal"/>
      <w:lvlText w:val="%7."/>
      <w:lvlJc w:val="left"/>
      <w:pPr>
        <w:ind w:left="6301" w:hanging="360"/>
      </w:pPr>
    </w:lvl>
    <w:lvl w:ilvl="7" w:tplc="04090019" w:tentative="1">
      <w:start w:val="1"/>
      <w:numFmt w:val="lowerLetter"/>
      <w:lvlText w:val="%8."/>
      <w:lvlJc w:val="left"/>
      <w:pPr>
        <w:ind w:left="7021" w:hanging="360"/>
      </w:pPr>
    </w:lvl>
    <w:lvl w:ilvl="8" w:tplc="0409001B" w:tentative="1">
      <w:start w:val="1"/>
      <w:numFmt w:val="lowerRoman"/>
      <w:lvlText w:val="%9."/>
      <w:lvlJc w:val="right"/>
      <w:pPr>
        <w:ind w:left="7741" w:hanging="180"/>
      </w:pPr>
    </w:lvl>
  </w:abstractNum>
  <w:abstractNum w:abstractNumId="108">
    <w:nsid w:val="5A890C11"/>
    <w:multiLevelType w:val="hybridMultilevel"/>
    <w:tmpl w:val="28665B58"/>
    <w:lvl w:ilvl="0" w:tplc="6D409A6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B714D07"/>
    <w:multiLevelType w:val="hybridMultilevel"/>
    <w:tmpl w:val="540A6946"/>
    <w:lvl w:ilvl="0" w:tplc="1BD289CA">
      <w:start w:val="1"/>
      <w:numFmt w:val="upperLetter"/>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0">
    <w:nsid w:val="5B784CFD"/>
    <w:multiLevelType w:val="hybridMultilevel"/>
    <w:tmpl w:val="8B641032"/>
    <w:lvl w:ilvl="0" w:tplc="FB50D5F8">
      <w:start w:val="1"/>
      <w:numFmt w:val="decimal"/>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BB3341A"/>
    <w:multiLevelType w:val="hybridMultilevel"/>
    <w:tmpl w:val="1BBED236"/>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C5733CD"/>
    <w:multiLevelType w:val="hybridMultilevel"/>
    <w:tmpl w:val="24949824"/>
    <w:lvl w:ilvl="0" w:tplc="87BCCC2E">
      <w:start w:val="9"/>
      <w:numFmt w:val="upperLetter"/>
      <w:lvlText w:val="%1."/>
      <w:lvlJc w:val="left"/>
      <w:pPr>
        <w:ind w:left="126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C921B7D"/>
    <w:multiLevelType w:val="singleLevel"/>
    <w:tmpl w:val="B37654B4"/>
    <w:lvl w:ilvl="0">
      <w:start w:val="1"/>
      <w:numFmt w:val="decimal"/>
      <w:lvlText w:val="%1."/>
      <w:legacy w:legacy="1" w:legacySpace="0" w:legacyIndent="360"/>
      <w:lvlJc w:val="left"/>
      <w:pPr>
        <w:ind w:left="720" w:hanging="360"/>
      </w:pPr>
    </w:lvl>
  </w:abstractNum>
  <w:abstractNum w:abstractNumId="114">
    <w:nsid w:val="5CE75594"/>
    <w:multiLevelType w:val="hybridMultilevel"/>
    <w:tmpl w:val="C5C6B6E0"/>
    <w:lvl w:ilvl="0" w:tplc="FB50D5F8">
      <w:start w:val="1"/>
      <w:numFmt w:val="decimal"/>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D3171D7"/>
    <w:multiLevelType w:val="hybridMultilevel"/>
    <w:tmpl w:val="4E86BC4C"/>
    <w:lvl w:ilvl="0" w:tplc="A13A9738">
      <w:start w:val="1"/>
      <w:numFmt w:val="decimal"/>
      <w:lvlText w:val="%1."/>
      <w:lvlJc w:val="left"/>
      <w:pPr>
        <w:ind w:left="1440" w:hanging="360"/>
      </w:pPr>
      <w:rPr>
        <w:rFonts w:hint="default"/>
        <w:b/>
        <w:u w:val="none"/>
      </w:rPr>
    </w:lvl>
    <w:lvl w:ilvl="1" w:tplc="A13A9738">
      <w:start w:val="1"/>
      <w:numFmt w:val="decimal"/>
      <w:lvlText w:val="%2."/>
      <w:lvlJc w:val="left"/>
      <w:pPr>
        <w:ind w:left="2160" w:hanging="360"/>
      </w:pPr>
      <w:rPr>
        <w:rFonts w:hint="default"/>
        <w:b/>
        <w:u w:val="non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nsid w:val="5DF43215"/>
    <w:multiLevelType w:val="hybridMultilevel"/>
    <w:tmpl w:val="3A9A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5E1C33D2"/>
    <w:multiLevelType w:val="hybridMultilevel"/>
    <w:tmpl w:val="5F9072E6"/>
    <w:lvl w:ilvl="0" w:tplc="FB50D5F8">
      <w:start w:val="1"/>
      <w:numFmt w:val="decimal"/>
      <w:lvlText w:val="%1."/>
      <w:lvlJc w:val="left"/>
      <w:pPr>
        <w:ind w:left="1443" w:hanging="360"/>
      </w:pPr>
      <w:rPr>
        <w:rFonts w:hint="default"/>
        <w:b/>
        <w:i w:val="0"/>
        <w:sz w:val="20"/>
      </w:r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18">
    <w:nsid w:val="6243756C"/>
    <w:multiLevelType w:val="hybridMultilevel"/>
    <w:tmpl w:val="CE68F316"/>
    <w:lvl w:ilvl="0" w:tplc="F580C22E">
      <w:start w:val="1"/>
      <w:numFmt w:val="lowerLetter"/>
      <w:lvlText w:val="%1."/>
      <w:lvlJc w:val="left"/>
      <w:pPr>
        <w:ind w:left="1440" w:hanging="360"/>
      </w:pPr>
      <w:rPr>
        <w:rFonts w:hint="default"/>
        <w:b/>
        <w:u w:val="none"/>
      </w:rPr>
    </w:lvl>
    <w:lvl w:ilvl="1" w:tplc="25AC969E">
      <w:start w:val="1"/>
      <w:numFmt w:val="lowerLetter"/>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nsid w:val="62B46201"/>
    <w:multiLevelType w:val="hybridMultilevel"/>
    <w:tmpl w:val="FC0861C8"/>
    <w:lvl w:ilvl="0" w:tplc="3B56ABE0">
      <w:start w:val="1"/>
      <w:numFmt w:val="upperLetter"/>
      <w:lvlText w:val="%1."/>
      <w:lvlJc w:val="left"/>
      <w:pPr>
        <w:ind w:left="72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31A1CD8"/>
    <w:multiLevelType w:val="hybridMultilevel"/>
    <w:tmpl w:val="84A66682"/>
    <w:lvl w:ilvl="0" w:tplc="6D409A6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3366606"/>
    <w:multiLevelType w:val="hybridMultilevel"/>
    <w:tmpl w:val="77789D2C"/>
    <w:lvl w:ilvl="0" w:tplc="A13A9738">
      <w:start w:val="1"/>
      <w:numFmt w:val="decimal"/>
      <w:lvlText w:val="%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2">
    <w:nsid w:val="635873CF"/>
    <w:multiLevelType w:val="multilevel"/>
    <w:tmpl w:val="27BCAE8C"/>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23">
    <w:nsid w:val="63E45DFD"/>
    <w:multiLevelType w:val="hybridMultilevel"/>
    <w:tmpl w:val="0F70A9A2"/>
    <w:lvl w:ilvl="0" w:tplc="FB50D5F8">
      <w:start w:val="1"/>
      <w:numFmt w:val="decimal"/>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4304D88"/>
    <w:multiLevelType w:val="hybridMultilevel"/>
    <w:tmpl w:val="655E392E"/>
    <w:lvl w:ilvl="0" w:tplc="06E27F58">
      <w:start w:val="3"/>
      <w:numFmt w:val="decimal"/>
      <w:lvlText w:val="%1."/>
      <w:lvlJc w:val="center"/>
      <w:pPr>
        <w:ind w:left="126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7DD66F9"/>
    <w:multiLevelType w:val="hybridMultilevel"/>
    <w:tmpl w:val="9300F2B8"/>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8F0160F"/>
    <w:multiLevelType w:val="singleLevel"/>
    <w:tmpl w:val="B37654B4"/>
    <w:lvl w:ilvl="0">
      <w:start w:val="1"/>
      <w:numFmt w:val="decimal"/>
      <w:lvlText w:val="%1."/>
      <w:legacy w:legacy="1" w:legacySpace="0" w:legacyIndent="360"/>
      <w:lvlJc w:val="left"/>
      <w:pPr>
        <w:ind w:left="720" w:hanging="360"/>
      </w:pPr>
    </w:lvl>
  </w:abstractNum>
  <w:abstractNum w:abstractNumId="127">
    <w:nsid w:val="68F429EE"/>
    <w:multiLevelType w:val="hybridMultilevel"/>
    <w:tmpl w:val="8A541C2A"/>
    <w:lvl w:ilvl="0" w:tplc="AA46D30A">
      <w:start w:val="3"/>
      <w:numFmt w:val="decimal"/>
      <w:lvlText w:val="%1."/>
      <w:lvlJc w:val="left"/>
      <w:pPr>
        <w:ind w:left="198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946691F"/>
    <w:multiLevelType w:val="hybridMultilevel"/>
    <w:tmpl w:val="4CB4046A"/>
    <w:lvl w:ilvl="0" w:tplc="2BA0F620">
      <w:start w:val="1"/>
      <w:numFmt w:val="lowerLetter"/>
      <w:lvlText w:val="%1."/>
      <w:lvlJc w:val="left"/>
      <w:pPr>
        <w:ind w:left="21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9BB0998"/>
    <w:multiLevelType w:val="hybridMultilevel"/>
    <w:tmpl w:val="0492C91A"/>
    <w:lvl w:ilvl="0" w:tplc="FB50D5F8">
      <w:start w:val="1"/>
      <w:numFmt w:val="decimal"/>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A2B3907"/>
    <w:multiLevelType w:val="hybridMultilevel"/>
    <w:tmpl w:val="E4DC6226"/>
    <w:lvl w:ilvl="0" w:tplc="EE2EDE22">
      <w:start w:val="1"/>
      <w:numFmt w:val="decimal"/>
      <w:lvlText w:val="%1."/>
      <w:lvlJc w:val="center"/>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C5F449E"/>
    <w:multiLevelType w:val="multilevel"/>
    <w:tmpl w:val="27BCAE8C"/>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32">
    <w:nsid w:val="6D0D4C40"/>
    <w:multiLevelType w:val="singleLevel"/>
    <w:tmpl w:val="B37654B4"/>
    <w:lvl w:ilvl="0">
      <w:start w:val="1"/>
      <w:numFmt w:val="decimal"/>
      <w:lvlText w:val="%1."/>
      <w:legacy w:legacy="1" w:legacySpace="0" w:legacyIndent="360"/>
      <w:lvlJc w:val="left"/>
      <w:pPr>
        <w:ind w:left="720" w:hanging="360"/>
      </w:pPr>
    </w:lvl>
  </w:abstractNum>
  <w:abstractNum w:abstractNumId="133">
    <w:nsid w:val="6D192B40"/>
    <w:multiLevelType w:val="hybridMultilevel"/>
    <w:tmpl w:val="BF7EFC74"/>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E9F0DAC"/>
    <w:multiLevelType w:val="hybridMultilevel"/>
    <w:tmpl w:val="83D28CC6"/>
    <w:lvl w:ilvl="0" w:tplc="FB50D5F8">
      <w:start w:val="1"/>
      <w:numFmt w:val="decimal"/>
      <w:lvlText w:val="%1."/>
      <w:lvlJc w:val="left"/>
      <w:pPr>
        <w:ind w:left="1080" w:hanging="360"/>
      </w:pPr>
      <w:rPr>
        <w:rFonts w:hint="default"/>
        <w:b/>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nsid w:val="70A82A82"/>
    <w:multiLevelType w:val="hybridMultilevel"/>
    <w:tmpl w:val="A04AAD46"/>
    <w:lvl w:ilvl="0" w:tplc="FB50D5F8">
      <w:start w:val="1"/>
      <w:numFmt w:val="decimal"/>
      <w:lvlText w:val="%1."/>
      <w:lvlJc w:val="left"/>
      <w:pPr>
        <w:ind w:left="720" w:hanging="360"/>
      </w:pPr>
      <w:rPr>
        <w:rFonts w:hint="default"/>
        <w:b/>
        <w:i w:val="0"/>
        <w:sz w:val="20"/>
      </w:rPr>
    </w:lvl>
    <w:lvl w:ilvl="1" w:tplc="FB50D5F8">
      <w:start w:val="1"/>
      <w:numFmt w:val="decimal"/>
      <w:lvlText w:val="%2."/>
      <w:lvlJc w:val="left"/>
      <w:pPr>
        <w:ind w:left="1440" w:hanging="360"/>
      </w:pPr>
      <w:rPr>
        <w:rFonts w:hint="default"/>
        <w:b/>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11B7AA5"/>
    <w:multiLevelType w:val="hybridMultilevel"/>
    <w:tmpl w:val="A900010A"/>
    <w:lvl w:ilvl="0" w:tplc="FB50D5F8">
      <w:start w:val="1"/>
      <w:numFmt w:val="decimal"/>
      <w:lvlText w:val="%1."/>
      <w:lvlJc w:val="left"/>
      <w:pPr>
        <w:ind w:left="2120" w:hanging="360"/>
      </w:pPr>
      <w:rPr>
        <w:rFonts w:hint="default"/>
        <w:b/>
        <w:i w:val="0"/>
        <w:sz w:val="20"/>
      </w:rPr>
    </w:lvl>
    <w:lvl w:ilvl="1" w:tplc="04090019" w:tentative="1">
      <w:start w:val="1"/>
      <w:numFmt w:val="lowerLetter"/>
      <w:lvlText w:val="%2."/>
      <w:lvlJc w:val="left"/>
      <w:pPr>
        <w:ind w:left="2840" w:hanging="360"/>
      </w:pPr>
    </w:lvl>
    <w:lvl w:ilvl="2" w:tplc="A13A9738">
      <w:start w:val="1"/>
      <w:numFmt w:val="decimal"/>
      <w:lvlText w:val="%3."/>
      <w:lvlJc w:val="left"/>
      <w:pPr>
        <w:ind w:left="3560" w:hanging="180"/>
      </w:pPr>
      <w:rPr>
        <w:rFonts w:hint="default"/>
        <w:b/>
        <w:u w:val="none"/>
      </w:r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137">
    <w:nsid w:val="735B41D8"/>
    <w:multiLevelType w:val="hybridMultilevel"/>
    <w:tmpl w:val="7766F6C0"/>
    <w:lvl w:ilvl="0" w:tplc="FB50D5F8">
      <w:start w:val="1"/>
      <w:numFmt w:val="decimal"/>
      <w:lvlText w:val="%1."/>
      <w:lvlJc w:val="lef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5FE695A"/>
    <w:multiLevelType w:val="hybridMultilevel"/>
    <w:tmpl w:val="C212DFB4"/>
    <w:lvl w:ilvl="0" w:tplc="A13A9738">
      <w:start w:val="1"/>
      <w:numFmt w:val="decimal"/>
      <w:lvlText w:val="%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9">
    <w:nsid w:val="777D52EA"/>
    <w:multiLevelType w:val="singleLevel"/>
    <w:tmpl w:val="B37654B4"/>
    <w:lvl w:ilvl="0">
      <w:start w:val="1"/>
      <w:numFmt w:val="decimal"/>
      <w:lvlText w:val="%1."/>
      <w:legacy w:legacy="1" w:legacySpace="0" w:legacyIndent="360"/>
      <w:lvlJc w:val="left"/>
      <w:pPr>
        <w:ind w:left="720" w:hanging="360"/>
      </w:pPr>
    </w:lvl>
  </w:abstractNum>
  <w:abstractNum w:abstractNumId="140">
    <w:nsid w:val="77EF6748"/>
    <w:multiLevelType w:val="hybridMultilevel"/>
    <w:tmpl w:val="CD40B704"/>
    <w:lvl w:ilvl="0" w:tplc="FB50D5F8">
      <w:start w:val="1"/>
      <w:numFmt w:val="decimal"/>
      <w:lvlText w:val="%1."/>
      <w:lvlJc w:val="left"/>
      <w:pPr>
        <w:ind w:left="720" w:hanging="360"/>
      </w:pPr>
      <w:rPr>
        <w:rFonts w:hint="default"/>
        <w:b/>
        <w:i w:val="0"/>
        <w:sz w:val="20"/>
      </w:rPr>
    </w:lvl>
    <w:lvl w:ilvl="1" w:tplc="AD68E044">
      <w:start w:val="1"/>
      <w:numFmt w:val="lowerLetter"/>
      <w:lvlText w:val="%2."/>
      <w:lvlJc w:val="left"/>
      <w:pPr>
        <w:ind w:left="1248" w:hanging="16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9B206D9"/>
    <w:multiLevelType w:val="hybridMultilevel"/>
    <w:tmpl w:val="D2663802"/>
    <w:lvl w:ilvl="0" w:tplc="318E8F18">
      <w:start w:val="1"/>
      <w:numFmt w:val="upperLetter"/>
      <w:lvlText w:val="%1."/>
      <w:lvlJc w:val="left"/>
      <w:pPr>
        <w:ind w:left="198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7A7355C6"/>
    <w:multiLevelType w:val="hybridMultilevel"/>
    <w:tmpl w:val="872E5172"/>
    <w:lvl w:ilvl="0" w:tplc="6D409A6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BB807B9"/>
    <w:multiLevelType w:val="hybridMultilevel"/>
    <w:tmpl w:val="ECB0B2D6"/>
    <w:lvl w:ilvl="0" w:tplc="3B56ABE0">
      <w:start w:val="1"/>
      <w:numFmt w:val="upperLetter"/>
      <w:lvlText w:val="%1."/>
      <w:lvlJc w:val="left"/>
      <w:pPr>
        <w:ind w:left="943" w:hanging="360"/>
      </w:pPr>
      <w:rPr>
        <w:rFonts w:hint="default"/>
        <w:b/>
        <w:i w:val="0"/>
        <w:sz w:val="20"/>
        <w:u w:val="none"/>
      </w:rPr>
    </w:lvl>
    <w:lvl w:ilvl="1" w:tplc="04090019" w:tentative="1">
      <w:start w:val="1"/>
      <w:numFmt w:val="lowerLetter"/>
      <w:lvlText w:val="%2."/>
      <w:lvlJc w:val="left"/>
      <w:pPr>
        <w:ind w:left="1663" w:hanging="360"/>
      </w:p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144">
    <w:nsid w:val="7BDF69C2"/>
    <w:multiLevelType w:val="hybridMultilevel"/>
    <w:tmpl w:val="C0DA188A"/>
    <w:lvl w:ilvl="0" w:tplc="1D7EBE66">
      <w:start w:val="7"/>
      <w:numFmt w:val="upperLetter"/>
      <w:lvlText w:val="%1."/>
      <w:lvlJc w:val="left"/>
      <w:pPr>
        <w:ind w:left="720" w:hanging="360"/>
      </w:pPr>
      <w:rPr>
        <w:rFonts w:hint="default"/>
        <w:b/>
        <w:i w:val="0"/>
        <w:sz w:val="20"/>
        <w:u w:val="none"/>
      </w:rPr>
    </w:lvl>
    <w:lvl w:ilvl="1" w:tplc="FB50D5F8">
      <w:start w:val="1"/>
      <w:numFmt w:val="decimal"/>
      <w:lvlText w:val="%2."/>
      <w:lvlJc w:val="left"/>
      <w:pPr>
        <w:ind w:left="1440" w:hanging="360"/>
      </w:pPr>
      <w:rPr>
        <w:rFonts w:hint="default"/>
        <w:b/>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C297EE0"/>
    <w:multiLevelType w:val="hybridMultilevel"/>
    <w:tmpl w:val="88720E30"/>
    <w:lvl w:ilvl="0" w:tplc="3B56ABE0">
      <w:start w:val="1"/>
      <w:numFmt w:val="upperLetter"/>
      <w:lvlText w:val="%1."/>
      <w:lvlJc w:val="left"/>
      <w:pPr>
        <w:ind w:left="1260" w:hanging="360"/>
      </w:pPr>
      <w:rPr>
        <w:rFonts w:hint="default"/>
        <w:b/>
        <w:i w:val="0"/>
        <w:sz w:val="20"/>
        <w:u w:val="none"/>
      </w:rPr>
    </w:lvl>
    <w:lvl w:ilvl="1" w:tplc="A13A9738">
      <w:start w:val="1"/>
      <w:numFmt w:val="decimal"/>
      <w:lvlText w:val="%2."/>
      <w:lvlJc w:val="left"/>
      <w:pPr>
        <w:ind w:left="1980" w:hanging="360"/>
      </w:pPr>
      <w:rPr>
        <w:rFonts w:hint="default"/>
        <w:b/>
        <w:u w:val="none"/>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6">
    <w:nsid w:val="7CEC2D92"/>
    <w:multiLevelType w:val="hybridMultilevel"/>
    <w:tmpl w:val="F81AB944"/>
    <w:lvl w:ilvl="0" w:tplc="3B56ABE0">
      <w:start w:val="1"/>
      <w:numFmt w:val="upperLetter"/>
      <w:lvlText w:val="%1."/>
      <w:lvlJc w:val="left"/>
      <w:pPr>
        <w:ind w:left="72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7D765B9D"/>
    <w:multiLevelType w:val="singleLevel"/>
    <w:tmpl w:val="B37654B4"/>
    <w:lvl w:ilvl="0">
      <w:start w:val="1"/>
      <w:numFmt w:val="decimal"/>
      <w:lvlText w:val="%1."/>
      <w:legacy w:legacy="1" w:legacySpace="0" w:legacyIndent="360"/>
      <w:lvlJc w:val="left"/>
      <w:pPr>
        <w:ind w:left="1080" w:hanging="360"/>
      </w:pPr>
    </w:lvl>
  </w:abstractNum>
  <w:abstractNum w:abstractNumId="148">
    <w:nsid w:val="7DF8785A"/>
    <w:multiLevelType w:val="singleLevel"/>
    <w:tmpl w:val="B37654B4"/>
    <w:lvl w:ilvl="0">
      <w:start w:val="1"/>
      <w:numFmt w:val="decimal"/>
      <w:lvlText w:val="%1."/>
      <w:legacy w:legacy="1" w:legacySpace="0" w:legacyIndent="360"/>
      <w:lvlJc w:val="left"/>
      <w:pPr>
        <w:ind w:left="720" w:hanging="360"/>
      </w:pPr>
    </w:lvl>
  </w:abstractNum>
  <w:abstractNum w:abstractNumId="149">
    <w:nsid w:val="7E6959B2"/>
    <w:multiLevelType w:val="hybridMultilevel"/>
    <w:tmpl w:val="9C32CDA6"/>
    <w:lvl w:ilvl="0" w:tplc="3B56ABE0">
      <w:start w:val="1"/>
      <w:numFmt w:val="upperLetter"/>
      <w:lvlText w:val="%1."/>
      <w:lvlJc w:val="left"/>
      <w:pPr>
        <w:ind w:left="72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F98476D"/>
    <w:multiLevelType w:val="hybridMultilevel"/>
    <w:tmpl w:val="25E05EA6"/>
    <w:lvl w:ilvl="0" w:tplc="23EEA46A">
      <w:start w:val="1"/>
      <w:numFmt w:val="decimal"/>
      <w:lvlText w:val="(%1)"/>
      <w:lvlJc w:val="left"/>
      <w:pPr>
        <w:ind w:left="792" w:hanging="7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nsid w:val="7FC92587"/>
    <w:multiLevelType w:val="hybridMultilevel"/>
    <w:tmpl w:val="1638B256"/>
    <w:lvl w:ilvl="0" w:tplc="D6ECA352">
      <w:start w:val="1"/>
      <w:numFmt w:val="decimal"/>
      <w:lvlText w:val="%1."/>
      <w:lvlJc w:val="left"/>
      <w:pPr>
        <w:ind w:left="516" w:hanging="1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7"/>
  </w:num>
  <w:num w:numId="2">
    <w:abstractNumId w:val="22"/>
  </w:num>
  <w:num w:numId="3">
    <w:abstractNumId w:val="86"/>
  </w:num>
  <w:num w:numId="4">
    <w:abstractNumId w:val="147"/>
  </w:num>
  <w:num w:numId="5">
    <w:abstractNumId w:val="139"/>
  </w:num>
  <w:num w:numId="6">
    <w:abstractNumId w:val="91"/>
  </w:num>
  <w:num w:numId="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8">
    <w:abstractNumId w:val="132"/>
  </w:num>
  <w:num w:numId="9">
    <w:abstractNumId w:val="76"/>
  </w:num>
  <w:num w:numId="10">
    <w:abstractNumId w:val="14"/>
  </w:num>
  <w:num w:numId="11">
    <w:abstractNumId w:val="63"/>
  </w:num>
  <w:num w:numId="12">
    <w:abstractNumId w:val="48"/>
  </w:num>
  <w:num w:numId="13">
    <w:abstractNumId w:val="100"/>
  </w:num>
  <w:num w:numId="14">
    <w:abstractNumId w:val="113"/>
  </w:num>
  <w:num w:numId="15">
    <w:abstractNumId w:val="42"/>
  </w:num>
  <w:num w:numId="16">
    <w:abstractNumId w:val="62"/>
  </w:num>
  <w:num w:numId="17">
    <w:abstractNumId w:val="126"/>
  </w:num>
  <w:num w:numId="18">
    <w:abstractNumId w:val="131"/>
  </w:num>
  <w:num w:numId="19">
    <w:abstractNumId w:val="104"/>
  </w:num>
  <w:num w:numId="20">
    <w:abstractNumId w:val="27"/>
  </w:num>
  <w:num w:numId="21">
    <w:abstractNumId w:val="32"/>
  </w:num>
  <w:num w:numId="22">
    <w:abstractNumId w:val="29"/>
  </w:num>
  <w:num w:numId="23">
    <w:abstractNumId w:val="17"/>
  </w:num>
  <w:num w:numId="24">
    <w:abstractNumId w:val="2"/>
  </w:num>
  <w:num w:numId="25">
    <w:abstractNumId w:val="81"/>
  </w:num>
  <w:num w:numId="26">
    <w:abstractNumId w:val="15"/>
  </w:num>
  <w:num w:numId="27">
    <w:abstractNumId w:val="4"/>
  </w:num>
  <w:num w:numId="28">
    <w:abstractNumId w:val="122"/>
  </w:num>
  <w:num w:numId="29">
    <w:abstractNumId w:val="89"/>
  </w:num>
  <w:num w:numId="30">
    <w:abstractNumId w:val="89"/>
    <w:lvlOverride w:ilvl="0">
      <w:lvl w:ilvl="0">
        <w:start w:val="3"/>
        <w:numFmt w:val="decimal"/>
        <w:lvlText w:val="%1. "/>
        <w:legacy w:legacy="1" w:legacySpace="0" w:legacyIndent="360"/>
        <w:lvlJc w:val="left"/>
        <w:pPr>
          <w:ind w:left="720" w:hanging="360"/>
        </w:pPr>
        <w:rPr>
          <w:rFonts w:ascii="Arial" w:hAnsi="Arial" w:cs="Arial" w:hint="default"/>
          <w:b w:val="0"/>
          <w:i w:val="0"/>
          <w:sz w:val="20"/>
          <w:u w:val="none"/>
        </w:rPr>
      </w:lvl>
    </w:lvlOverride>
  </w:num>
  <w:num w:numId="31">
    <w:abstractNumId w:val="89"/>
    <w:lvlOverride w:ilvl="0">
      <w:lvl w:ilvl="0">
        <w:start w:val="4"/>
        <w:numFmt w:val="decimal"/>
        <w:lvlText w:val="%1. "/>
        <w:legacy w:legacy="1" w:legacySpace="0" w:legacyIndent="360"/>
        <w:lvlJc w:val="left"/>
        <w:pPr>
          <w:ind w:left="720" w:hanging="360"/>
        </w:pPr>
        <w:rPr>
          <w:rFonts w:ascii="Arial" w:hAnsi="Arial" w:cs="Arial" w:hint="default"/>
          <w:b w:val="0"/>
          <w:i w:val="0"/>
          <w:sz w:val="20"/>
          <w:u w:val="none"/>
        </w:rPr>
      </w:lvl>
    </w:lvlOverride>
  </w:num>
  <w:num w:numId="32">
    <w:abstractNumId w:val="89"/>
    <w:lvlOverride w:ilvl="0">
      <w:lvl w:ilvl="0">
        <w:start w:val="6"/>
        <w:numFmt w:val="decimal"/>
        <w:lvlText w:val="%1. "/>
        <w:legacy w:legacy="1" w:legacySpace="0" w:legacyIndent="360"/>
        <w:lvlJc w:val="left"/>
        <w:pPr>
          <w:ind w:left="720" w:hanging="360"/>
        </w:pPr>
        <w:rPr>
          <w:rFonts w:ascii="Arial" w:hAnsi="Arial" w:cs="Arial" w:hint="default"/>
          <w:b w:val="0"/>
          <w:i w:val="0"/>
          <w:sz w:val="20"/>
          <w:u w:val="none"/>
        </w:rPr>
      </w:lvl>
    </w:lvlOverride>
  </w:num>
  <w:num w:numId="33">
    <w:abstractNumId w:val="89"/>
    <w:lvlOverride w:ilvl="0">
      <w:lvl w:ilvl="0">
        <w:start w:val="7"/>
        <w:numFmt w:val="decimal"/>
        <w:lvlText w:val="%1. "/>
        <w:legacy w:legacy="1" w:legacySpace="0" w:legacyIndent="360"/>
        <w:lvlJc w:val="left"/>
        <w:pPr>
          <w:ind w:left="720" w:hanging="360"/>
        </w:pPr>
        <w:rPr>
          <w:rFonts w:ascii="Arial" w:hAnsi="Arial" w:cs="Arial" w:hint="default"/>
          <w:b w:val="0"/>
          <w:i w:val="0"/>
          <w:sz w:val="20"/>
          <w:u w:val="none"/>
        </w:rPr>
      </w:lvl>
    </w:lvlOverride>
  </w:num>
  <w:num w:numId="34">
    <w:abstractNumId w:val="70"/>
  </w:num>
  <w:num w:numId="35">
    <w:abstractNumId w:val="148"/>
  </w:num>
  <w:num w:numId="36">
    <w:abstractNumId w:val="56"/>
  </w:num>
  <w:num w:numId="37">
    <w:abstractNumId w:val="23"/>
  </w:num>
  <w:num w:numId="38">
    <w:abstractNumId w:val="60"/>
  </w:num>
  <w:num w:numId="39">
    <w:abstractNumId w:val="6"/>
  </w:num>
  <w:num w:numId="40">
    <w:abstractNumId w:val="64"/>
  </w:num>
  <w:num w:numId="41">
    <w:abstractNumId w:val="71"/>
  </w:num>
  <w:num w:numId="42">
    <w:abstractNumId w:val="26"/>
  </w:num>
  <w:num w:numId="43">
    <w:abstractNumId w:val="13"/>
  </w:num>
  <w:num w:numId="44">
    <w:abstractNumId w:val="24"/>
  </w:num>
  <w:num w:numId="45">
    <w:abstractNumId w:val="30"/>
  </w:num>
  <w:num w:numId="46">
    <w:abstractNumId w:val="116"/>
  </w:num>
  <w:num w:numId="47">
    <w:abstractNumId w:val="28"/>
  </w:num>
  <w:num w:numId="48">
    <w:abstractNumId w:val="3"/>
  </w:num>
  <w:num w:numId="49">
    <w:abstractNumId w:val="77"/>
  </w:num>
  <w:num w:numId="50">
    <w:abstractNumId w:val="41"/>
  </w:num>
  <w:num w:numId="51">
    <w:abstractNumId w:val="108"/>
  </w:num>
  <w:num w:numId="52">
    <w:abstractNumId w:val="142"/>
  </w:num>
  <w:num w:numId="53">
    <w:abstractNumId w:val="66"/>
  </w:num>
  <w:num w:numId="54">
    <w:abstractNumId w:val="137"/>
  </w:num>
  <w:num w:numId="55">
    <w:abstractNumId w:val="110"/>
  </w:num>
  <w:num w:numId="56">
    <w:abstractNumId w:val="140"/>
  </w:num>
  <w:num w:numId="57">
    <w:abstractNumId w:val="52"/>
  </w:num>
  <w:num w:numId="58">
    <w:abstractNumId w:val="87"/>
  </w:num>
  <w:num w:numId="59">
    <w:abstractNumId w:val="101"/>
  </w:num>
  <w:num w:numId="60">
    <w:abstractNumId w:val="118"/>
  </w:num>
  <w:num w:numId="61">
    <w:abstractNumId w:val="10"/>
  </w:num>
  <w:num w:numId="62">
    <w:abstractNumId w:val="92"/>
  </w:num>
  <w:num w:numId="63">
    <w:abstractNumId w:val="55"/>
  </w:num>
  <w:num w:numId="64">
    <w:abstractNumId w:val="119"/>
  </w:num>
  <w:num w:numId="65">
    <w:abstractNumId w:val="34"/>
  </w:num>
  <w:num w:numId="66">
    <w:abstractNumId w:val="111"/>
  </w:num>
  <w:num w:numId="67">
    <w:abstractNumId w:val="151"/>
  </w:num>
  <w:num w:numId="68">
    <w:abstractNumId w:val="103"/>
  </w:num>
  <w:num w:numId="69">
    <w:abstractNumId w:val="9"/>
  </w:num>
  <w:num w:numId="70">
    <w:abstractNumId w:val="130"/>
  </w:num>
  <w:num w:numId="71">
    <w:abstractNumId w:val="5"/>
  </w:num>
  <w:num w:numId="72">
    <w:abstractNumId w:val="105"/>
  </w:num>
  <w:num w:numId="73">
    <w:abstractNumId w:val="149"/>
  </w:num>
  <w:num w:numId="74">
    <w:abstractNumId w:val="90"/>
  </w:num>
  <w:num w:numId="75">
    <w:abstractNumId w:val="11"/>
  </w:num>
  <w:num w:numId="76">
    <w:abstractNumId w:val="1"/>
  </w:num>
  <w:num w:numId="77">
    <w:abstractNumId w:val="120"/>
  </w:num>
  <w:num w:numId="78">
    <w:abstractNumId w:val="47"/>
  </w:num>
  <w:num w:numId="79">
    <w:abstractNumId w:val="8"/>
  </w:num>
  <w:num w:numId="80">
    <w:abstractNumId w:val="146"/>
  </w:num>
  <w:num w:numId="81">
    <w:abstractNumId w:val="12"/>
  </w:num>
  <w:num w:numId="82">
    <w:abstractNumId w:val="75"/>
  </w:num>
  <w:num w:numId="83">
    <w:abstractNumId w:val="135"/>
  </w:num>
  <w:num w:numId="84">
    <w:abstractNumId w:val="97"/>
  </w:num>
  <w:num w:numId="85">
    <w:abstractNumId w:val="134"/>
  </w:num>
  <w:num w:numId="86">
    <w:abstractNumId w:val="94"/>
  </w:num>
  <w:num w:numId="87">
    <w:abstractNumId w:val="43"/>
  </w:num>
  <w:num w:numId="88">
    <w:abstractNumId w:val="85"/>
  </w:num>
  <w:num w:numId="89">
    <w:abstractNumId w:val="44"/>
  </w:num>
  <w:num w:numId="90">
    <w:abstractNumId w:val="19"/>
  </w:num>
  <w:num w:numId="91">
    <w:abstractNumId w:val="144"/>
  </w:num>
  <w:num w:numId="92">
    <w:abstractNumId w:val="67"/>
  </w:num>
  <w:num w:numId="93">
    <w:abstractNumId w:val="123"/>
  </w:num>
  <w:num w:numId="94">
    <w:abstractNumId w:val="74"/>
  </w:num>
  <w:num w:numId="95">
    <w:abstractNumId w:val="68"/>
  </w:num>
  <w:num w:numId="96">
    <w:abstractNumId w:val="65"/>
  </w:num>
  <w:num w:numId="97">
    <w:abstractNumId w:val="37"/>
  </w:num>
  <w:num w:numId="98">
    <w:abstractNumId w:val="40"/>
  </w:num>
  <w:num w:numId="99">
    <w:abstractNumId w:val="33"/>
  </w:num>
  <w:num w:numId="100">
    <w:abstractNumId w:val="54"/>
  </w:num>
  <w:num w:numId="101">
    <w:abstractNumId w:val="78"/>
  </w:num>
  <w:num w:numId="102">
    <w:abstractNumId w:val="99"/>
  </w:num>
  <w:num w:numId="103">
    <w:abstractNumId w:val="106"/>
  </w:num>
  <w:num w:numId="104">
    <w:abstractNumId w:val="25"/>
  </w:num>
  <w:num w:numId="105">
    <w:abstractNumId w:val="53"/>
  </w:num>
  <w:num w:numId="106">
    <w:abstractNumId w:val="58"/>
  </w:num>
  <w:num w:numId="107">
    <w:abstractNumId w:val="51"/>
  </w:num>
  <w:num w:numId="108">
    <w:abstractNumId w:val="141"/>
  </w:num>
  <w:num w:numId="109">
    <w:abstractNumId w:val="61"/>
  </w:num>
  <w:num w:numId="110">
    <w:abstractNumId w:val="115"/>
  </w:num>
  <w:num w:numId="111">
    <w:abstractNumId w:val="49"/>
  </w:num>
  <w:num w:numId="112">
    <w:abstractNumId w:val="82"/>
  </w:num>
  <w:num w:numId="113">
    <w:abstractNumId w:val="20"/>
  </w:num>
  <w:num w:numId="114">
    <w:abstractNumId w:val="150"/>
  </w:num>
  <w:num w:numId="115">
    <w:abstractNumId w:val="93"/>
  </w:num>
  <w:num w:numId="116">
    <w:abstractNumId w:val="39"/>
  </w:num>
  <w:num w:numId="117">
    <w:abstractNumId w:val="133"/>
  </w:num>
  <w:num w:numId="118">
    <w:abstractNumId w:val="73"/>
  </w:num>
  <w:num w:numId="119">
    <w:abstractNumId w:val="124"/>
  </w:num>
  <w:num w:numId="120">
    <w:abstractNumId w:val="98"/>
  </w:num>
  <w:num w:numId="121">
    <w:abstractNumId w:val="107"/>
  </w:num>
  <w:num w:numId="122">
    <w:abstractNumId w:val="21"/>
  </w:num>
  <w:num w:numId="123">
    <w:abstractNumId w:val="128"/>
  </w:num>
  <w:num w:numId="124">
    <w:abstractNumId w:val="95"/>
  </w:num>
  <w:num w:numId="125">
    <w:abstractNumId w:val="18"/>
  </w:num>
  <w:num w:numId="126">
    <w:abstractNumId w:val="84"/>
  </w:num>
  <w:num w:numId="127">
    <w:abstractNumId w:val="117"/>
  </w:num>
  <w:num w:numId="128">
    <w:abstractNumId w:val="127"/>
  </w:num>
  <w:num w:numId="129">
    <w:abstractNumId w:val="145"/>
  </w:num>
  <w:num w:numId="130">
    <w:abstractNumId w:val="114"/>
  </w:num>
  <w:num w:numId="131">
    <w:abstractNumId w:val="129"/>
  </w:num>
  <w:num w:numId="132">
    <w:abstractNumId w:val="72"/>
  </w:num>
  <w:num w:numId="133">
    <w:abstractNumId w:val="96"/>
  </w:num>
  <w:num w:numId="134">
    <w:abstractNumId w:val="31"/>
  </w:num>
  <w:num w:numId="135">
    <w:abstractNumId w:val="83"/>
  </w:num>
  <w:num w:numId="136">
    <w:abstractNumId w:val="36"/>
  </w:num>
  <w:num w:numId="137">
    <w:abstractNumId w:val="79"/>
  </w:num>
  <w:num w:numId="138">
    <w:abstractNumId w:val="46"/>
  </w:num>
  <w:num w:numId="139">
    <w:abstractNumId w:val="112"/>
  </w:num>
  <w:num w:numId="140">
    <w:abstractNumId w:val="35"/>
  </w:num>
  <w:num w:numId="141">
    <w:abstractNumId w:val="143"/>
  </w:num>
  <w:num w:numId="142">
    <w:abstractNumId w:val="136"/>
  </w:num>
  <w:num w:numId="143">
    <w:abstractNumId w:val="7"/>
  </w:num>
  <w:num w:numId="144">
    <w:abstractNumId w:val="102"/>
  </w:num>
  <w:num w:numId="145">
    <w:abstractNumId w:val="16"/>
  </w:num>
  <w:num w:numId="146">
    <w:abstractNumId w:val="50"/>
  </w:num>
  <w:num w:numId="147">
    <w:abstractNumId w:val="121"/>
  </w:num>
  <w:num w:numId="148">
    <w:abstractNumId w:val="125"/>
  </w:num>
  <w:num w:numId="149">
    <w:abstractNumId w:val="80"/>
  </w:num>
  <w:num w:numId="150">
    <w:abstractNumId w:val="69"/>
  </w:num>
  <w:num w:numId="151">
    <w:abstractNumId w:val="88"/>
  </w:num>
  <w:num w:numId="152">
    <w:abstractNumId w:val="45"/>
  </w:num>
  <w:num w:numId="153">
    <w:abstractNumId w:val="59"/>
  </w:num>
  <w:num w:numId="154">
    <w:abstractNumId w:val="109"/>
  </w:num>
  <w:num w:numId="155">
    <w:abstractNumId w:val="138"/>
  </w:num>
  <w:num w:numId="156">
    <w:abstractNumId w:val="38"/>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aR8qCTvxHBPxCf0AoXV0ty1nPIE=" w:salt="IliRL36EXv5Oay+spj5GwA=="/>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444"/>
    <w:rsid w:val="00012931"/>
    <w:rsid w:val="000144AC"/>
    <w:rsid w:val="00025DA8"/>
    <w:rsid w:val="00036766"/>
    <w:rsid w:val="00037EFB"/>
    <w:rsid w:val="000436A0"/>
    <w:rsid w:val="00045D73"/>
    <w:rsid w:val="00046D63"/>
    <w:rsid w:val="00053BB0"/>
    <w:rsid w:val="00055D74"/>
    <w:rsid w:val="00060008"/>
    <w:rsid w:val="00072134"/>
    <w:rsid w:val="00075A32"/>
    <w:rsid w:val="00083C54"/>
    <w:rsid w:val="000847FC"/>
    <w:rsid w:val="000907F8"/>
    <w:rsid w:val="000929C1"/>
    <w:rsid w:val="00093191"/>
    <w:rsid w:val="00097C8F"/>
    <w:rsid w:val="000A058F"/>
    <w:rsid w:val="000B2358"/>
    <w:rsid w:val="000B2C45"/>
    <w:rsid w:val="000B3F93"/>
    <w:rsid w:val="000B6C1D"/>
    <w:rsid w:val="000D0C4E"/>
    <w:rsid w:val="000D4673"/>
    <w:rsid w:val="00100E16"/>
    <w:rsid w:val="0010314D"/>
    <w:rsid w:val="00103B29"/>
    <w:rsid w:val="00110474"/>
    <w:rsid w:val="00120709"/>
    <w:rsid w:val="00131C34"/>
    <w:rsid w:val="00132C2E"/>
    <w:rsid w:val="00136E5C"/>
    <w:rsid w:val="00147E35"/>
    <w:rsid w:val="00156036"/>
    <w:rsid w:val="00164970"/>
    <w:rsid w:val="0017576B"/>
    <w:rsid w:val="00175A99"/>
    <w:rsid w:val="00175EB2"/>
    <w:rsid w:val="00176369"/>
    <w:rsid w:val="00183FA8"/>
    <w:rsid w:val="00186125"/>
    <w:rsid w:val="0019241E"/>
    <w:rsid w:val="001A0637"/>
    <w:rsid w:val="001B18C2"/>
    <w:rsid w:val="001C7C8A"/>
    <w:rsid w:val="001D25D2"/>
    <w:rsid w:val="001D5FF2"/>
    <w:rsid w:val="001E0B4A"/>
    <w:rsid w:val="001F3689"/>
    <w:rsid w:val="001F7AFB"/>
    <w:rsid w:val="00201D0D"/>
    <w:rsid w:val="00222D90"/>
    <w:rsid w:val="002253A5"/>
    <w:rsid w:val="00227B28"/>
    <w:rsid w:val="00230C82"/>
    <w:rsid w:val="0023406D"/>
    <w:rsid w:val="00243821"/>
    <w:rsid w:val="00245369"/>
    <w:rsid w:val="00245D13"/>
    <w:rsid w:val="00277B82"/>
    <w:rsid w:val="00277F3A"/>
    <w:rsid w:val="0028223D"/>
    <w:rsid w:val="00287EE3"/>
    <w:rsid w:val="00291554"/>
    <w:rsid w:val="00292DDF"/>
    <w:rsid w:val="00293C5C"/>
    <w:rsid w:val="002A1884"/>
    <w:rsid w:val="002A32A9"/>
    <w:rsid w:val="002A36BA"/>
    <w:rsid w:val="002B0006"/>
    <w:rsid w:val="002B32C9"/>
    <w:rsid w:val="002B5AB0"/>
    <w:rsid w:val="002C186E"/>
    <w:rsid w:val="002D4A8C"/>
    <w:rsid w:val="002D72F2"/>
    <w:rsid w:val="002D733B"/>
    <w:rsid w:val="002E0624"/>
    <w:rsid w:val="002E1C2F"/>
    <w:rsid w:val="002F045E"/>
    <w:rsid w:val="002F6CE3"/>
    <w:rsid w:val="003040FC"/>
    <w:rsid w:val="003076A7"/>
    <w:rsid w:val="0031559D"/>
    <w:rsid w:val="00321B2B"/>
    <w:rsid w:val="0032301C"/>
    <w:rsid w:val="003274DC"/>
    <w:rsid w:val="00342599"/>
    <w:rsid w:val="0035093B"/>
    <w:rsid w:val="00352953"/>
    <w:rsid w:val="003537B1"/>
    <w:rsid w:val="00354396"/>
    <w:rsid w:val="00357BAA"/>
    <w:rsid w:val="00360824"/>
    <w:rsid w:val="00360D78"/>
    <w:rsid w:val="00362602"/>
    <w:rsid w:val="00373934"/>
    <w:rsid w:val="003824BF"/>
    <w:rsid w:val="0038331D"/>
    <w:rsid w:val="00386456"/>
    <w:rsid w:val="0038755D"/>
    <w:rsid w:val="003A1B91"/>
    <w:rsid w:val="003A5990"/>
    <w:rsid w:val="003B028E"/>
    <w:rsid w:val="003B2482"/>
    <w:rsid w:val="003B3696"/>
    <w:rsid w:val="003B54E6"/>
    <w:rsid w:val="003B756A"/>
    <w:rsid w:val="003C1E79"/>
    <w:rsid w:val="003C22BA"/>
    <w:rsid w:val="003D151D"/>
    <w:rsid w:val="003D3BB6"/>
    <w:rsid w:val="003F2F89"/>
    <w:rsid w:val="00404148"/>
    <w:rsid w:val="0040454E"/>
    <w:rsid w:val="004109A4"/>
    <w:rsid w:val="00417D6A"/>
    <w:rsid w:val="00423B32"/>
    <w:rsid w:val="004251DB"/>
    <w:rsid w:val="00425B83"/>
    <w:rsid w:val="004268B0"/>
    <w:rsid w:val="004407A6"/>
    <w:rsid w:val="00440AB9"/>
    <w:rsid w:val="004426D2"/>
    <w:rsid w:val="00446340"/>
    <w:rsid w:val="0045130C"/>
    <w:rsid w:val="00457A72"/>
    <w:rsid w:val="004616B2"/>
    <w:rsid w:val="00463B7E"/>
    <w:rsid w:val="004708E7"/>
    <w:rsid w:val="00481782"/>
    <w:rsid w:val="00490AE4"/>
    <w:rsid w:val="004929BE"/>
    <w:rsid w:val="00492AD8"/>
    <w:rsid w:val="004A01C9"/>
    <w:rsid w:val="004A02E8"/>
    <w:rsid w:val="004B6786"/>
    <w:rsid w:val="004C3DB8"/>
    <w:rsid w:val="004C46DA"/>
    <w:rsid w:val="004C5FDF"/>
    <w:rsid w:val="004D05B6"/>
    <w:rsid w:val="004D1A3F"/>
    <w:rsid w:val="004D394E"/>
    <w:rsid w:val="004D3E05"/>
    <w:rsid w:val="004D4FB5"/>
    <w:rsid w:val="004D630C"/>
    <w:rsid w:val="004E227C"/>
    <w:rsid w:val="004E2642"/>
    <w:rsid w:val="004F1189"/>
    <w:rsid w:val="004F164D"/>
    <w:rsid w:val="00507F43"/>
    <w:rsid w:val="005139C9"/>
    <w:rsid w:val="0053426F"/>
    <w:rsid w:val="0053648C"/>
    <w:rsid w:val="0054021B"/>
    <w:rsid w:val="00542EA6"/>
    <w:rsid w:val="00555D2A"/>
    <w:rsid w:val="00565528"/>
    <w:rsid w:val="005674EB"/>
    <w:rsid w:val="00570C2B"/>
    <w:rsid w:val="005720F7"/>
    <w:rsid w:val="0057322B"/>
    <w:rsid w:val="00575FCC"/>
    <w:rsid w:val="00590C2A"/>
    <w:rsid w:val="00590DB4"/>
    <w:rsid w:val="005A3DCF"/>
    <w:rsid w:val="005A466F"/>
    <w:rsid w:val="005A73B8"/>
    <w:rsid w:val="005A749B"/>
    <w:rsid w:val="005B082B"/>
    <w:rsid w:val="005C6018"/>
    <w:rsid w:val="005C7383"/>
    <w:rsid w:val="005E139A"/>
    <w:rsid w:val="005E1C9E"/>
    <w:rsid w:val="005E568B"/>
    <w:rsid w:val="005E56AA"/>
    <w:rsid w:val="005E7A54"/>
    <w:rsid w:val="005F14AD"/>
    <w:rsid w:val="005F6E42"/>
    <w:rsid w:val="006112D9"/>
    <w:rsid w:val="0061178E"/>
    <w:rsid w:val="00613437"/>
    <w:rsid w:val="006203CD"/>
    <w:rsid w:val="00620E17"/>
    <w:rsid w:val="006235BA"/>
    <w:rsid w:val="00633A60"/>
    <w:rsid w:val="0063482A"/>
    <w:rsid w:val="006354C5"/>
    <w:rsid w:val="00640BD7"/>
    <w:rsid w:val="00640C6C"/>
    <w:rsid w:val="00643B3D"/>
    <w:rsid w:val="006540E9"/>
    <w:rsid w:val="00657A30"/>
    <w:rsid w:val="00662CCD"/>
    <w:rsid w:val="00664964"/>
    <w:rsid w:val="00665E94"/>
    <w:rsid w:val="0066740A"/>
    <w:rsid w:val="00677988"/>
    <w:rsid w:val="00685442"/>
    <w:rsid w:val="00686352"/>
    <w:rsid w:val="006907DD"/>
    <w:rsid w:val="00690ACA"/>
    <w:rsid w:val="0069288A"/>
    <w:rsid w:val="0069404C"/>
    <w:rsid w:val="0069513B"/>
    <w:rsid w:val="00695E9D"/>
    <w:rsid w:val="006A26C3"/>
    <w:rsid w:val="006B0074"/>
    <w:rsid w:val="006B024D"/>
    <w:rsid w:val="006B56C0"/>
    <w:rsid w:val="006B61F8"/>
    <w:rsid w:val="006D203A"/>
    <w:rsid w:val="006E3BBC"/>
    <w:rsid w:val="006E4733"/>
    <w:rsid w:val="006E77D5"/>
    <w:rsid w:val="006E7F09"/>
    <w:rsid w:val="006F107E"/>
    <w:rsid w:val="006F1AB9"/>
    <w:rsid w:val="006F5C33"/>
    <w:rsid w:val="00705B58"/>
    <w:rsid w:val="00707525"/>
    <w:rsid w:val="007174FD"/>
    <w:rsid w:val="00725542"/>
    <w:rsid w:val="00730BE2"/>
    <w:rsid w:val="00730D24"/>
    <w:rsid w:val="00735AC2"/>
    <w:rsid w:val="00736F42"/>
    <w:rsid w:val="007438F0"/>
    <w:rsid w:val="00745DA4"/>
    <w:rsid w:val="00750D7D"/>
    <w:rsid w:val="00752DF4"/>
    <w:rsid w:val="00753148"/>
    <w:rsid w:val="007651B3"/>
    <w:rsid w:val="00773A4F"/>
    <w:rsid w:val="007761FC"/>
    <w:rsid w:val="00777441"/>
    <w:rsid w:val="007805DE"/>
    <w:rsid w:val="00784B1F"/>
    <w:rsid w:val="00785444"/>
    <w:rsid w:val="007905E5"/>
    <w:rsid w:val="007912F9"/>
    <w:rsid w:val="00795896"/>
    <w:rsid w:val="007B23E3"/>
    <w:rsid w:val="007C1710"/>
    <w:rsid w:val="007C5064"/>
    <w:rsid w:val="007D4EFA"/>
    <w:rsid w:val="007E25BC"/>
    <w:rsid w:val="008129D1"/>
    <w:rsid w:val="00830131"/>
    <w:rsid w:val="008354DD"/>
    <w:rsid w:val="0083720B"/>
    <w:rsid w:val="008401B3"/>
    <w:rsid w:val="00850B9B"/>
    <w:rsid w:val="00855238"/>
    <w:rsid w:val="00855CD8"/>
    <w:rsid w:val="00865ED3"/>
    <w:rsid w:val="00870E43"/>
    <w:rsid w:val="008727D5"/>
    <w:rsid w:val="008738FD"/>
    <w:rsid w:val="00876436"/>
    <w:rsid w:val="00880211"/>
    <w:rsid w:val="00890AFD"/>
    <w:rsid w:val="00893C78"/>
    <w:rsid w:val="00895AE4"/>
    <w:rsid w:val="008A2E3A"/>
    <w:rsid w:val="008B142E"/>
    <w:rsid w:val="008B384D"/>
    <w:rsid w:val="008B3F2E"/>
    <w:rsid w:val="008D2849"/>
    <w:rsid w:val="008D2CCC"/>
    <w:rsid w:val="008F3BA1"/>
    <w:rsid w:val="008F67A4"/>
    <w:rsid w:val="009133E2"/>
    <w:rsid w:val="00923C2A"/>
    <w:rsid w:val="00925E93"/>
    <w:rsid w:val="00927519"/>
    <w:rsid w:val="00931520"/>
    <w:rsid w:val="00934204"/>
    <w:rsid w:val="00934330"/>
    <w:rsid w:val="00937113"/>
    <w:rsid w:val="00937166"/>
    <w:rsid w:val="00941DF0"/>
    <w:rsid w:val="00944F3B"/>
    <w:rsid w:val="009569BF"/>
    <w:rsid w:val="00963252"/>
    <w:rsid w:val="00963703"/>
    <w:rsid w:val="00980564"/>
    <w:rsid w:val="0098265B"/>
    <w:rsid w:val="009A14F3"/>
    <w:rsid w:val="009A1EB1"/>
    <w:rsid w:val="009A24BC"/>
    <w:rsid w:val="009A3FA9"/>
    <w:rsid w:val="009B17B8"/>
    <w:rsid w:val="009C08EC"/>
    <w:rsid w:val="009C1F76"/>
    <w:rsid w:val="009E0082"/>
    <w:rsid w:val="009E7A9A"/>
    <w:rsid w:val="00A00A66"/>
    <w:rsid w:val="00A14F72"/>
    <w:rsid w:val="00A1705D"/>
    <w:rsid w:val="00A22B3F"/>
    <w:rsid w:val="00A23D0F"/>
    <w:rsid w:val="00A25F22"/>
    <w:rsid w:val="00A27EE4"/>
    <w:rsid w:val="00A42F2D"/>
    <w:rsid w:val="00A5091E"/>
    <w:rsid w:val="00A5136E"/>
    <w:rsid w:val="00A5446C"/>
    <w:rsid w:val="00A553BE"/>
    <w:rsid w:val="00A6445C"/>
    <w:rsid w:val="00A713D3"/>
    <w:rsid w:val="00A75F06"/>
    <w:rsid w:val="00A86F4F"/>
    <w:rsid w:val="00A933CF"/>
    <w:rsid w:val="00A9556A"/>
    <w:rsid w:val="00AA5F5C"/>
    <w:rsid w:val="00AB29F6"/>
    <w:rsid w:val="00AD0748"/>
    <w:rsid w:val="00AD0FCC"/>
    <w:rsid w:val="00AD7E70"/>
    <w:rsid w:val="00AF4EC7"/>
    <w:rsid w:val="00B00039"/>
    <w:rsid w:val="00B01F3F"/>
    <w:rsid w:val="00B372E5"/>
    <w:rsid w:val="00B43209"/>
    <w:rsid w:val="00B43C25"/>
    <w:rsid w:val="00B46D29"/>
    <w:rsid w:val="00B46F2E"/>
    <w:rsid w:val="00B547D8"/>
    <w:rsid w:val="00B54DE4"/>
    <w:rsid w:val="00B603F7"/>
    <w:rsid w:val="00B64C92"/>
    <w:rsid w:val="00B80A81"/>
    <w:rsid w:val="00B820BA"/>
    <w:rsid w:val="00B83A6D"/>
    <w:rsid w:val="00B84D9F"/>
    <w:rsid w:val="00B84F28"/>
    <w:rsid w:val="00B94AE3"/>
    <w:rsid w:val="00B95A2D"/>
    <w:rsid w:val="00BA01F8"/>
    <w:rsid w:val="00BA0D03"/>
    <w:rsid w:val="00BA1903"/>
    <w:rsid w:val="00BB3BCE"/>
    <w:rsid w:val="00BB78A2"/>
    <w:rsid w:val="00BC317A"/>
    <w:rsid w:val="00BC5D7E"/>
    <w:rsid w:val="00BE6A5C"/>
    <w:rsid w:val="00BF5334"/>
    <w:rsid w:val="00BF587F"/>
    <w:rsid w:val="00BF5F3F"/>
    <w:rsid w:val="00BF6403"/>
    <w:rsid w:val="00BF67C2"/>
    <w:rsid w:val="00BF7527"/>
    <w:rsid w:val="00BF769D"/>
    <w:rsid w:val="00C05B51"/>
    <w:rsid w:val="00C074C5"/>
    <w:rsid w:val="00C26800"/>
    <w:rsid w:val="00C26F86"/>
    <w:rsid w:val="00C30F2A"/>
    <w:rsid w:val="00C3266B"/>
    <w:rsid w:val="00C35A9D"/>
    <w:rsid w:val="00C3747D"/>
    <w:rsid w:val="00C44EC1"/>
    <w:rsid w:val="00C45E20"/>
    <w:rsid w:val="00C64569"/>
    <w:rsid w:val="00C64BDB"/>
    <w:rsid w:val="00C72032"/>
    <w:rsid w:val="00C73B3D"/>
    <w:rsid w:val="00C81B5A"/>
    <w:rsid w:val="00C917AD"/>
    <w:rsid w:val="00C9593E"/>
    <w:rsid w:val="00CA164A"/>
    <w:rsid w:val="00CA59FC"/>
    <w:rsid w:val="00CB12F3"/>
    <w:rsid w:val="00CB3B84"/>
    <w:rsid w:val="00CC0CDB"/>
    <w:rsid w:val="00CC416E"/>
    <w:rsid w:val="00CC4D2A"/>
    <w:rsid w:val="00CC6392"/>
    <w:rsid w:val="00CC7C71"/>
    <w:rsid w:val="00CD7085"/>
    <w:rsid w:val="00CD7537"/>
    <w:rsid w:val="00CE06E8"/>
    <w:rsid w:val="00CF1D6D"/>
    <w:rsid w:val="00CF58C1"/>
    <w:rsid w:val="00CF773E"/>
    <w:rsid w:val="00D05B9E"/>
    <w:rsid w:val="00D13533"/>
    <w:rsid w:val="00D14827"/>
    <w:rsid w:val="00D16BB9"/>
    <w:rsid w:val="00D2344C"/>
    <w:rsid w:val="00D2383B"/>
    <w:rsid w:val="00D2691D"/>
    <w:rsid w:val="00D27B5C"/>
    <w:rsid w:val="00D27FA3"/>
    <w:rsid w:val="00D32D35"/>
    <w:rsid w:val="00D375AC"/>
    <w:rsid w:val="00D37963"/>
    <w:rsid w:val="00D40F47"/>
    <w:rsid w:val="00D46873"/>
    <w:rsid w:val="00D46897"/>
    <w:rsid w:val="00D74569"/>
    <w:rsid w:val="00D75276"/>
    <w:rsid w:val="00D754EA"/>
    <w:rsid w:val="00D854E7"/>
    <w:rsid w:val="00D9190C"/>
    <w:rsid w:val="00D96D64"/>
    <w:rsid w:val="00DA0674"/>
    <w:rsid w:val="00DB4741"/>
    <w:rsid w:val="00DB503D"/>
    <w:rsid w:val="00DC5A22"/>
    <w:rsid w:val="00DC7CCA"/>
    <w:rsid w:val="00DD36BC"/>
    <w:rsid w:val="00DD4268"/>
    <w:rsid w:val="00DD5FB1"/>
    <w:rsid w:val="00DD6080"/>
    <w:rsid w:val="00DF759C"/>
    <w:rsid w:val="00E0128F"/>
    <w:rsid w:val="00E01D83"/>
    <w:rsid w:val="00E02A3E"/>
    <w:rsid w:val="00E22DA4"/>
    <w:rsid w:val="00E25F45"/>
    <w:rsid w:val="00E260DE"/>
    <w:rsid w:val="00E30B0B"/>
    <w:rsid w:val="00E347F0"/>
    <w:rsid w:val="00E359DF"/>
    <w:rsid w:val="00E36ED3"/>
    <w:rsid w:val="00E402A3"/>
    <w:rsid w:val="00E41A80"/>
    <w:rsid w:val="00E42FDB"/>
    <w:rsid w:val="00E55171"/>
    <w:rsid w:val="00E63E84"/>
    <w:rsid w:val="00E65809"/>
    <w:rsid w:val="00E675BF"/>
    <w:rsid w:val="00E746E7"/>
    <w:rsid w:val="00EA31F7"/>
    <w:rsid w:val="00EB2BB8"/>
    <w:rsid w:val="00EB3048"/>
    <w:rsid w:val="00EB6CAF"/>
    <w:rsid w:val="00EB7887"/>
    <w:rsid w:val="00EC0A80"/>
    <w:rsid w:val="00EC71AF"/>
    <w:rsid w:val="00ED75F2"/>
    <w:rsid w:val="00EE238B"/>
    <w:rsid w:val="00EF11C5"/>
    <w:rsid w:val="00EF3417"/>
    <w:rsid w:val="00EF4035"/>
    <w:rsid w:val="00EF6B2F"/>
    <w:rsid w:val="00F0113E"/>
    <w:rsid w:val="00F071E3"/>
    <w:rsid w:val="00F24A68"/>
    <w:rsid w:val="00F27334"/>
    <w:rsid w:val="00F35935"/>
    <w:rsid w:val="00F373AA"/>
    <w:rsid w:val="00F37B31"/>
    <w:rsid w:val="00F47230"/>
    <w:rsid w:val="00F52E22"/>
    <w:rsid w:val="00F57725"/>
    <w:rsid w:val="00F649B3"/>
    <w:rsid w:val="00F720CA"/>
    <w:rsid w:val="00F72891"/>
    <w:rsid w:val="00F73287"/>
    <w:rsid w:val="00F75EE9"/>
    <w:rsid w:val="00F8125A"/>
    <w:rsid w:val="00F815FE"/>
    <w:rsid w:val="00F926BE"/>
    <w:rsid w:val="00F93D12"/>
    <w:rsid w:val="00F951EA"/>
    <w:rsid w:val="00F969AD"/>
    <w:rsid w:val="00FA0367"/>
    <w:rsid w:val="00FA5379"/>
    <w:rsid w:val="00FB7C1F"/>
    <w:rsid w:val="00FC4F79"/>
    <w:rsid w:val="00FC6DA0"/>
    <w:rsid w:val="00FD0BB0"/>
    <w:rsid w:val="00FD2471"/>
    <w:rsid w:val="00FF611E"/>
    <w:rsid w:val="00FF7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444"/>
    <w:rPr>
      <w:rFonts w:ascii="Times" w:hAnsi="Times"/>
    </w:rPr>
  </w:style>
  <w:style w:type="paragraph" w:styleId="Heading1">
    <w:name w:val="heading 1"/>
    <w:basedOn w:val="Normal"/>
    <w:next w:val="Normal"/>
    <w:qFormat/>
    <w:rsid w:val="00785444"/>
    <w:pPr>
      <w:keepNext/>
      <w:numPr>
        <w:numId w:val="1"/>
      </w:numPr>
      <w:spacing w:after="240"/>
      <w:jc w:val="center"/>
      <w:outlineLvl w:val="0"/>
    </w:pPr>
    <w:rPr>
      <w:b/>
      <w:kern w:val="28"/>
      <w:sz w:val="28"/>
    </w:rPr>
  </w:style>
  <w:style w:type="paragraph" w:styleId="Heading2">
    <w:name w:val="heading 2"/>
    <w:basedOn w:val="Normal"/>
    <w:next w:val="Normal"/>
    <w:qFormat/>
    <w:rsid w:val="00785444"/>
    <w:pPr>
      <w:keepNext/>
      <w:numPr>
        <w:ilvl w:val="1"/>
        <w:numId w:val="1"/>
      </w:numPr>
      <w:spacing w:before="120" w:after="120"/>
      <w:outlineLvl w:val="1"/>
    </w:pPr>
    <w:rPr>
      <w:b/>
      <w:sz w:val="24"/>
    </w:rPr>
  </w:style>
  <w:style w:type="paragraph" w:styleId="Heading3">
    <w:name w:val="heading 3"/>
    <w:basedOn w:val="Normal"/>
    <w:next w:val="Normal"/>
    <w:qFormat/>
    <w:rsid w:val="00785444"/>
    <w:pPr>
      <w:numPr>
        <w:ilvl w:val="2"/>
        <w:numId w:val="1"/>
      </w:numPr>
      <w:spacing w:before="60" w:after="60"/>
      <w:jc w:val="both"/>
      <w:outlineLvl w:val="2"/>
    </w:pPr>
  </w:style>
  <w:style w:type="paragraph" w:styleId="Heading4">
    <w:name w:val="heading 4"/>
    <w:basedOn w:val="Normal"/>
    <w:next w:val="Normal"/>
    <w:qFormat/>
    <w:rsid w:val="00785444"/>
    <w:pPr>
      <w:numPr>
        <w:ilvl w:val="3"/>
        <w:numId w:val="1"/>
      </w:numPr>
      <w:spacing w:before="60" w:after="60"/>
      <w:jc w:val="both"/>
      <w:outlineLvl w:val="3"/>
    </w:pPr>
  </w:style>
  <w:style w:type="paragraph" w:styleId="Heading5">
    <w:name w:val="heading 5"/>
    <w:basedOn w:val="Normal"/>
    <w:next w:val="Normal"/>
    <w:qFormat/>
    <w:rsid w:val="00785444"/>
    <w:pPr>
      <w:numPr>
        <w:ilvl w:val="4"/>
        <w:numId w:val="1"/>
      </w:numPr>
      <w:spacing w:before="60" w:after="60"/>
      <w:jc w:val="both"/>
      <w:outlineLvl w:val="4"/>
    </w:pPr>
  </w:style>
  <w:style w:type="paragraph" w:styleId="Heading6">
    <w:name w:val="heading 6"/>
    <w:basedOn w:val="Normal"/>
    <w:next w:val="Normal"/>
    <w:qFormat/>
    <w:rsid w:val="00785444"/>
    <w:pPr>
      <w:numPr>
        <w:ilvl w:val="5"/>
        <w:numId w:val="1"/>
      </w:numPr>
      <w:jc w:val="both"/>
      <w:outlineLvl w:val="5"/>
    </w:pPr>
  </w:style>
  <w:style w:type="paragraph" w:styleId="Heading7">
    <w:name w:val="heading 7"/>
    <w:basedOn w:val="Normal"/>
    <w:next w:val="Normal"/>
    <w:qFormat/>
    <w:rsid w:val="00785444"/>
    <w:pPr>
      <w:numPr>
        <w:ilvl w:val="6"/>
        <w:numId w:val="1"/>
      </w:numPr>
      <w:outlineLvl w:val="6"/>
    </w:pPr>
  </w:style>
  <w:style w:type="paragraph" w:styleId="Heading8">
    <w:name w:val="heading 8"/>
    <w:basedOn w:val="Normal"/>
    <w:next w:val="Normal"/>
    <w:qFormat/>
    <w:rsid w:val="00785444"/>
    <w:pPr>
      <w:numPr>
        <w:ilvl w:val="7"/>
        <w:numId w:val="1"/>
      </w:numPr>
      <w:spacing w:before="240" w:after="60"/>
      <w:outlineLvl w:val="7"/>
    </w:pPr>
    <w:rPr>
      <w:rFonts w:ascii="Arial" w:hAnsi="Arial"/>
      <w:i/>
    </w:rPr>
  </w:style>
  <w:style w:type="paragraph" w:styleId="Heading9">
    <w:name w:val="heading 9"/>
    <w:basedOn w:val="Normal"/>
    <w:next w:val="Normal"/>
    <w:qFormat/>
    <w:rsid w:val="0078544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74FD"/>
    <w:pPr>
      <w:spacing w:before="100" w:beforeAutospacing="1" w:after="100" w:afterAutospacing="1"/>
    </w:pPr>
    <w:rPr>
      <w:rFonts w:ascii="Times New Roman" w:hAnsi="Times New Roman"/>
      <w:sz w:val="24"/>
      <w:szCs w:val="24"/>
    </w:rPr>
  </w:style>
  <w:style w:type="character" w:styleId="Emphasis">
    <w:name w:val="Emphasis"/>
    <w:qFormat/>
    <w:rsid w:val="003076A7"/>
    <w:rPr>
      <w:i/>
      <w:iCs/>
    </w:rPr>
  </w:style>
  <w:style w:type="character" w:styleId="Hyperlink">
    <w:name w:val="Hyperlink"/>
    <w:rsid w:val="003076A7"/>
    <w:rPr>
      <w:color w:val="0000FF"/>
      <w:u w:val="single"/>
    </w:rPr>
  </w:style>
  <w:style w:type="paragraph" w:styleId="TOC1">
    <w:name w:val="toc 1"/>
    <w:basedOn w:val="Normal"/>
    <w:next w:val="Normal"/>
    <w:semiHidden/>
    <w:rsid w:val="003076A7"/>
    <w:pPr>
      <w:tabs>
        <w:tab w:val="right" w:leader="dot" w:pos="9000"/>
      </w:tabs>
      <w:overflowPunct w:val="0"/>
      <w:autoSpaceDE w:val="0"/>
      <w:autoSpaceDN w:val="0"/>
      <w:adjustRightInd w:val="0"/>
      <w:spacing w:before="240"/>
      <w:textAlignment w:val="baseline"/>
    </w:pPr>
    <w:rPr>
      <w:rFonts w:ascii="Arial" w:hAnsi="Arial"/>
    </w:rPr>
  </w:style>
  <w:style w:type="paragraph" w:styleId="TOC2">
    <w:name w:val="toc 2"/>
    <w:basedOn w:val="Normal"/>
    <w:next w:val="Normal"/>
    <w:semiHidden/>
    <w:rsid w:val="003076A7"/>
    <w:pPr>
      <w:tabs>
        <w:tab w:val="right" w:leader="dot" w:pos="9000"/>
      </w:tabs>
      <w:overflowPunct w:val="0"/>
      <w:autoSpaceDE w:val="0"/>
      <w:autoSpaceDN w:val="0"/>
      <w:adjustRightInd w:val="0"/>
      <w:spacing w:before="240"/>
      <w:ind w:left="200"/>
      <w:textAlignment w:val="baseline"/>
    </w:pPr>
    <w:rPr>
      <w:rFonts w:ascii="Arial" w:hAnsi="Arial"/>
    </w:rPr>
  </w:style>
  <w:style w:type="paragraph" w:styleId="TOC3">
    <w:name w:val="toc 3"/>
    <w:basedOn w:val="Normal"/>
    <w:next w:val="Normal"/>
    <w:semiHidden/>
    <w:rsid w:val="003076A7"/>
    <w:pPr>
      <w:tabs>
        <w:tab w:val="right" w:leader="dot" w:pos="9000"/>
      </w:tabs>
      <w:overflowPunct w:val="0"/>
      <w:autoSpaceDE w:val="0"/>
      <w:autoSpaceDN w:val="0"/>
      <w:adjustRightInd w:val="0"/>
      <w:spacing w:before="240"/>
      <w:ind w:left="400"/>
      <w:textAlignment w:val="baseline"/>
    </w:pPr>
    <w:rPr>
      <w:rFonts w:ascii="Arial" w:hAnsi="Arial"/>
    </w:rPr>
  </w:style>
  <w:style w:type="paragraph" w:styleId="Footer">
    <w:name w:val="footer"/>
    <w:basedOn w:val="Normal"/>
    <w:rsid w:val="003076A7"/>
    <w:pPr>
      <w:tabs>
        <w:tab w:val="center" w:pos="4320"/>
        <w:tab w:val="right" w:pos="8640"/>
      </w:tabs>
      <w:overflowPunct w:val="0"/>
      <w:autoSpaceDE w:val="0"/>
      <w:autoSpaceDN w:val="0"/>
      <w:adjustRightInd w:val="0"/>
      <w:spacing w:before="240"/>
      <w:textAlignment w:val="baseline"/>
    </w:pPr>
    <w:rPr>
      <w:rFonts w:ascii="Arial" w:hAnsi="Arial"/>
    </w:rPr>
  </w:style>
  <w:style w:type="character" w:styleId="PageNumber">
    <w:name w:val="page number"/>
    <w:basedOn w:val="DefaultParagraphFont"/>
    <w:rsid w:val="003076A7"/>
  </w:style>
  <w:style w:type="paragraph" w:customStyle="1" w:styleId="Figure">
    <w:name w:val="Figure"/>
    <w:basedOn w:val="Normal"/>
    <w:rsid w:val="003076A7"/>
    <w:pPr>
      <w:overflowPunct w:val="0"/>
      <w:autoSpaceDE w:val="0"/>
      <w:autoSpaceDN w:val="0"/>
      <w:adjustRightInd w:val="0"/>
      <w:spacing w:before="240"/>
      <w:textAlignment w:val="baseline"/>
    </w:pPr>
    <w:rPr>
      <w:rFonts w:ascii="Arial" w:hAnsi="Arial"/>
    </w:rPr>
  </w:style>
  <w:style w:type="paragraph" w:styleId="Caption">
    <w:name w:val="caption"/>
    <w:basedOn w:val="Normal"/>
    <w:next w:val="Normal"/>
    <w:qFormat/>
    <w:rsid w:val="003076A7"/>
    <w:pPr>
      <w:overflowPunct w:val="0"/>
      <w:autoSpaceDE w:val="0"/>
      <w:autoSpaceDN w:val="0"/>
      <w:adjustRightInd w:val="0"/>
      <w:spacing w:before="120" w:after="120"/>
      <w:textAlignment w:val="baseline"/>
    </w:pPr>
    <w:rPr>
      <w:rFonts w:ascii="Arial" w:hAnsi="Arial"/>
      <w:b/>
    </w:rPr>
  </w:style>
  <w:style w:type="paragraph" w:styleId="TableofFigures">
    <w:name w:val="table of figures"/>
    <w:basedOn w:val="Normal"/>
    <w:next w:val="Normal"/>
    <w:semiHidden/>
    <w:rsid w:val="003076A7"/>
    <w:pPr>
      <w:tabs>
        <w:tab w:val="right" w:leader="dot" w:pos="9000"/>
      </w:tabs>
      <w:overflowPunct w:val="0"/>
      <w:autoSpaceDE w:val="0"/>
      <w:autoSpaceDN w:val="0"/>
      <w:adjustRightInd w:val="0"/>
      <w:spacing w:before="240"/>
      <w:ind w:left="400" w:hanging="400"/>
      <w:textAlignment w:val="baseline"/>
    </w:pPr>
    <w:rPr>
      <w:rFonts w:ascii="Arial" w:hAnsi="Arial"/>
    </w:rPr>
  </w:style>
  <w:style w:type="paragraph" w:styleId="Header">
    <w:name w:val="header"/>
    <w:basedOn w:val="Normal"/>
    <w:rsid w:val="003076A7"/>
    <w:pPr>
      <w:tabs>
        <w:tab w:val="center" w:pos="4320"/>
        <w:tab w:val="right" w:pos="8640"/>
      </w:tabs>
      <w:overflowPunct w:val="0"/>
      <w:autoSpaceDE w:val="0"/>
      <w:autoSpaceDN w:val="0"/>
      <w:adjustRightInd w:val="0"/>
      <w:spacing w:before="240"/>
      <w:textAlignment w:val="baseline"/>
    </w:pPr>
    <w:rPr>
      <w:rFonts w:ascii="Arial" w:hAnsi="Arial"/>
    </w:rPr>
  </w:style>
  <w:style w:type="paragraph" w:styleId="FootnoteText">
    <w:name w:val="footnote text"/>
    <w:basedOn w:val="Normal"/>
    <w:semiHidden/>
    <w:rsid w:val="00CC6392"/>
    <w:rPr>
      <w:rFonts w:ascii="Times New Roman" w:hAnsi="Times New Roman"/>
    </w:rPr>
  </w:style>
  <w:style w:type="character" w:styleId="FootnoteReference">
    <w:name w:val="footnote reference"/>
    <w:semiHidden/>
    <w:rsid w:val="00CC6392"/>
    <w:rPr>
      <w:vertAlign w:val="superscript"/>
    </w:rPr>
  </w:style>
  <w:style w:type="character" w:styleId="FollowedHyperlink">
    <w:name w:val="FollowedHyperlink"/>
    <w:rsid w:val="006F1AB9"/>
    <w:rPr>
      <w:color w:val="800080"/>
      <w:u w:val="single"/>
    </w:rPr>
  </w:style>
  <w:style w:type="paragraph" w:styleId="DocumentMap">
    <w:name w:val="Document Map"/>
    <w:basedOn w:val="Normal"/>
    <w:semiHidden/>
    <w:rsid w:val="00C81B5A"/>
    <w:pPr>
      <w:shd w:val="clear" w:color="auto" w:fill="000080"/>
    </w:pPr>
    <w:rPr>
      <w:rFonts w:ascii="Tahoma" w:hAnsi="Tahoma" w:cs="Tahoma"/>
    </w:rPr>
  </w:style>
  <w:style w:type="character" w:customStyle="1" w:styleId="documentbody">
    <w:name w:val="documentbody"/>
    <w:basedOn w:val="DefaultParagraphFont"/>
    <w:rsid w:val="00DD6080"/>
  </w:style>
  <w:style w:type="character" w:customStyle="1" w:styleId="searchterm">
    <w:name w:val="searchterm"/>
    <w:basedOn w:val="DefaultParagraphFont"/>
    <w:rsid w:val="00DD6080"/>
  </w:style>
  <w:style w:type="character" w:customStyle="1" w:styleId="groupheading">
    <w:name w:val="groupheading"/>
    <w:basedOn w:val="DefaultParagraphFont"/>
    <w:rsid w:val="00DD6080"/>
  </w:style>
  <w:style w:type="character" w:customStyle="1" w:styleId="informationalsmall">
    <w:name w:val="informationalsmall"/>
    <w:basedOn w:val="DefaultParagraphFont"/>
    <w:rsid w:val="00DD6080"/>
  </w:style>
  <w:style w:type="paragraph" w:customStyle="1" w:styleId="Default">
    <w:name w:val="Default"/>
    <w:rsid w:val="007905E5"/>
    <w:pPr>
      <w:autoSpaceDE w:val="0"/>
      <w:autoSpaceDN w:val="0"/>
      <w:adjustRightInd w:val="0"/>
    </w:pPr>
    <w:rPr>
      <w:color w:val="000000"/>
      <w:sz w:val="24"/>
      <w:szCs w:val="24"/>
    </w:rPr>
  </w:style>
  <w:style w:type="paragraph" w:styleId="BalloonText">
    <w:name w:val="Balloon Text"/>
    <w:basedOn w:val="Normal"/>
    <w:semiHidden/>
    <w:rsid w:val="00CB12F3"/>
    <w:rPr>
      <w:rFonts w:ascii="Tahoma" w:hAnsi="Tahoma" w:cs="Tahoma"/>
      <w:sz w:val="16"/>
      <w:szCs w:val="16"/>
    </w:rPr>
  </w:style>
  <w:style w:type="paragraph" w:styleId="Revision">
    <w:name w:val="Revision"/>
    <w:hidden/>
    <w:uiPriority w:val="99"/>
    <w:semiHidden/>
    <w:rsid w:val="000B3F93"/>
    <w:rPr>
      <w:rFonts w:ascii="Times" w:hAnsi="Times"/>
    </w:rPr>
  </w:style>
  <w:style w:type="character" w:styleId="CommentReference">
    <w:name w:val="annotation reference"/>
    <w:rsid w:val="00045D73"/>
    <w:rPr>
      <w:sz w:val="16"/>
      <w:szCs w:val="16"/>
    </w:rPr>
  </w:style>
  <w:style w:type="paragraph" w:styleId="CommentText">
    <w:name w:val="annotation text"/>
    <w:basedOn w:val="Normal"/>
    <w:link w:val="CommentTextChar"/>
    <w:rsid w:val="00045D73"/>
  </w:style>
  <w:style w:type="character" w:customStyle="1" w:styleId="CommentTextChar">
    <w:name w:val="Comment Text Char"/>
    <w:link w:val="CommentText"/>
    <w:rsid w:val="00045D73"/>
    <w:rPr>
      <w:rFonts w:ascii="Times" w:hAnsi="Times"/>
    </w:rPr>
  </w:style>
  <w:style w:type="paragraph" w:styleId="CommentSubject">
    <w:name w:val="annotation subject"/>
    <w:basedOn w:val="CommentText"/>
    <w:next w:val="CommentText"/>
    <w:link w:val="CommentSubjectChar"/>
    <w:rsid w:val="00045D73"/>
    <w:rPr>
      <w:b/>
      <w:bCs/>
    </w:rPr>
  </w:style>
  <w:style w:type="character" w:customStyle="1" w:styleId="CommentSubjectChar">
    <w:name w:val="Comment Subject Char"/>
    <w:link w:val="CommentSubject"/>
    <w:rsid w:val="00045D73"/>
    <w:rPr>
      <w:rFonts w:ascii="Times" w:hAnsi="Times"/>
      <w:b/>
      <w:bCs/>
    </w:rPr>
  </w:style>
  <w:style w:type="character" w:styleId="Strong">
    <w:name w:val="Strong"/>
    <w:basedOn w:val="DefaultParagraphFont"/>
    <w:qFormat/>
    <w:rsid w:val="00CB3B84"/>
    <w:rPr>
      <w:b/>
      <w:bCs/>
    </w:rPr>
  </w:style>
  <w:style w:type="paragraph" w:styleId="ListParagraph">
    <w:name w:val="List Paragraph"/>
    <w:basedOn w:val="Normal"/>
    <w:uiPriority w:val="34"/>
    <w:qFormat/>
    <w:rsid w:val="00AD0748"/>
    <w:pPr>
      <w:ind w:left="720"/>
      <w:contextualSpacing/>
    </w:pPr>
  </w:style>
  <w:style w:type="character" w:styleId="BookTitle">
    <w:name w:val="Book Title"/>
    <w:basedOn w:val="DefaultParagraphFont"/>
    <w:uiPriority w:val="33"/>
    <w:qFormat/>
    <w:rsid w:val="008A2E3A"/>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444"/>
    <w:rPr>
      <w:rFonts w:ascii="Times" w:hAnsi="Times"/>
    </w:rPr>
  </w:style>
  <w:style w:type="paragraph" w:styleId="Heading1">
    <w:name w:val="heading 1"/>
    <w:basedOn w:val="Normal"/>
    <w:next w:val="Normal"/>
    <w:qFormat/>
    <w:rsid w:val="00785444"/>
    <w:pPr>
      <w:keepNext/>
      <w:numPr>
        <w:numId w:val="1"/>
      </w:numPr>
      <w:spacing w:after="240"/>
      <w:jc w:val="center"/>
      <w:outlineLvl w:val="0"/>
    </w:pPr>
    <w:rPr>
      <w:b/>
      <w:kern w:val="28"/>
      <w:sz w:val="28"/>
    </w:rPr>
  </w:style>
  <w:style w:type="paragraph" w:styleId="Heading2">
    <w:name w:val="heading 2"/>
    <w:basedOn w:val="Normal"/>
    <w:next w:val="Normal"/>
    <w:qFormat/>
    <w:rsid w:val="00785444"/>
    <w:pPr>
      <w:keepNext/>
      <w:numPr>
        <w:ilvl w:val="1"/>
        <w:numId w:val="1"/>
      </w:numPr>
      <w:spacing w:before="120" w:after="120"/>
      <w:outlineLvl w:val="1"/>
    </w:pPr>
    <w:rPr>
      <w:b/>
      <w:sz w:val="24"/>
    </w:rPr>
  </w:style>
  <w:style w:type="paragraph" w:styleId="Heading3">
    <w:name w:val="heading 3"/>
    <w:basedOn w:val="Normal"/>
    <w:next w:val="Normal"/>
    <w:qFormat/>
    <w:rsid w:val="00785444"/>
    <w:pPr>
      <w:numPr>
        <w:ilvl w:val="2"/>
        <w:numId w:val="1"/>
      </w:numPr>
      <w:spacing w:before="60" w:after="60"/>
      <w:jc w:val="both"/>
      <w:outlineLvl w:val="2"/>
    </w:pPr>
  </w:style>
  <w:style w:type="paragraph" w:styleId="Heading4">
    <w:name w:val="heading 4"/>
    <w:basedOn w:val="Normal"/>
    <w:next w:val="Normal"/>
    <w:qFormat/>
    <w:rsid w:val="00785444"/>
    <w:pPr>
      <w:numPr>
        <w:ilvl w:val="3"/>
        <w:numId w:val="1"/>
      </w:numPr>
      <w:spacing w:before="60" w:after="60"/>
      <w:jc w:val="both"/>
      <w:outlineLvl w:val="3"/>
    </w:pPr>
  </w:style>
  <w:style w:type="paragraph" w:styleId="Heading5">
    <w:name w:val="heading 5"/>
    <w:basedOn w:val="Normal"/>
    <w:next w:val="Normal"/>
    <w:qFormat/>
    <w:rsid w:val="00785444"/>
    <w:pPr>
      <w:numPr>
        <w:ilvl w:val="4"/>
        <w:numId w:val="1"/>
      </w:numPr>
      <w:spacing w:before="60" w:after="60"/>
      <w:jc w:val="both"/>
      <w:outlineLvl w:val="4"/>
    </w:pPr>
  </w:style>
  <w:style w:type="paragraph" w:styleId="Heading6">
    <w:name w:val="heading 6"/>
    <w:basedOn w:val="Normal"/>
    <w:next w:val="Normal"/>
    <w:qFormat/>
    <w:rsid w:val="00785444"/>
    <w:pPr>
      <w:numPr>
        <w:ilvl w:val="5"/>
        <w:numId w:val="1"/>
      </w:numPr>
      <w:jc w:val="both"/>
      <w:outlineLvl w:val="5"/>
    </w:pPr>
  </w:style>
  <w:style w:type="paragraph" w:styleId="Heading7">
    <w:name w:val="heading 7"/>
    <w:basedOn w:val="Normal"/>
    <w:next w:val="Normal"/>
    <w:qFormat/>
    <w:rsid w:val="00785444"/>
    <w:pPr>
      <w:numPr>
        <w:ilvl w:val="6"/>
        <w:numId w:val="1"/>
      </w:numPr>
      <w:outlineLvl w:val="6"/>
    </w:pPr>
  </w:style>
  <w:style w:type="paragraph" w:styleId="Heading8">
    <w:name w:val="heading 8"/>
    <w:basedOn w:val="Normal"/>
    <w:next w:val="Normal"/>
    <w:qFormat/>
    <w:rsid w:val="00785444"/>
    <w:pPr>
      <w:numPr>
        <w:ilvl w:val="7"/>
        <w:numId w:val="1"/>
      </w:numPr>
      <w:spacing w:before="240" w:after="60"/>
      <w:outlineLvl w:val="7"/>
    </w:pPr>
    <w:rPr>
      <w:rFonts w:ascii="Arial" w:hAnsi="Arial"/>
      <w:i/>
    </w:rPr>
  </w:style>
  <w:style w:type="paragraph" w:styleId="Heading9">
    <w:name w:val="heading 9"/>
    <w:basedOn w:val="Normal"/>
    <w:next w:val="Normal"/>
    <w:qFormat/>
    <w:rsid w:val="0078544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74FD"/>
    <w:pPr>
      <w:spacing w:before="100" w:beforeAutospacing="1" w:after="100" w:afterAutospacing="1"/>
    </w:pPr>
    <w:rPr>
      <w:rFonts w:ascii="Times New Roman" w:hAnsi="Times New Roman"/>
      <w:sz w:val="24"/>
      <w:szCs w:val="24"/>
    </w:rPr>
  </w:style>
  <w:style w:type="character" w:styleId="Emphasis">
    <w:name w:val="Emphasis"/>
    <w:qFormat/>
    <w:rsid w:val="003076A7"/>
    <w:rPr>
      <w:i/>
      <w:iCs/>
    </w:rPr>
  </w:style>
  <w:style w:type="character" w:styleId="Hyperlink">
    <w:name w:val="Hyperlink"/>
    <w:rsid w:val="003076A7"/>
    <w:rPr>
      <w:color w:val="0000FF"/>
      <w:u w:val="single"/>
    </w:rPr>
  </w:style>
  <w:style w:type="paragraph" w:styleId="TOC1">
    <w:name w:val="toc 1"/>
    <w:basedOn w:val="Normal"/>
    <w:next w:val="Normal"/>
    <w:semiHidden/>
    <w:rsid w:val="003076A7"/>
    <w:pPr>
      <w:tabs>
        <w:tab w:val="right" w:leader="dot" w:pos="9000"/>
      </w:tabs>
      <w:overflowPunct w:val="0"/>
      <w:autoSpaceDE w:val="0"/>
      <w:autoSpaceDN w:val="0"/>
      <w:adjustRightInd w:val="0"/>
      <w:spacing w:before="240"/>
      <w:textAlignment w:val="baseline"/>
    </w:pPr>
    <w:rPr>
      <w:rFonts w:ascii="Arial" w:hAnsi="Arial"/>
    </w:rPr>
  </w:style>
  <w:style w:type="paragraph" w:styleId="TOC2">
    <w:name w:val="toc 2"/>
    <w:basedOn w:val="Normal"/>
    <w:next w:val="Normal"/>
    <w:semiHidden/>
    <w:rsid w:val="003076A7"/>
    <w:pPr>
      <w:tabs>
        <w:tab w:val="right" w:leader="dot" w:pos="9000"/>
      </w:tabs>
      <w:overflowPunct w:val="0"/>
      <w:autoSpaceDE w:val="0"/>
      <w:autoSpaceDN w:val="0"/>
      <w:adjustRightInd w:val="0"/>
      <w:spacing w:before="240"/>
      <w:ind w:left="200"/>
      <w:textAlignment w:val="baseline"/>
    </w:pPr>
    <w:rPr>
      <w:rFonts w:ascii="Arial" w:hAnsi="Arial"/>
    </w:rPr>
  </w:style>
  <w:style w:type="paragraph" w:styleId="TOC3">
    <w:name w:val="toc 3"/>
    <w:basedOn w:val="Normal"/>
    <w:next w:val="Normal"/>
    <w:semiHidden/>
    <w:rsid w:val="003076A7"/>
    <w:pPr>
      <w:tabs>
        <w:tab w:val="right" w:leader="dot" w:pos="9000"/>
      </w:tabs>
      <w:overflowPunct w:val="0"/>
      <w:autoSpaceDE w:val="0"/>
      <w:autoSpaceDN w:val="0"/>
      <w:adjustRightInd w:val="0"/>
      <w:spacing w:before="240"/>
      <w:ind w:left="400"/>
      <w:textAlignment w:val="baseline"/>
    </w:pPr>
    <w:rPr>
      <w:rFonts w:ascii="Arial" w:hAnsi="Arial"/>
    </w:rPr>
  </w:style>
  <w:style w:type="paragraph" w:styleId="Footer">
    <w:name w:val="footer"/>
    <w:basedOn w:val="Normal"/>
    <w:rsid w:val="003076A7"/>
    <w:pPr>
      <w:tabs>
        <w:tab w:val="center" w:pos="4320"/>
        <w:tab w:val="right" w:pos="8640"/>
      </w:tabs>
      <w:overflowPunct w:val="0"/>
      <w:autoSpaceDE w:val="0"/>
      <w:autoSpaceDN w:val="0"/>
      <w:adjustRightInd w:val="0"/>
      <w:spacing w:before="240"/>
      <w:textAlignment w:val="baseline"/>
    </w:pPr>
    <w:rPr>
      <w:rFonts w:ascii="Arial" w:hAnsi="Arial"/>
    </w:rPr>
  </w:style>
  <w:style w:type="character" w:styleId="PageNumber">
    <w:name w:val="page number"/>
    <w:basedOn w:val="DefaultParagraphFont"/>
    <w:rsid w:val="003076A7"/>
  </w:style>
  <w:style w:type="paragraph" w:customStyle="1" w:styleId="Figure">
    <w:name w:val="Figure"/>
    <w:basedOn w:val="Normal"/>
    <w:rsid w:val="003076A7"/>
    <w:pPr>
      <w:overflowPunct w:val="0"/>
      <w:autoSpaceDE w:val="0"/>
      <w:autoSpaceDN w:val="0"/>
      <w:adjustRightInd w:val="0"/>
      <w:spacing w:before="240"/>
      <w:textAlignment w:val="baseline"/>
    </w:pPr>
    <w:rPr>
      <w:rFonts w:ascii="Arial" w:hAnsi="Arial"/>
    </w:rPr>
  </w:style>
  <w:style w:type="paragraph" w:styleId="Caption">
    <w:name w:val="caption"/>
    <w:basedOn w:val="Normal"/>
    <w:next w:val="Normal"/>
    <w:qFormat/>
    <w:rsid w:val="003076A7"/>
    <w:pPr>
      <w:overflowPunct w:val="0"/>
      <w:autoSpaceDE w:val="0"/>
      <w:autoSpaceDN w:val="0"/>
      <w:adjustRightInd w:val="0"/>
      <w:spacing w:before="120" w:after="120"/>
      <w:textAlignment w:val="baseline"/>
    </w:pPr>
    <w:rPr>
      <w:rFonts w:ascii="Arial" w:hAnsi="Arial"/>
      <w:b/>
    </w:rPr>
  </w:style>
  <w:style w:type="paragraph" w:styleId="TableofFigures">
    <w:name w:val="table of figures"/>
    <w:basedOn w:val="Normal"/>
    <w:next w:val="Normal"/>
    <w:semiHidden/>
    <w:rsid w:val="003076A7"/>
    <w:pPr>
      <w:tabs>
        <w:tab w:val="right" w:leader="dot" w:pos="9000"/>
      </w:tabs>
      <w:overflowPunct w:val="0"/>
      <w:autoSpaceDE w:val="0"/>
      <w:autoSpaceDN w:val="0"/>
      <w:adjustRightInd w:val="0"/>
      <w:spacing w:before="240"/>
      <w:ind w:left="400" w:hanging="400"/>
      <w:textAlignment w:val="baseline"/>
    </w:pPr>
    <w:rPr>
      <w:rFonts w:ascii="Arial" w:hAnsi="Arial"/>
    </w:rPr>
  </w:style>
  <w:style w:type="paragraph" w:styleId="Header">
    <w:name w:val="header"/>
    <w:basedOn w:val="Normal"/>
    <w:rsid w:val="003076A7"/>
    <w:pPr>
      <w:tabs>
        <w:tab w:val="center" w:pos="4320"/>
        <w:tab w:val="right" w:pos="8640"/>
      </w:tabs>
      <w:overflowPunct w:val="0"/>
      <w:autoSpaceDE w:val="0"/>
      <w:autoSpaceDN w:val="0"/>
      <w:adjustRightInd w:val="0"/>
      <w:spacing w:before="240"/>
      <w:textAlignment w:val="baseline"/>
    </w:pPr>
    <w:rPr>
      <w:rFonts w:ascii="Arial" w:hAnsi="Arial"/>
    </w:rPr>
  </w:style>
  <w:style w:type="paragraph" w:styleId="FootnoteText">
    <w:name w:val="footnote text"/>
    <w:basedOn w:val="Normal"/>
    <w:semiHidden/>
    <w:rsid w:val="00CC6392"/>
    <w:rPr>
      <w:rFonts w:ascii="Times New Roman" w:hAnsi="Times New Roman"/>
    </w:rPr>
  </w:style>
  <w:style w:type="character" w:styleId="FootnoteReference">
    <w:name w:val="footnote reference"/>
    <w:semiHidden/>
    <w:rsid w:val="00CC6392"/>
    <w:rPr>
      <w:vertAlign w:val="superscript"/>
    </w:rPr>
  </w:style>
  <w:style w:type="character" w:styleId="FollowedHyperlink">
    <w:name w:val="FollowedHyperlink"/>
    <w:rsid w:val="006F1AB9"/>
    <w:rPr>
      <w:color w:val="800080"/>
      <w:u w:val="single"/>
    </w:rPr>
  </w:style>
  <w:style w:type="paragraph" w:styleId="DocumentMap">
    <w:name w:val="Document Map"/>
    <w:basedOn w:val="Normal"/>
    <w:semiHidden/>
    <w:rsid w:val="00C81B5A"/>
    <w:pPr>
      <w:shd w:val="clear" w:color="auto" w:fill="000080"/>
    </w:pPr>
    <w:rPr>
      <w:rFonts w:ascii="Tahoma" w:hAnsi="Tahoma" w:cs="Tahoma"/>
    </w:rPr>
  </w:style>
  <w:style w:type="character" w:customStyle="1" w:styleId="documentbody">
    <w:name w:val="documentbody"/>
    <w:basedOn w:val="DefaultParagraphFont"/>
    <w:rsid w:val="00DD6080"/>
  </w:style>
  <w:style w:type="character" w:customStyle="1" w:styleId="searchterm">
    <w:name w:val="searchterm"/>
    <w:basedOn w:val="DefaultParagraphFont"/>
    <w:rsid w:val="00DD6080"/>
  </w:style>
  <w:style w:type="character" w:customStyle="1" w:styleId="groupheading">
    <w:name w:val="groupheading"/>
    <w:basedOn w:val="DefaultParagraphFont"/>
    <w:rsid w:val="00DD6080"/>
  </w:style>
  <w:style w:type="character" w:customStyle="1" w:styleId="informationalsmall">
    <w:name w:val="informationalsmall"/>
    <w:basedOn w:val="DefaultParagraphFont"/>
    <w:rsid w:val="00DD6080"/>
  </w:style>
  <w:style w:type="paragraph" w:customStyle="1" w:styleId="Default">
    <w:name w:val="Default"/>
    <w:rsid w:val="007905E5"/>
    <w:pPr>
      <w:autoSpaceDE w:val="0"/>
      <w:autoSpaceDN w:val="0"/>
      <w:adjustRightInd w:val="0"/>
    </w:pPr>
    <w:rPr>
      <w:color w:val="000000"/>
      <w:sz w:val="24"/>
      <w:szCs w:val="24"/>
    </w:rPr>
  </w:style>
  <w:style w:type="paragraph" w:styleId="BalloonText">
    <w:name w:val="Balloon Text"/>
    <w:basedOn w:val="Normal"/>
    <w:semiHidden/>
    <w:rsid w:val="00CB12F3"/>
    <w:rPr>
      <w:rFonts w:ascii="Tahoma" w:hAnsi="Tahoma" w:cs="Tahoma"/>
      <w:sz w:val="16"/>
      <w:szCs w:val="16"/>
    </w:rPr>
  </w:style>
  <w:style w:type="paragraph" w:styleId="Revision">
    <w:name w:val="Revision"/>
    <w:hidden/>
    <w:uiPriority w:val="99"/>
    <w:semiHidden/>
    <w:rsid w:val="000B3F93"/>
    <w:rPr>
      <w:rFonts w:ascii="Times" w:hAnsi="Times"/>
    </w:rPr>
  </w:style>
  <w:style w:type="character" w:styleId="CommentReference">
    <w:name w:val="annotation reference"/>
    <w:rsid w:val="00045D73"/>
    <w:rPr>
      <w:sz w:val="16"/>
      <w:szCs w:val="16"/>
    </w:rPr>
  </w:style>
  <w:style w:type="paragraph" w:styleId="CommentText">
    <w:name w:val="annotation text"/>
    <w:basedOn w:val="Normal"/>
    <w:link w:val="CommentTextChar"/>
    <w:rsid w:val="00045D73"/>
  </w:style>
  <w:style w:type="character" w:customStyle="1" w:styleId="CommentTextChar">
    <w:name w:val="Comment Text Char"/>
    <w:link w:val="CommentText"/>
    <w:rsid w:val="00045D73"/>
    <w:rPr>
      <w:rFonts w:ascii="Times" w:hAnsi="Times"/>
    </w:rPr>
  </w:style>
  <w:style w:type="paragraph" w:styleId="CommentSubject">
    <w:name w:val="annotation subject"/>
    <w:basedOn w:val="CommentText"/>
    <w:next w:val="CommentText"/>
    <w:link w:val="CommentSubjectChar"/>
    <w:rsid w:val="00045D73"/>
    <w:rPr>
      <w:b/>
      <w:bCs/>
    </w:rPr>
  </w:style>
  <w:style w:type="character" w:customStyle="1" w:styleId="CommentSubjectChar">
    <w:name w:val="Comment Subject Char"/>
    <w:link w:val="CommentSubject"/>
    <w:rsid w:val="00045D73"/>
    <w:rPr>
      <w:rFonts w:ascii="Times" w:hAnsi="Times"/>
      <w:b/>
      <w:bCs/>
    </w:rPr>
  </w:style>
  <w:style w:type="character" w:styleId="Strong">
    <w:name w:val="Strong"/>
    <w:basedOn w:val="DefaultParagraphFont"/>
    <w:qFormat/>
    <w:rsid w:val="00CB3B84"/>
    <w:rPr>
      <w:b/>
      <w:bCs/>
    </w:rPr>
  </w:style>
  <w:style w:type="paragraph" w:styleId="ListParagraph">
    <w:name w:val="List Paragraph"/>
    <w:basedOn w:val="Normal"/>
    <w:uiPriority w:val="34"/>
    <w:qFormat/>
    <w:rsid w:val="00AD0748"/>
    <w:pPr>
      <w:ind w:left="720"/>
      <w:contextualSpacing/>
    </w:pPr>
  </w:style>
  <w:style w:type="character" w:styleId="BookTitle">
    <w:name w:val="Book Title"/>
    <w:basedOn w:val="DefaultParagraphFont"/>
    <w:uiPriority w:val="33"/>
    <w:qFormat/>
    <w:rsid w:val="008A2E3A"/>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35666">
      <w:bodyDiv w:val="1"/>
      <w:marLeft w:val="0"/>
      <w:marRight w:val="0"/>
      <w:marTop w:val="0"/>
      <w:marBottom w:val="0"/>
      <w:divBdr>
        <w:top w:val="none" w:sz="0" w:space="0" w:color="auto"/>
        <w:left w:val="none" w:sz="0" w:space="0" w:color="auto"/>
        <w:bottom w:val="none" w:sz="0" w:space="0" w:color="auto"/>
        <w:right w:val="none" w:sz="0" w:space="0" w:color="auto"/>
      </w:divBdr>
    </w:div>
    <w:div w:id="107671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8EA66-3472-46E3-A921-6377DF264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8624</Words>
  <Characters>47386</Characters>
  <Application>Microsoft Office Word</Application>
  <DocSecurity>8</DocSecurity>
  <Lines>394</Lines>
  <Paragraphs>111</Paragraphs>
  <ScaleCrop>false</ScaleCrop>
  <HeadingPairs>
    <vt:vector size="2" baseType="variant">
      <vt:variant>
        <vt:lpstr>Title</vt:lpstr>
      </vt:variant>
      <vt:variant>
        <vt:i4>1</vt:i4>
      </vt:variant>
    </vt:vector>
  </HeadingPairs>
  <TitlesOfParts>
    <vt:vector size="1" baseType="lpstr">
      <vt:lpstr>CHAPTER 6</vt:lpstr>
    </vt:vector>
  </TitlesOfParts>
  <LinksUpToDate>false</LinksUpToDate>
  <CharactersWithSpaces>55899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dc:title>
  <dc:creator/>
  <cp:lastModifiedBy/>
  <cp:revision>1</cp:revision>
  <cp:lastPrinted>2011-05-31T20:09:00Z</cp:lastPrinted>
  <dcterms:created xsi:type="dcterms:W3CDTF">2016-05-02T19:14:00Z</dcterms:created>
  <dcterms:modified xsi:type="dcterms:W3CDTF">2016-06-30T20:45:00Z</dcterms:modified>
</cp:coreProperties>
</file>