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360</w:t>
      </w:r>
    </w:p>
    <w:p w:rsidR="00DF154C" w:rsidRPr="009045E0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RENCE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Pr="009045E0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NOTICE OF </w:t>
      </w:r>
      <w:r w:rsidRPr="009045E0">
        <w:rPr>
          <w:b/>
          <w:bCs/>
          <w:color w:val="000000"/>
          <w:sz w:val="26"/>
          <w:szCs w:val="26"/>
        </w:rPr>
        <w:t>INTENT TO AWARD</w:t>
      </w:r>
      <w:r w:rsidR="00576DE2">
        <w:rPr>
          <w:b/>
          <w:bCs/>
          <w:color w:val="000000"/>
          <w:sz w:val="26"/>
          <w:szCs w:val="26"/>
        </w:rPr>
        <w:t xml:space="preserve"> DESIGN-BID-BUILD CONTRACT</w:t>
      </w:r>
    </w:p>
    <w:p w:rsidR="00DF154C" w:rsidRPr="00BF1F22" w:rsidRDefault="00DF154C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BF1F22">
        <w:rPr>
          <w:b/>
          <w:sz w:val="16"/>
          <w:szCs w:val="16"/>
          <w:u w:val="double"/>
        </w:rPr>
        <w:tab/>
      </w:r>
    </w:p>
    <w:p w:rsidR="00DF154C" w:rsidRPr="00BC4681" w:rsidRDefault="00DF154C" w:rsidP="00755656">
      <w:pPr>
        <w:tabs>
          <w:tab w:val="right" w:pos="10224"/>
        </w:tabs>
        <w:spacing w:before="120"/>
        <w:jc w:val="both"/>
        <w:rPr>
          <w:b/>
        </w:rPr>
      </w:pPr>
      <w:bookmarkStart w:id="0" w:name="_Hlk26261383"/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755656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75565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bookmarkEnd w:id="0"/>
    <w:p w:rsidR="00885DEC" w:rsidRDefault="00885DEC" w:rsidP="00885DEC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:rsidR="00F8491D" w:rsidRPr="009045E0" w:rsidRDefault="00F8491D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>The above</w:t>
      </w:r>
      <w:r w:rsidR="004E28BB">
        <w:rPr>
          <w:bCs/>
          <w:color w:val="000000"/>
          <w:sz w:val="18"/>
          <w:szCs w:val="18"/>
        </w:rPr>
        <w:t>-</w:t>
      </w:r>
      <w:r w:rsidRPr="009045E0">
        <w:rPr>
          <w:bCs/>
          <w:color w:val="000000"/>
          <w:sz w:val="18"/>
          <w:szCs w:val="18"/>
        </w:rPr>
        <w:t xml:space="preserve">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070616">
        <w:rPr>
          <w:bCs/>
          <w:color w:val="000000"/>
          <w:sz w:val="18"/>
          <w:szCs w:val="18"/>
        </w:rPr>
        <w:t xml:space="preserve">a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 xml:space="preserve">ontractor </w:t>
      </w:r>
      <w:r w:rsidR="00025B5F" w:rsidRPr="009045E0">
        <w:rPr>
          <w:bCs/>
          <w:color w:val="000000"/>
          <w:sz w:val="18"/>
          <w:szCs w:val="18"/>
        </w:rPr>
        <w:t xml:space="preserve">named </w:t>
      </w:r>
      <w:r w:rsidRPr="009045E0">
        <w:rPr>
          <w:bCs/>
          <w:color w:val="000000"/>
          <w:sz w:val="18"/>
          <w:szCs w:val="18"/>
        </w:rPr>
        <w:t xml:space="preserve">and </w:t>
      </w:r>
      <w:r w:rsidR="00025B5F" w:rsidRPr="009045E0">
        <w:rPr>
          <w:bCs/>
          <w:color w:val="000000"/>
          <w:sz w:val="18"/>
          <w:szCs w:val="18"/>
        </w:rPr>
        <w:t>for</w:t>
      </w:r>
      <w:r w:rsidRPr="009045E0">
        <w:rPr>
          <w:bCs/>
          <w:color w:val="000000"/>
          <w:sz w:val="18"/>
          <w:szCs w:val="18"/>
        </w:rPr>
        <w:t xml:space="preserve"> the amount stated </w:t>
      </w:r>
      <w:r w:rsidR="00B40FFD" w:rsidRPr="009045E0">
        <w:rPr>
          <w:bCs/>
          <w:color w:val="000000"/>
          <w:sz w:val="18"/>
          <w:szCs w:val="18"/>
        </w:rPr>
        <w:t>below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at the location stated in the </w:t>
      </w:r>
      <w:r w:rsidR="001820A0" w:rsidRPr="009045E0">
        <w:rPr>
          <w:bCs/>
          <w:color w:val="000000"/>
          <w:sz w:val="18"/>
          <w:szCs w:val="18"/>
        </w:rPr>
        <w:t>Instructions to B</w:t>
      </w:r>
      <w:r w:rsidR="003C22C5" w:rsidRPr="009045E0">
        <w:rPr>
          <w:bCs/>
          <w:color w:val="000000"/>
          <w:sz w:val="18"/>
          <w:szCs w:val="18"/>
        </w:rPr>
        <w:t>idders</w:t>
      </w:r>
      <w:r w:rsidRPr="009045E0">
        <w:rPr>
          <w:bCs/>
          <w:color w:val="000000"/>
          <w:sz w:val="18"/>
          <w:szCs w:val="18"/>
        </w:rPr>
        <w:t>.</w:t>
      </w:r>
    </w:p>
    <w:p w:rsidR="001820A0" w:rsidRPr="001820A0" w:rsidRDefault="001820A0" w:rsidP="00755656">
      <w:pPr>
        <w:widowControl w:val="0"/>
        <w:tabs>
          <w:tab w:val="right" w:pos="-540"/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>INTENDED AWARDEE</w:t>
      </w:r>
      <w:r w:rsidR="00B40FFD">
        <w:rPr>
          <w:b/>
          <w:bCs/>
          <w:color w:val="000000"/>
          <w:sz w:val="20"/>
          <w:szCs w:val="20"/>
        </w:rPr>
        <w:t xml:space="preserve"> </w:t>
      </w:r>
      <w:r w:rsidR="00B40FFD" w:rsidRPr="00B40FFD">
        <w:rPr>
          <w:b/>
          <w:bCs/>
          <w:i/>
          <w:color w:val="000000"/>
          <w:sz w:val="20"/>
          <w:szCs w:val="20"/>
        </w:rPr>
        <w:t>(Contractor)</w:t>
      </w:r>
      <w:r w:rsidRPr="001820A0">
        <w:rPr>
          <w:b/>
          <w:bCs/>
          <w:color w:val="000000"/>
          <w:sz w:val="20"/>
          <w:szCs w:val="20"/>
        </w:rPr>
        <w:t>:</w:t>
      </w:r>
      <w:r w:rsidR="00593B70"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A00CDE">
        <w:rPr>
          <w:b/>
          <w:bCs/>
          <w:color w:val="000000"/>
          <w:sz w:val="20"/>
          <w:szCs w:val="20"/>
          <w:u w:val="single"/>
        </w:rPr>
        <w:t xml:space="preserve">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1820A0" w:rsidRDefault="001820A0" w:rsidP="0075565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1820A0">
        <w:rPr>
          <w:b/>
          <w:bCs/>
          <w:color w:val="000000"/>
          <w:sz w:val="20"/>
          <w:szCs w:val="20"/>
        </w:rPr>
        <w:t xml:space="preserve">AWARD AMOUNT: </w:t>
      </w:r>
      <w:r w:rsidRPr="00BF1F22">
        <w:rPr>
          <w:b/>
          <w:bCs/>
          <w:color w:val="000000"/>
          <w:sz w:val="20"/>
          <w:szCs w:val="20"/>
          <w:u w:val="single"/>
        </w:rPr>
        <w:t xml:space="preserve"> $</w:t>
      </w:r>
      <w:r w:rsidR="00A00CDE" w:rsidRPr="00BF1F22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412D3C" w:rsidRDefault="00412D3C" w:rsidP="00412D3C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TOTAL APPROVED PROJECT FUNDING</w:t>
      </w:r>
      <w:r w:rsidRPr="001820A0">
        <w:rPr>
          <w:b/>
          <w:bCs/>
          <w:color w:val="000000"/>
          <w:sz w:val="20"/>
          <w:szCs w:val="20"/>
        </w:rPr>
        <w:t xml:space="preserve">: </w:t>
      </w:r>
      <w:r w:rsidRPr="00BF1F22">
        <w:rPr>
          <w:b/>
          <w:bCs/>
          <w:color w:val="000000"/>
          <w:sz w:val="20"/>
          <w:szCs w:val="20"/>
          <w:u w:val="single"/>
        </w:rPr>
        <w:t xml:space="preserve"> $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1820A0">
        <w:rPr>
          <w:bCs/>
          <w:color w:val="000000"/>
          <w:sz w:val="20"/>
          <w:szCs w:val="20"/>
          <w:u w:val="single"/>
        </w:rPr>
        <w:tab/>
      </w:r>
    </w:p>
    <w:p w:rsidR="00B40FFD" w:rsidRPr="00B40FFD" w:rsidRDefault="00B40FFD" w:rsidP="00755656">
      <w:pPr>
        <w:tabs>
          <w:tab w:val="right" w:pos="10224"/>
          <w:tab w:val="right" w:pos="10260"/>
        </w:tabs>
        <w:spacing w:before="240"/>
        <w:rPr>
          <w:sz w:val="20"/>
          <w:szCs w:val="20"/>
        </w:rPr>
      </w:pPr>
      <w:r w:rsidRPr="00B40FFD">
        <w:rPr>
          <w:b/>
          <w:sz w:val="20"/>
          <w:szCs w:val="20"/>
        </w:rPr>
        <w:t xml:space="preserve">DATE BIDS WERE </w:t>
      </w:r>
      <w:r>
        <w:rPr>
          <w:b/>
          <w:sz w:val="20"/>
          <w:szCs w:val="20"/>
        </w:rPr>
        <w:t>OPENED</w:t>
      </w:r>
      <w:r w:rsidRPr="00B40FFD">
        <w:rPr>
          <w:b/>
          <w:sz w:val="20"/>
          <w:szCs w:val="20"/>
        </w:rPr>
        <w:t>:</w:t>
      </w:r>
      <w:r w:rsidR="00504C93" w:rsidRPr="00A00CDE">
        <w:rPr>
          <w:b/>
          <w:sz w:val="20"/>
          <w:szCs w:val="20"/>
          <w:u w:val="single"/>
        </w:rPr>
        <w:t xml:space="preserve">  </w:t>
      </w:r>
      <w:r w:rsidRPr="001820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20A0">
        <w:rPr>
          <w:sz w:val="20"/>
          <w:szCs w:val="20"/>
          <w:u w:val="single"/>
        </w:rPr>
        <w:instrText xml:space="preserve"> FORMTEXT </w:instrText>
      </w:r>
      <w:r w:rsidRPr="001820A0">
        <w:rPr>
          <w:sz w:val="20"/>
          <w:szCs w:val="20"/>
          <w:u w:val="single"/>
        </w:rPr>
      </w:r>
      <w:r w:rsidRPr="001820A0">
        <w:rPr>
          <w:sz w:val="20"/>
          <w:szCs w:val="20"/>
          <w:u w:val="single"/>
        </w:rPr>
        <w:fldChar w:fldCharType="separate"/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noProof/>
          <w:sz w:val="20"/>
          <w:szCs w:val="20"/>
          <w:u w:val="single"/>
        </w:rPr>
        <w:t> </w:t>
      </w:r>
      <w:r w:rsidRPr="001820A0">
        <w:rPr>
          <w:sz w:val="20"/>
          <w:szCs w:val="20"/>
          <w:u w:val="single"/>
        </w:rPr>
        <w:fldChar w:fldCharType="end"/>
      </w:r>
      <w:r w:rsidRPr="00B40FFD">
        <w:rPr>
          <w:sz w:val="20"/>
          <w:szCs w:val="20"/>
          <w:u w:val="single"/>
        </w:rPr>
        <w:tab/>
      </w:r>
    </w:p>
    <w:p w:rsidR="001820A0" w:rsidRPr="00B1192C" w:rsidRDefault="001820A0" w:rsidP="00755656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755656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9045E0">
        <w:rPr>
          <w:color w:val="000000"/>
          <w:sz w:val="18"/>
          <w:szCs w:val="18"/>
        </w:rPr>
        <w:t xml:space="preserve"> and that the proposed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>post a Notice of Intent to Award a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>c</w:t>
      </w:r>
      <w:r w:rsidRPr="009045E0">
        <w:rPr>
          <w:color w:val="000000"/>
          <w:sz w:val="18"/>
          <w:szCs w:val="18"/>
        </w:rPr>
        <w:t>ontract for construction services in sup</w:t>
      </w:r>
      <w:r w:rsidR="003A62FB" w:rsidRPr="009045E0">
        <w:rPr>
          <w:color w:val="000000"/>
          <w:sz w:val="18"/>
          <w:szCs w:val="18"/>
        </w:rPr>
        <w:t>port of the above-named 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755656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18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 xml:space="preserve">DATE: </w:t>
      </w:r>
      <w:bookmarkStart w:id="2" w:name="Text4"/>
      <w:r w:rsidR="001820A0" w:rsidRPr="00755656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755656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755656">
        <w:rPr>
          <w:color w:val="000000"/>
          <w:sz w:val="20"/>
          <w:szCs w:val="20"/>
          <w:u w:val="single"/>
        </w:rPr>
      </w:r>
      <w:r w:rsidR="001820A0" w:rsidRPr="00755656">
        <w:rPr>
          <w:color w:val="000000"/>
          <w:sz w:val="20"/>
          <w:szCs w:val="20"/>
          <w:u w:val="single"/>
        </w:rPr>
        <w:fldChar w:fldCharType="separate"/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noProof/>
          <w:color w:val="000000"/>
          <w:sz w:val="20"/>
          <w:szCs w:val="20"/>
          <w:u w:val="single"/>
        </w:rPr>
        <w:t> </w:t>
      </w:r>
      <w:r w:rsidR="001820A0" w:rsidRPr="00755656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 xml:space="preserve">PRINT NAME: </w:t>
      </w:r>
      <w:bookmarkStart w:id="3" w:name="Text6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8303D8">
        <w:rPr>
          <w:color w:val="000000"/>
          <w:sz w:val="20"/>
          <w:szCs w:val="20"/>
        </w:rPr>
        <w:t xml:space="preserve"> </w:t>
      </w:r>
      <w:bookmarkStart w:id="4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4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610BA" w:rsidP="0075565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8303D8">
        <w:rPr>
          <w:color w:val="000000"/>
          <w:sz w:val="20"/>
          <w:szCs w:val="20"/>
          <w:u w:val="thick"/>
        </w:rPr>
        <w:tab/>
      </w:r>
    </w:p>
    <w:bookmarkStart w:id="5" w:name="Check1"/>
    <w:p w:rsidR="008303D8" w:rsidRDefault="00407B5F" w:rsidP="00755656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8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576DE2">
        <w:rPr>
          <w:b/>
          <w:color w:val="000000"/>
          <w:sz w:val="20"/>
          <w:szCs w:val="20"/>
        </w:rPr>
      </w:r>
      <w:r w:rsidR="00576DE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5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bookmarkStart w:id="6" w:name="Text10"/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6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466AE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  <w:u w:val="thick"/>
        </w:rPr>
        <w:tab/>
      </w:r>
    </w:p>
    <w:bookmarkStart w:id="7" w:name="Check2"/>
    <w:p w:rsidR="00E36ECC" w:rsidRPr="008303D8" w:rsidRDefault="00407B5F" w:rsidP="00755656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8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576DE2">
        <w:rPr>
          <w:b/>
          <w:color w:val="000000"/>
          <w:sz w:val="20"/>
          <w:szCs w:val="20"/>
        </w:rPr>
      </w:r>
      <w:r w:rsidR="00576DE2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7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 xml:space="preserve">DATE: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18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8" w:name="Text7"/>
      <w:r w:rsidR="008303D8">
        <w:rPr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>
        <w:rPr>
          <w:color w:val="000000"/>
          <w:sz w:val="20"/>
          <w:szCs w:val="20"/>
          <w:u w:val="single"/>
        </w:rPr>
        <w:instrText xml:space="preserve"> FORMTEXT </w:instrText>
      </w:r>
      <w:r w:rsidR="008303D8">
        <w:rPr>
          <w:color w:val="000000"/>
          <w:sz w:val="20"/>
          <w:szCs w:val="20"/>
          <w:u w:val="single"/>
        </w:rPr>
      </w:r>
      <w:r w:rsidR="008303D8">
        <w:rPr>
          <w:color w:val="000000"/>
          <w:sz w:val="20"/>
          <w:szCs w:val="20"/>
          <w:u w:val="single"/>
        </w:rPr>
        <w:fldChar w:fldCharType="separate"/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noProof/>
          <w:color w:val="000000"/>
          <w:sz w:val="20"/>
          <w:szCs w:val="20"/>
          <w:u w:val="single"/>
        </w:rPr>
        <w:t> </w:t>
      </w:r>
      <w:r w:rsidR="008303D8">
        <w:rPr>
          <w:color w:val="000000"/>
          <w:sz w:val="20"/>
          <w:szCs w:val="20"/>
          <w:u w:val="single"/>
        </w:rPr>
        <w:fldChar w:fldCharType="end"/>
      </w:r>
      <w:bookmarkEnd w:id="8"/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B1192C" w:rsidRDefault="00407C7E" w:rsidP="0075565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755656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SE-360.</w:t>
      </w:r>
    </w:p>
    <w:p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color w:val="000000"/>
          <w:sz w:val="16"/>
          <w:szCs w:val="16"/>
        </w:rPr>
        <w:t>Copy of t</w:t>
      </w:r>
      <w:r w:rsidRPr="009045E0">
        <w:rPr>
          <w:sz w:val="16"/>
          <w:szCs w:val="16"/>
        </w:rPr>
        <w:t>he lowest responsive and responsible Bidder’s Bid Form, including Bid Security with Power of Attorney.</w:t>
      </w:r>
    </w:p>
    <w:p w:rsidR="009045E0" w:rsidRPr="009045E0" w:rsidRDefault="009045E0" w:rsidP="00755656">
      <w:pPr>
        <w:numPr>
          <w:ilvl w:val="0"/>
          <w:numId w:val="6"/>
        </w:numPr>
        <w:tabs>
          <w:tab w:val="left" w:pos="360"/>
          <w:tab w:val="right" w:pos="10224"/>
        </w:tabs>
        <w:ind w:left="36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If any other bidder submitted a lower bid, but was determined to be non-responsive or non-responsible, a copy of:</w:t>
      </w:r>
    </w:p>
    <w:p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That bidder’s Bid Form, and</w:t>
      </w:r>
    </w:p>
    <w:p w:rsidR="009045E0" w:rsidRPr="009045E0" w:rsidRDefault="009045E0" w:rsidP="00755656">
      <w:pPr>
        <w:numPr>
          <w:ilvl w:val="1"/>
          <w:numId w:val="6"/>
        </w:numPr>
        <w:tabs>
          <w:tab w:val="left" w:pos="720"/>
          <w:tab w:val="right" w:pos="10224"/>
        </w:tabs>
        <w:ind w:left="720"/>
        <w:jc w:val="both"/>
        <w:rPr>
          <w:sz w:val="16"/>
          <w:szCs w:val="16"/>
        </w:rPr>
      </w:pPr>
      <w:r w:rsidRPr="009045E0">
        <w:rPr>
          <w:sz w:val="16"/>
          <w:szCs w:val="16"/>
        </w:rPr>
        <w:t>A statement setting forth the basis for disqualifying that bidder</w:t>
      </w:r>
      <w:r w:rsidRPr="009045E0">
        <w:rPr>
          <w:color w:val="000000"/>
          <w:sz w:val="16"/>
          <w:szCs w:val="16"/>
        </w:rPr>
        <w:t>.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Bid Tabulation.</w:t>
      </w:r>
    </w:p>
    <w:p w:rsidR="009045E0" w:rsidRPr="009045E0" w:rsidRDefault="009045E0" w:rsidP="00755656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 xml:space="preserve">Copy of proposed </w:t>
      </w:r>
      <w:r w:rsidR="00070616">
        <w:rPr>
          <w:color w:val="000000"/>
          <w:sz w:val="16"/>
          <w:szCs w:val="16"/>
        </w:rPr>
        <w:t xml:space="preserve">SE-370, </w:t>
      </w:r>
      <w:r w:rsidRPr="009045E0">
        <w:rPr>
          <w:color w:val="000000"/>
          <w:sz w:val="16"/>
          <w:szCs w:val="16"/>
        </w:rPr>
        <w:t>Notice of Intent to Award</w:t>
      </w:r>
      <w:r w:rsidR="00F618E7">
        <w:rPr>
          <w:color w:val="000000"/>
          <w:sz w:val="16"/>
          <w:szCs w:val="16"/>
        </w:rPr>
        <w:t>.</w:t>
      </w:r>
    </w:p>
    <w:p w:rsidR="009045E0" w:rsidRPr="00DA7821" w:rsidRDefault="009045E0" w:rsidP="0040419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4162AD">
        <w:rPr>
          <w:sz w:val="16"/>
          <w:szCs w:val="16"/>
        </w:rPr>
        <w:t>Contractor licenses, if applicable, for the lowest responsive and responsible bidder and his listed subcontractors</w:t>
      </w:r>
      <w:r w:rsidR="004162AD">
        <w:rPr>
          <w:sz w:val="16"/>
          <w:szCs w:val="16"/>
        </w:rPr>
        <w:t>.</w:t>
      </w:r>
    </w:p>
    <w:p w:rsidR="00DA7821" w:rsidRPr="00DA7821" w:rsidRDefault="00DA7821" w:rsidP="0040419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>After approval of SE-360 and after they are completed and executed, submit the following:</w:t>
      </w:r>
    </w:p>
    <w:p w:rsidR="00DA7821" w:rsidRPr="00DA7821" w:rsidRDefault="00DA7821" w:rsidP="00DA7821">
      <w:pPr>
        <w:widowControl w:val="0"/>
        <w:numPr>
          <w:ilvl w:val="1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720"/>
        <w:jc w:val="both"/>
        <w:outlineLvl w:val="0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>SE-370, Notice of Intent to Award, and</w:t>
      </w:r>
    </w:p>
    <w:p w:rsidR="00DA7821" w:rsidRPr="009045E0" w:rsidRDefault="00DA7821" w:rsidP="00DA7821">
      <w:pPr>
        <w:widowControl w:val="0"/>
        <w:numPr>
          <w:ilvl w:val="1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720"/>
        <w:jc w:val="both"/>
        <w:outlineLvl w:val="0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>SE-390, Notice to Proceed.</w:t>
      </w:r>
    </w:p>
    <w:sectPr w:rsidR="00DA7821" w:rsidRPr="009045E0" w:rsidSect="00755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432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65" w:rsidRDefault="00732865">
      <w:r>
        <w:separator/>
      </w:r>
    </w:p>
  </w:endnote>
  <w:endnote w:type="continuationSeparator" w:id="0">
    <w:p w:rsidR="00732865" w:rsidRDefault="007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3C" w:rsidRDefault="00412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755656" w:rsidRDefault="00B1192C" w:rsidP="00B1192C">
    <w:pPr>
      <w:pStyle w:val="Foot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SE-360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3C" w:rsidRDefault="0041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65" w:rsidRDefault="00732865">
      <w:r>
        <w:separator/>
      </w:r>
    </w:p>
  </w:footnote>
  <w:footnote w:type="continuationSeparator" w:id="0">
    <w:p w:rsidR="00732865" w:rsidRDefault="0073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3C" w:rsidRDefault="0041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56" w:rsidRPr="00755656" w:rsidRDefault="00755656" w:rsidP="00755656">
    <w:pPr>
      <w:pStyle w:val="Header"/>
      <w:jc w:val="right"/>
      <w:rPr>
        <w:b/>
        <w:sz w:val="16"/>
        <w:szCs w:val="16"/>
      </w:rPr>
    </w:pPr>
    <w:r w:rsidRPr="00755656">
      <w:rPr>
        <w:b/>
        <w:sz w:val="16"/>
        <w:szCs w:val="16"/>
      </w:rPr>
      <w:t>20</w:t>
    </w:r>
    <w:r w:rsidR="00275D4C">
      <w:rPr>
        <w:b/>
        <w:sz w:val="16"/>
        <w:szCs w:val="16"/>
      </w:rPr>
      <w:t xml:space="preserve">20 </w:t>
    </w:r>
    <w:r w:rsidRPr="00755656">
      <w:rPr>
        <w:b/>
        <w:sz w:val="16"/>
        <w:szCs w:val="16"/>
      </w:rPr>
      <w:t>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3C" w:rsidRDefault="0041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14CAF4F6"/>
    <w:lvl w:ilvl="0" w:tplc="6B7AB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A2EE8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0xm2YgscIudJBQjXopmR5Nto2DUgWwZCqt/oiQYE6rO12p88/VYP1Dx8HVAu9+QYIGWgVVX3Luaf29AXJzdAw==" w:salt="gaan7tg1RTaCW7grKdVnf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9793C"/>
    <w:rsid w:val="000C10C7"/>
    <w:rsid w:val="000D62C0"/>
    <w:rsid w:val="000F0F0C"/>
    <w:rsid w:val="000F6428"/>
    <w:rsid w:val="001203CF"/>
    <w:rsid w:val="00164AA9"/>
    <w:rsid w:val="00172297"/>
    <w:rsid w:val="001820A0"/>
    <w:rsid w:val="00191042"/>
    <w:rsid w:val="00192DE0"/>
    <w:rsid w:val="001C0C63"/>
    <w:rsid w:val="001D1880"/>
    <w:rsid w:val="001F37C8"/>
    <w:rsid w:val="00230131"/>
    <w:rsid w:val="00247645"/>
    <w:rsid w:val="002751CC"/>
    <w:rsid w:val="00275D4C"/>
    <w:rsid w:val="00280EF1"/>
    <w:rsid w:val="00287022"/>
    <w:rsid w:val="002A7093"/>
    <w:rsid w:val="002D7FDE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E5BB1"/>
    <w:rsid w:val="003F67E3"/>
    <w:rsid w:val="00407B5F"/>
    <w:rsid w:val="00407C7E"/>
    <w:rsid w:val="0041205F"/>
    <w:rsid w:val="00412D3C"/>
    <w:rsid w:val="004162AD"/>
    <w:rsid w:val="004659D6"/>
    <w:rsid w:val="004C78BC"/>
    <w:rsid w:val="004E28BB"/>
    <w:rsid w:val="004F01B2"/>
    <w:rsid w:val="004F59EE"/>
    <w:rsid w:val="00504C93"/>
    <w:rsid w:val="00532733"/>
    <w:rsid w:val="00536F6D"/>
    <w:rsid w:val="005647F8"/>
    <w:rsid w:val="00566BBE"/>
    <w:rsid w:val="00576DE2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F67"/>
    <w:rsid w:val="00662161"/>
    <w:rsid w:val="00666080"/>
    <w:rsid w:val="006744DC"/>
    <w:rsid w:val="00681842"/>
    <w:rsid w:val="006A2DB0"/>
    <w:rsid w:val="006C09ED"/>
    <w:rsid w:val="006C3673"/>
    <w:rsid w:val="006D0F35"/>
    <w:rsid w:val="006D6008"/>
    <w:rsid w:val="006F24CD"/>
    <w:rsid w:val="00732865"/>
    <w:rsid w:val="00755656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85DEC"/>
    <w:rsid w:val="008A2617"/>
    <w:rsid w:val="008A2D33"/>
    <w:rsid w:val="008E7F5E"/>
    <w:rsid w:val="009045E0"/>
    <w:rsid w:val="00915A39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7EA2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BF1F22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F67"/>
    <w:rsid w:val="00D4231F"/>
    <w:rsid w:val="00D522EF"/>
    <w:rsid w:val="00D56513"/>
    <w:rsid w:val="00D65349"/>
    <w:rsid w:val="00D74A61"/>
    <w:rsid w:val="00DA0474"/>
    <w:rsid w:val="00DA7821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618E7"/>
    <w:rsid w:val="00F81A26"/>
    <w:rsid w:val="00F8491D"/>
    <w:rsid w:val="00F8542C"/>
    <w:rsid w:val="00F96245"/>
    <w:rsid w:val="00FB3AF4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58179411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2525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19</cp:revision>
  <cp:lastPrinted>2008-03-20T20:12:00Z</cp:lastPrinted>
  <dcterms:created xsi:type="dcterms:W3CDTF">2014-11-10T19:15:00Z</dcterms:created>
  <dcterms:modified xsi:type="dcterms:W3CDTF">2020-11-04T16:47:00Z</dcterms:modified>
</cp:coreProperties>
</file>