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BE34" w14:textId="77777777" w:rsidR="00D107AD" w:rsidRPr="00D107AD" w:rsidRDefault="00B935D8" w:rsidP="00D107AD">
      <w:pPr>
        <w:tabs>
          <w:tab w:val="left" w:pos="540"/>
        </w:tabs>
        <w:spacing w:line="360" w:lineRule="auto"/>
        <w:jc w:val="both"/>
        <w:rPr>
          <w:rFonts w:ascii="Times New Roman" w:hAnsi="Times New Roman"/>
          <w:sz w:val="22"/>
          <w:szCs w:val="22"/>
        </w:rPr>
      </w:pPr>
      <w:r>
        <w:rPr>
          <w:noProof/>
        </w:rPr>
        <w:drawing>
          <wp:anchor distT="0" distB="0" distL="114300" distR="114300" simplePos="0" relativeHeight="251659264" behindDoc="1" locked="0" layoutInCell="0" allowOverlap="1" wp14:anchorId="7E631727" wp14:editId="3A7C2DFA">
            <wp:simplePos x="0" y="0"/>
            <wp:positionH relativeFrom="margin">
              <wp:posOffset>-342900</wp:posOffset>
            </wp:positionH>
            <wp:positionV relativeFrom="margin">
              <wp:align>center</wp:align>
            </wp:positionV>
            <wp:extent cx="7162800" cy="9448800"/>
            <wp:effectExtent l="0" t="0" r="0" b="0"/>
            <wp:wrapNone/>
            <wp:docPr id="2" name="Picture 2" descr="SFAA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12836538" descr="SFAA Cover P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0" cy="9448800"/>
                    </a:xfrm>
                    <a:prstGeom prst="rect">
                      <a:avLst/>
                    </a:prstGeom>
                    <a:noFill/>
                  </pic:spPr>
                </pic:pic>
              </a:graphicData>
            </a:graphic>
            <wp14:sizeRelH relativeFrom="page">
              <wp14:pctWidth>0</wp14:pctWidth>
            </wp14:sizeRelH>
            <wp14:sizeRelV relativeFrom="page">
              <wp14:pctHeight>0</wp14:pctHeight>
            </wp14:sizeRelV>
          </wp:anchor>
        </w:drawing>
      </w:r>
    </w:p>
    <w:p w14:paraId="3D6DBB24" w14:textId="77777777" w:rsidR="00D107AD" w:rsidRPr="00AA66EA" w:rsidRDefault="00D107AD" w:rsidP="00D107AD">
      <w:pPr>
        <w:tabs>
          <w:tab w:val="left" w:pos="540"/>
        </w:tabs>
        <w:spacing w:line="360" w:lineRule="auto"/>
        <w:jc w:val="both"/>
        <w:rPr>
          <w:rFonts w:ascii="Times New Roman" w:hAnsi="Times New Roman"/>
          <w:sz w:val="22"/>
          <w:szCs w:val="22"/>
        </w:rPr>
      </w:pPr>
    </w:p>
    <w:p w14:paraId="35B11D6F" w14:textId="77777777" w:rsidR="00121F4D" w:rsidRDefault="00121F4D">
      <w:pPr>
        <w:tabs>
          <w:tab w:val="left" w:pos="540"/>
        </w:tabs>
        <w:spacing w:line="360" w:lineRule="atLeast"/>
        <w:jc w:val="both"/>
        <w:rPr>
          <w:rFonts w:ascii="Times New Roman" w:hAnsi="Times New Roman"/>
          <w:sz w:val="22"/>
          <w:szCs w:val="22"/>
        </w:rPr>
      </w:pPr>
    </w:p>
    <w:p w14:paraId="66C2FE7E" w14:textId="77777777" w:rsidR="00B935D8" w:rsidRDefault="00B935D8">
      <w:pPr>
        <w:tabs>
          <w:tab w:val="left" w:pos="540"/>
        </w:tabs>
        <w:spacing w:line="360" w:lineRule="atLeast"/>
        <w:jc w:val="both"/>
        <w:rPr>
          <w:rFonts w:ascii="Times New Roman" w:hAnsi="Times New Roman"/>
          <w:sz w:val="22"/>
          <w:szCs w:val="22"/>
        </w:rPr>
      </w:pPr>
    </w:p>
    <w:p w14:paraId="61AA1970" w14:textId="77777777" w:rsidR="00B935D8" w:rsidRDefault="00B935D8">
      <w:pPr>
        <w:tabs>
          <w:tab w:val="left" w:pos="540"/>
        </w:tabs>
        <w:spacing w:line="360" w:lineRule="atLeast"/>
        <w:jc w:val="both"/>
        <w:rPr>
          <w:rFonts w:ascii="Times New Roman" w:hAnsi="Times New Roman"/>
          <w:sz w:val="22"/>
          <w:szCs w:val="22"/>
        </w:rPr>
      </w:pPr>
    </w:p>
    <w:p w14:paraId="559ECC95" w14:textId="77777777" w:rsidR="00B935D8" w:rsidRDefault="00B935D8">
      <w:pPr>
        <w:tabs>
          <w:tab w:val="left" w:pos="540"/>
        </w:tabs>
        <w:spacing w:line="360" w:lineRule="atLeast"/>
        <w:jc w:val="both"/>
        <w:rPr>
          <w:rFonts w:ascii="Times New Roman" w:hAnsi="Times New Roman"/>
          <w:sz w:val="22"/>
          <w:szCs w:val="22"/>
        </w:rPr>
      </w:pPr>
    </w:p>
    <w:p w14:paraId="481B4360" w14:textId="77777777" w:rsidR="00B935D8" w:rsidRDefault="00B935D8">
      <w:pPr>
        <w:tabs>
          <w:tab w:val="left" w:pos="540"/>
        </w:tabs>
        <w:spacing w:line="360" w:lineRule="atLeast"/>
        <w:jc w:val="both"/>
        <w:rPr>
          <w:rFonts w:ascii="Times New Roman" w:hAnsi="Times New Roman"/>
          <w:sz w:val="22"/>
          <w:szCs w:val="22"/>
        </w:rPr>
      </w:pPr>
    </w:p>
    <w:p w14:paraId="58F48C25" w14:textId="77777777" w:rsidR="00B935D8" w:rsidRDefault="00B935D8">
      <w:pPr>
        <w:tabs>
          <w:tab w:val="left" w:pos="540"/>
        </w:tabs>
        <w:spacing w:line="360" w:lineRule="atLeast"/>
        <w:jc w:val="both"/>
        <w:rPr>
          <w:rFonts w:ascii="Times New Roman" w:hAnsi="Times New Roman"/>
          <w:sz w:val="22"/>
          <w:szCs w:val="22"/>
        </w:rPr>
      </w:pPr>
    </w:p>
    <w:p w14:paraId="38B15237" w14:textId="3F6699A8" w:rsidR="00B935D8" w:rsidRDefault="00B935D8">
      <w:pPr>
        <w:tabs>
          <w:tab w:val="left" w:pos="540"/>
        </w:tabs>
        <w:spacing w:line="360" w:lineRule="atLeast"/>
        <w:jc w:val="both"/>
        <w:rPr>
          <w:rFonts w:ascii="Times New Roman" w:hAnsi="Times New Roman"/>
          <w:sz w:val="22"/>
          <w:szCs w:val="22"/>
        </w:rPr>
      </w:pPr>
    </w:p>
    <w:p w14:paraId="5E219DAB" w14:textId="284D6EF2" w:rsidR="00082EE5" w:rsidRDefault="00082EE5">
      <w:pPr>
        <w:tabs>
          <w:tab w:val="left" w:pos="540"/>
        </w:tabs>
        <w:spacing w:line="360" w:lineRule="atLeast"/>
        <w:jc w:val="both"/>
        <w:rPr>
          <w:rFonts w:ascii="Times New Roman" w:hAnsi="Times New Roman"/>
          <w:sz w:val="22"/>
          <w:szCs w:val="22"/>
        </w:rPr>
      </w:pPr>
    </w:p>
    <w:p w14:paraId="3DA60165" w14:textId="77777777" w:rsidR="00082EE5" w:rsidRPr="00AA66EA" w:rsidRDefault="00082EE5">
      <w:pPr>
        <w:tabs>
          <w:tab w:val="left" w:pos="540"/>
        </w:tabs>
        <w:spacing w:line="360" w:lineRule="atLeast"/>
        <w:jc w:val="both"/>
        <w:rPr>
          <w:rFonts w:ascii="Times New Roman" w:hAnsi="Times New Roman"/>
          <w:sz w:val="22"/>
          <w:szCs w:val="22"/>
        </w:rPr>
      </w:pPr>
    </w:p>
    <w:p w14:paraId="05ABDB9B" w14:textId="66322402" w:rsidR="00121F4D" w:rsidRPr="004B2836" w:rsidRDefault="00121F4D">
      <w:pPr>
        <w:tabs>
          <w:tab w:val="left" w:pos="540"/>
        </w:tabs>
        <w:spacing w:line="360" w:lineRule="atLeast"/>
        <w:jc w:val="center"/>
        <w:rPr>
          <w:rFonts w:ascii="Times New Roman" w:hAnsi="Times New Roman"/>
          <w:b/>
          <w:color w:val="1F497D" w:themeColor="text2"/>
          <w:sz w:val="22"/>
          <w:szCs w:val="22"/>
        </w:rPr>
      </w:pPr>
      <w:r w:rsidRPr="004B2836">
        <w:rPr>
          <w:rFonts w:ascii="Times New Roman" w:hAnsi="Times New Roman"/>
          <w:b/>
          <w:color w:val="1F497D" w:themeColor="text2"/>
          <w:sz w:val="22"/>
          <w:szCs w:val="22"/>
        </w:rPr>
        <w:t>S</w:t>
      </w:r>
      <w:r w:rsidR="00553039" w:rsidRPr="004B2836">
        <w:rPr>
          <w:rFonts w:ascii="Times New Roman" w:hAnsi="Times New Roman"/>
          <w:b/>
          <w:color w:val="1F497D" w:themeColor="text2"/>
          <w:sz w:val="22"/>
          <w:szCs w:val="22"/>
        </w:rPr>
        <w:t>outh</w:t>
      </w:r>
      <w:r w:rsidRPr="004B2836">
        <w:rPr>
          <w:rFonts w:ascii="Times New Roman" w:hAnsi="Times New Roman"/>
          <w:b/>
          <w:color w:val="1F497D" w:themeColor="text2"/>
          <w:sz w:val="22"/>
          <w:szCs w:val="22"/>
        </w:rPr>
        <w:t xml:space="preserve"> C</w:t>
      </w:r>
      <w:r w:rsidR="00553039" w:rsidRPr="004B2836">
        <w:rPr>
          <w:rFonts w:ascii="Times New Roman" w:hAnsi="Times New Roman"/>
          <w:b/>
          <w:color w:val="1F497D" w:themeColor="text2"/>
          <w:sz w:val="22"/>
          <w:szCs w:val="22"/>
        </w:rPr>
        <w:t>arolina</w:t>
      </w:r>
    </w:p>
    <w:p w14:paraId="2D1471B2" w14:textId="19353446" w:rsidR="00121F4D" w:rsidRPr="004B2836" w:rsidRDefault="00F12AA6">
      <w:pPr>
        <w:tabs>
          <w:tab w:val="left" w:pos="540"/>
        </w:tabs>
        <w:spacing w:line="360" w:lineRule="atLeast"/>
        <w:jc w:val="center"/>
        <w:rPr>
          <w:rFonts w:ascii="Times New Roman" w:hAnsi="Times New Roman"/>
          <w:b/>
          <w:color w:val="1F497D" w:themeColor="text2"/>
          <w:sz w:val="22"/>
          <w:szCs w:val="22"/>
        </w:rPr>
      </w:pPr>
      <w:r w:rsidRPr="004B2836">
        <w:rPr>
          <w:rFonts w:ascii="Times New Roman" w:hAnsi="Times New Roman"/>
          <w:b/>
          <w:color w:val="1F497D" w:themeColor="text2"/>
          <w:sz w:val="22"/>
          <w:szCs w:val="22"/>
        </w:rPr>
        <w:t>S</w:t>
      </w:r>
      <w:r w:rsidR="00553039" w:rsidRPr="004B2836">
        <w:rPr>
          <w:rFonts w:ascii="Times New Roman" w:hAnsi="Times New Roman"/>
          <w:b/>
          <w:color w:val="1F497D" w:themeColor="text2"/>
          <w:sz w:val="22"/>
          <w:szCs w:val="22"/>
        </w:rPr>
        <w:t>tate</w:t>
      </w:r>
      <w:r w:rsidRPr="004B2836">
        <w:rPr>
          <w:rFonts w:ascii="Times New Roman" w:hAnsi="Times New Roman"/>
          <w:b/>
          <w:color w:val="1F497D" w:themeColor="text2"/>
          <w:sz w:val="22"/>
          <w:szCs w:val="22"/>
        </w:rPr>
        <w:t xml:space="preserve"> F</w:t>
      </w:r>
      <w:r w:rsidR="00553039" w:rsidRPr="004B2836">
        <w:rPr>
          <w:rFonts w:ascii="Times New Roman" w:hAnsi="Times New Roman"/>
          <w:b/>
          <w:color w:val="1F497D" w:themeColor="text2"/>
          <w:sz w:val="22"/>
          <w:szCs w:val="22"/>
        </w:rPr>
        <w:t>iscal</w:t>
      </w:r>
      <w:r w:rsidRPr="004B2836">
        <w:rPr>
          <w:rFonts w:ascii="Times New Roman" w:hAnsi="Times New Roman"/>
          <w:b/>
          <w:color w:val="1F497D" w:themeColor="text2"/>
          <w:sz w:val="22"/>
          <w:szCs w:val="22"/>
        </w:rPr>
        <w:t xml:space="preserve"> A</w:t>
      </w:r>
      <w:r w:rsidR="00553039" w:rsidRPr="004B2836">
        <w:rPr>
          <w:rFonts w:ascii="Times New Roman" w:hAnsi="Times New Roman"/>
          <w:b/>
          <w:color w:val="1F497D" w:themeColor="text2"/>
          <w:sz w:val="22"/>
          <w:szCs w:val="22"/>
        </w:rPr>
        <w:t>ccountability</w:t>
      </w:r>
      <w:r w:rsidRPr="004B2836">
        <w:rPr>
          <w:rFonts w:ascii="Times New Roman" w:hAnsi="Times New Roman"/>
          <w:b/>
          <w:color w:val="1F497D" w:themeColor="text2"/>
          <w:sz w:val="22"/>
          <w:szCs w:val="22"/>
        </w:rPr>
        <w:t xml:space="preserve"> A</w:t>
      </w:r>
      <w:r w:rsidR="00553039" w:rsidRPr="004B2836">
        <w:rPr>
          <w:rFonts w:ascii="Times New Roman" w:hAnsi="Times New Roman"/>
          <w:b/>
          <w:color w:val="1F497D" w:themeColor="text2"/>
          <w:sz w:val="22"/>
          <w:szCs w:val="22"/>
        </w:rPr>
        <w:t>uthority</w:t>
      </w:r>
    </w:p>
    <w:p w14:paraId="045A8FD6" w14:textId="5690A65E" w:rsidR="00121F4D" w:rsidRPr="004B2836" w:rsidRDefault="00AD4F03">
      <w:pPr>
        <w:tabs>
          <w:tab w:val="left" w:pos="540"/>
        </w:tabs>
        <w:spacing w:line="360" w:lineRule="atLeast"/>
        <w:jc w:val="center"/>
        <w:rPr>
          <w:rFonts w:ascii="Times New Roman" w:hAnsi="Times New Roman"/>
          <w:b/>
          <w:color w:val="1F497D" w:themeColor="text2"/>
          <w:sz w:val="22"/>
          <w:szCs w:val="22"/>
        </w:rPr>
      </w:pPr>
      <w:r w:rsidRPr="004B2836">
        <w:rPr>
          <w:rFonts w:ascii="Times New Roman" w:hAnsi="Times New Roman"/>
          <w:b/>
          <w:color w:val="1F497D" w:themeColor="text2"/>
          <w:sz w:val="22"/>
          <w:szCs w:val="22"/>
        </w:rPr>
        <w:t>D</w:t>
      </w:r>
      <w:r w:rsidR="00553039" w:rsidRPr="004B2836">
        <w:rPr>
          <w:rFonts w:ascii="Times New Roman" w:hAnsi="Times New Roman"/>
          <w:b/>
          <w:color w:val="1F497D" w:themeColor="text2"/>
          <w:sz w:val="22"/>
          <w:szCs w:val="22"/>
        </w:rPr>
        <w:t>ivision</w:t>
      </w:r>
      <w:r w:rsidRPr="004B2836">
        <w:rPr>
          <w:rFonts w:ascii="Times New Roman" w:hAnsi="Times New Roman"/>
          <w:b/>
          <w:color w:val="1F497D" w:themeColor="text2"/>
          <w:sz w:val="22"/>
          <w:szCs w:val="22"/>
        </w:rPr>
        <w:t xml:space="preserve"> </w:t>
      </w:r>
      <w:r w:rsidR="00834376" w:rsidRPr="004B2836">
        <w:rPr>
          <w:rFonts w:ascii="Times New Roman" w:hAnsi="Times New Roman"/>
          <w:b/>
          <w:color w:val="1F497D" w:themeColor="text2"/>
          <w:sz w:val="22"/>
          <w:szCs w:val="22"/>
        </w:rPr>
        <w:t xml:space="preserve">of </w:t>
      </w:r>
      <w:r w:rsidR="00121F4D" w:rsidRPr="004B2836">
        <w:rPr>
          <w:rFonts w:ascii="Times New Roman" w:hAnsi="Times New Roman"/>
          <w:b/>
          <w:color w:val="1F497D" w:themeColor="text2"/>
          <w:sz w:val="22"/>
          <w:szCs w:val="22"/>
        </w:rPr>
        <w:t>P</w:t>
      </w:r>
      <w:r w:rsidR="00553039" w:rsidRPr="004B2836">
        <w:rPr>
          <w:rFonts w:ascii="Times New Roman" w:hAnsi="Times New Roman"/>
          <w:b/>
          <w:color w:val="1F497D" w:themeColor="text2"/>
          <w:sz w:val="22"/>
          <w:szCs w:val="22"/>
        </w:rPr>
        <w:t>rocurement</w:t>
      </w:r>
      <w:r w:rsidR="00121F4D" w:rsidRPr="004B2836">
        <w:rPr>
          <w:rFonts w:ascii="Times New Roman" w:hAnsi="Times New Roman"/>
          <w:b/>
          <w:color w:val="1F497D" w:themeColor="text2"/>
          <w:sz w:val="22"/>
          <w:szCs w:val="22"/>
        </w:rPr>
        <w:t xml:space="preserve"> S</w:t>
      </w:r>
      <w:r w:rsidR="00553039" w:rsidRPr="004B2836">
        <w:rPr>
          <w:rFonts w:ascii="Times New Roman" w:hAnsi="Times New Roman"/>
          <w:b/>
          <w:color w:val="1F497D" w:themeColor="text2"/>
          <w:sz w:val="22"/>
          <w:szCs w:val="22"/>
        </w:rPr>
        <w:t>ervices</w:t>
      </w:r>
      <w:r w:rsidR="00121F4D" w:rsidRPr="004B2836">
        <w:rPr>
          <w:rFonts w:ascii="Times New Roman" w:hAnsi="Times New Roman"/>
          <w:b/>
          <w:color w:val="1F497D" w:themeColor="text2"/>
          <w:sz w:val="22"/>
          <w:szCs w:val="22"/>
        </w:rPr>
        <w:t xml:space="preserve"> </w:t>
      </w:r>
    </w:p>
    <w:p w14:paraId="214CB3E0" w14:textId="3A89ACA2" w:rsidR="00121F4D" w:rsidRPr="004B2836" w:rsidRDefault="00121F4D">
      <w:pPr>
        <w:tabs>
          <w:tab w:val="left" w:pos="540"/>
        </w:tabs>
        <w:spacing w:line="360" w:lineRule="atLeast"/>
        <w:jc w:val="center"/>
        <w:rPr>
          <w:rFonts w:ascii="Times New Roman" w:hAnsi="Times New Roman"/>
          <w:b/>
          <w:color w:val="1F497D" w:themeColor="text2"/>
          <w:sz w:val="22"/>
          <w:szCs w:val="22"/>
        </w:rPr>
      </w:pPr>
      <w:r w:rsidRPr="004B2836">
        <w:rPr>
          <w:rFonts w:ascii="Times New Roman" w:hAnsi="Times New Roman"/>
          <w:b/>
          <w:color w:val="1F497D" w:themeColor="text2"/>
          <w:sz w:val="22"/>
          <w:szCs w:val="22"/>
        </w:rPr>
        <w:t>O</w:t>
      </w:r>
      <w:r w:rsidR="00553039" w:rsidRPr="004B2836">
        <w:rPr>
          <w:rFonts w:ascii="Times New Roman" w:hAnsi="Times New Roman"/>
          <w:b/>
          <w:color w:val="1F497D" w:themeColor="text2"/>
          <w:sz w:val="22"/>
          <w:szCs w:val="22"/>
        </w:rPr>
        <w:t>ffice</w:t>
      </w:r>
      <w:r w:rsidRPr="004B2836">
        <w:rPr>
          <w:rFonts w:ascii="Times New Roman" w:hAnsi="Times New Roman"/>
          <w:b/>
          <w:color w:val="1F497D" w:themeColor="text2"/>
          <w:sz w:val="22"/>
          <w:szCs w:val="22"/>
        </w:rPr>
        <w:t xml:space="preserve"> </w:t>
      </w:r>
      <w:r w:rsidR="00834376" w:rsidRPr="004B2836">
        <w:rPr>
          <w:rFonts w:ascii="Times New Roman" w:hAnsi="Times New Roman"/>
          <w:b/>
          <w:color w:val="1F497D" w:themeColor="text2"/>
          <w:sz w:val="22"/>
          <w:szCs w:val="22"/>
        </w:rPr>
        <w:t xml:space="preserve">of </w:t>
      </w:r>
      <w:r w:rsidRPr="004B2836">
        <w:rPr>
          <w:rFonts w:ascii="Times New Roman" w:hAnsi="Times New Roman"/>
          <w:b/>
          <w:color w:val="1F497D" w:themeColor="text2"/>
          <w:sz w:val="22"/>
          <w:szCs w:val="22"/>
        </w:rPr>
        <w:t>A</w:t>
      </w:r>
      <w:r w:rsidR="00553039" w:rsidRPr="004B2836">
        <w:rPr>
          <w:rFonts w:ascii="Times New Roman" w:hAnsi="Times New Roman"/>
          <w:b/>
          <w:color w:val="1F497D" w:themeColor="text2"/>
          <w:sz w:val="22"/>
          <w:szCs w:val="22"/>
        </w:rPr>
        <w:t>udit</w:t>
      </w:r>
      <w:r w:rsidRPr="004B2836">
        <w:rPr>
          <w:rFonts w:ascii="Times New Roman" w:hAnsi="Times New Roman"/>
          <w:b/>
          <w:color w:val="1F497D" w:themeColor="text2"/>
          <w:sz w:val="22"/>
          <w:szCs w:val="22"/>
        </w:rPr>
        <w:t xml:space="preserve"> </w:t>
      </w:r>
      <w:r w:rsidR="00C81C80" w:rsidRPr="004B2836">
        <w:rPr>
          <w:rFonts w:ascii="Times New Roman" w:hAnsi="Times New Roman"/>
          <w:b/>
          <w:color w:val="1F497D" w:themeColor="text2"/>
          <w:sz w:val="22"/>
          <w:szCs w:val="22"/>
        </w:rPr>
        <w:t>&amp;</w:t>
      </w:r>
      <w:r w:rsidRPr="004B2836">
        <w:rPr>
          <w:rFonts w:ascii="Times New Roman" w:hAnsi="Times New Roman"/>
          <w:b/>
          <w:color w:val="1F497D" w:themeColor="text2"/>
          <w:sz w:val="22"/>
          <w:szCs w:val="22"/>
        </w:rPr>
        <w:t xml:space="preserve"> C</w:t>
      </w:r>
      <w:r w:rsidR="00553039" w:rsidRPr="004B2836">
        <w:rPr>
          <w:rFonts w:ascii="Times New Roman" w:hAnsi="Times New Roman"/>
          <w:b/>
          <w:color w:val="1F497D" w:themeColor="text2"/>
          <w:sz w:val="22"/>
          <w:szCs w:val="22"/>
        </w:rPr>
        <w:t>ertification</w:t>
      </w:r>
    </w:p>
    <w:p w14:paraId="169D5585" w14:textId="566421ED" w:rsidR="00AD4F03" w:rsidRDefault="00AD4F03">
      <w:pPr>
        <w:tabs>
          <w:tab w:val="left" w:pos="540"/>
        </w:tabs>
        <w:spacing w:line="360" w:lineRule="atLeast"/>
        <w:jc w:val="center"/>
        <w:rPr>
          <w:rFonts w:ascii="Times New Roman" w:hAnsi="Times New Roman"/>
          <w:b/>
          <w:sz w:val="22"/>
          <w:szCs w:val="22"/>
        </w:rPr>
      </w:pPr>
    </w:p>
    <w:p w14:paraId="5A7662E1" w14:textId="77777777" w:rsidR="00082EE5" w:rsidRPr="00AA66EA" w:rsidRDefault="00082EE5">
      <w:pPr>
        <w:tabs>
          <w:tab w:val="left" w:pos="540"/>
        </w:tabs>
        <w:spacing w:line="360" w:lineRule="atLeast"/>
        <w:jc w:val="center"/>
        <w:rPr>
          <w:rFonts w:ascii="Times New Roman" w:hAnsi="Times New Roman"/>
          <w:b/>
          <w:sz w:val="22"/>
          <w:szCs w:val="22"/>
        </w:rPr>
      </w:pPr>
    </w:p>
    <w:p w14:paraId="2CE68B30" w14:textId="00009109" w:rsidR="00AA66EA" w:rsidRPr="00D107AD" w:rsidRDefault="001E4639" w:rsidP="00AA66EA">
      <w:pPr>
        <w:tabs>
          <w:tab w:val="left" w:pos="540"/>
        </w:tabs>
        <w:spacing w:line="360" w:lineRule="atLeast"/>
        <w:jc w:val="center"/>
        <w:rPr>
          <w:rFonts w:ascii="Times New Roman" w:hAnsi="Times New Roman"/>
          <w:b/>
          <w:sz w:val="22"/>
          <w:szCs w:val="22"/>
        </w:rPr>
      </w:pPr>
      <w:r>
        <w:rPr>
          <w:rFonts w:ascii="Times New Roman" w:hAnsi="Times New Roman"/>
          <w:b/>
          <w:sz w:val="22"/>
          <w:szCs w:val="22"/>
        </w:rPr>
        <w:t>AGENCY</w:t>
      </w:r>
      <w:r w:rsidR="00AA66EA" w:rsidRPr="00D107AD">
        <w:rPr>
          <w:rFonts w:ascii="Times New Roman" w:hAnsi="Times New Roman"/>
          <w:b/>
          <w:sz w:val="22"/>
          <w:szCs w:val="22"/>
        </w:rPr>
        <w:t xml:space="preserve"> </w:t>
      </w:r>
      <w:r w:rsidR="00834376">
        <w:rPr>
          <w:rFonts w:ascii="Times New Roman" w:hAnsi="Times New Roman"/>
          <w:b/>
          <w:sz w:val="22"/>
          <w:szCs w:val="22"/>
        </w:rPr>
        <w:t xml:space="preserve">PROCUREMENT </w:t>
      </w:r>
      <w:r w:rsidR="00A25637">
        <w:rPr>
          <w:rFonts w:ascii="Times New Roman" w:hAnsi="Times New Roman"/>
          <w:b/>
          <w:sz w:val="22"/>
          <w:szCs w:val="22"/>
        </w:rPr>
        <w:t>AUDIT</w:t>
      </w:r>
      <w:r w:rsidR="00834376" w:rsidRPr="00D107AD">
        <w:rPr>
          <w:rFonts w:ascii="Times New Roman" w:hAnsi="Times New Roman"/>
          <w:b/>
          <w:sz w:val="22"/>
          <w:szCs w:val="22"/>
        </w:rPr>
        <w:t xml:space="preserve"> </w:t>
      </w:r>
      <w:r w:rsidR="00AA66EA" w:rsidRPr="00D107AD">
        <w:rPr>
          <w:rFonts w:ascii="Times New Roman" w:hAnsi="Times New Roman"/>
          <w:b/>
          <w:sz w:val="22"/>
          <w:szCs w:val="22"/>
        </w:rPr>
        <w:t>PROGRAM</w:t>
      </w:r>
    </w:p>
    <w:p w14:paraId="237668EF" w14:textId="77777777" w:rsidR="00AA66EA" w:rsidRPr="00D107AD" w:rsidRDefault="00AA66EA" w:rsidP="00AA66EA">
      <w:pPr>
        <w:tabs>
          <w:tab w:val="left" w:pos="540"/>
        </w:tabs>
        <w:spacing w:line="360" w:lineRule="atLeast"/>
        <w:jc w:val="center"/>
        <w:rPr>
          <w:rFonts w:ascii="Times New Roman" w:hAnsi="Times New Roman"/>
          <w:b/>
          <w:sz w:val="22"/>
          <w:szCs w:val="22"/>
        </w:rPr>
      </w:pPr>
    </w:p>
    <w:p w14:paraId="10A47105" w14:textId="77777777" w:rsidR="00121F4D" w:rsidRPr="00AA66EA" w:rsidRDefault="00121F4D">
      <w:pPr>
        <w:tabs>
          <w:tab w:val="left" w:pos="540"/>
        </w:tabs>
        <w:spacing w:line="360" w:lineRule="atLeast"/>
        <w:jc w:val="center"/>
        <w:rPr>
          <w:rFonts w:ascii="Times New Roman" w:hAnsi="Times New Roman"/>
          <w:b/>
          <w:sz w:val="22"/>
          <w:szCs w:val="22"/>
        </w:rPr>
      </w:pPr>
    </w:p>
    <w:p w14:paraId="0F907847" w14:textId="77777777" w:rsidR="00121F4D" w:rsidRPr="00AA66EA" w:rsidRDefault="00121F4D">
      <w:pPr>
        <w:tabs>
          <w:tab w:val="left" w:pos="540"/>
        </w:tabs>
        <w:spacing w:line="360" w:lineRule="atLeast"/>
        <w:jc w:val="center"/>
        <w:rPr>
          <w:rFonts w:ascii="Times New Roman" w:hAnsi="Times New Roman"/>
          <w:b/>
          <w:sz w:val="22"/>
          <w:szCs w:val="22"/>
        </w:rPr>
      </w:pPr>
    </w:p>
    <w:p w14:paraId="4EA864D6" w14:textId="77777777" w:rsidR="009B03DC" w:rsidRPr="00AA66EA" w:rsidRDefault="009B03DC" w:rsidP="009B03DC">
      <w:pPr>
        <w:tabs>
          <w:tab w:val="left" w:pos="540"/>
        </w:tabs>
        <w:spacing w:line="360" w:lineRule="atLeast"/>
        <w:jc w:val="center"/>
        <w:rPr>
          <w:rFonts w:ascii="Times New Roman" w:hAnsi="Times New Roman"/>
          <w:b/>
          <w:sz w:val="22"/>
          <w:szCs w:val="22"/>
        </w:rPr>
      </w:pPr>
      <w:r>
        <w:rPr>
          <w:rFonts w:ascii="Times New Roman" w:hAnsi="Times New Roman"/>
          <w:b/>
          <w:sz w:val="22"/>
          <w:szCs w:val="22"/>
        </w:rPr>
        <w:t xml:space="preserve">Agency </w:t>
      </w:r>
      <w:r w:rsidRPr="00AA66EA">
        <w:rPr>
          <w:rFonts w:ascii="Times New Roman" w:hAnsi="Times New Roman"/>
          <w:b/>
          <w:sz w:val="22"/>
          <w:szCs w:val="22"/>
        </w:rPr>
        <w:t>N</w:t>
      </w:r>
      <w:r>
        <w:rPr>
          <w:rFonts w:ascii="Times New Roman" w:hAnsi="Times New Roman"/>
          <w:b/>
          <w:sz w:val="22"/>
          <w:szCs w:val="22"/>
        </w:rPr>
        <w:t>ame</w:t>
      </w:r>
    </w:p>
    <w:p w14:paraId="3462FCC2" w14:textId="0BF0ED1E" w:rsidR="00121F4D" w:rsidRPr="004B2836" w:rsidRDefault="003102E4">
      <w:pPr>
        <w:tabs>
          <w:tab w:val="left" w:pos="540"/>
        </w:tabs>
        <w:spacing w:line="360" w:lineRule="atLeast"/>
        <w:jc w:val="center"/>
        <w:rPr>
          <w:rFonts w:ascii="Times New Roman" w:hAnsi="Times New Roman"/>
          <w:b/>
          <w:color w:val="1F497D" w:themeColor="text2"/>
          <w:sz w:val="22"/>
          <w:szCs w:val="22"/>
          <w:u w:val="single"/>
        </w:rPr>
      </w:pPr>
      <w:r w:rsidRPr="004B2836">
        <w:rPr>
          <w:rFonts w:ascii="Times New Roman" w:hAnsi="Times New Roman"/>
          <w:b/>
          <w:color w:val="1F497D" w:themeColor="text2"/>
          <w:sz w:val="22"/>
          <w:szCs w:val="22"/>
          <w:u w:val="single"/>
        </w:rPr>
        <w:t>[</w:t>
      </w:r>
      <w:r w:rsidR="009B03DC" w:rsidRPr="004B2836">
        <w:rPr>
          <w:rFonts w:ascii="Times New Roman" w:hAnsi="Times New Roman"/>
          <w:b/>
          <w:color w:val="1F497D" w:themeColor="text2"/>
          <w:sz w:val="22"/>
          <w:szCs w:val="22"/>
          <w:u w:val="single"/>
        </w:rPr>
        <w:t>agency</w:t>
      </w:r>
      <w:r w:rsidRPr="004B2836">
        <w:rPr>
          <w:rFonts w:ascii="Times New Roman" w:hAnsi="Times New Roman"/>
          <w:b/>
          <w:color w:val="1F497D" w:themeColor="text2"/>
          <w:sz w:val="22"/>
          <w:szCs w:val="22"/>
          <w:u w:val="single"/>
        </w:rPr>
        <w:t xml:space="preserve"> name here]</w:t>
      </w:r>
    </w:p>
    <w:p w14:paraId="6925CF5E" w14:textId="77777777" w:rsidR="00121F4D" w:rsidRPr="00AA66EA" w:rsidRDefault="00121F4D">
      <w:pPr>
        <w:tabs>
          <w:tab w:val="left" w:pos="540"/>
        </w:tabs>
        <w:spacing w:line="360" w:lineRule="atLeast"/>
        <w:jc w:val="center"/>
        <w:rPr>
          <w:rFonts w:ascii="Times New Roman" w:hAnsi="Times New Roman"/>
          <w:b/>
          <w:sz w:val="22"/>
          <w:szCs w:val="22"/>
        </w:rPr>
      </w:pPr>
    </w:p>
    <w:p w14:paraId="6A913472" w14:textId="77777777" w:rsidR="00121F4D" w:rsidRPr="00AA66EA" w:rsidRDefault="00121F4D">
      <w:pPr>
        <w:tabs>
          <w:tab w:val="left" w:pos="540"/>
        </w:tabs>
        <w:spacing w:line="360" w:lineRule="atLeast"/>
        <w:jc w:val="center"/>
        <w:rPr>
          <w:rFonts w:ascii="Times New Roman" w:hAnsi="Times New Roman"/>
          <w:b/>
          <w:sz w:val="22"/>
          <w:szCs w:val="22"/>
        </w:rPr>
      </w:pPr>
    </w:p>
    <w:p w14:paraId="66445307" w14:textId="77777777" w:rsidR="009B03DC" w:rsidRPr="00AA66EA" w:rsidRDefault="009B03DC" w:rsidP="009B03DC">
      <w:pPr>
        <w:tabs>
          <w:tab w:val="left" w:pos="540"/>
        </w:tabs>
        <w:spacing w:line="360" w:lineRule="atLeast"/>
        <w:jc w:val="center"/>
        <w:rPr>
          <w:rFonts w:ascii="Times New Roman" w:hAnsi="Times New Roman"/>
          <w:b/>
          <w:sz w:val="22"/>
          <w:szCs w:val="22"/>
        </w:rPr>
      </w:pPr>
      <w:r w:rsidRPr="00AA66EA">
        <w:rPr>
          <w:rFonts w:ascii="Times New Roman" w:hAnsi="Times New Roman"/>
          <w:b/>
          <w:sz w:val="22"/>
          <w:szCs w:val="22"/>
        </w:rPr>
        <w:t>A</w:t>
      </w:r>
      <w:r>
        <w:rPr>
          <w:rFonts w:ascii="Times New Roman" w:hAnsi="Times New Roman"/>
          <w:b/>
          <w:sz w:val="22"/>
          <w:szCs w:val="22"/>
        </w:rPr>
        <w:t>udit</w:t>
      </w:r>
      <w:r w:rsidRPr="00AA66EA">
        <w:rPr>
          <w:rFonts w:ascii="Times New Roman" w:hAnsi="Times New Roman"/>
          <w:b/>
          <w:sz w:val="22"/>
          <w:szCs w:val="22"/>
        </w:rPr>
        <w:t xml:space="preserve"> P</w:t>
      </w:r>
      <w:r>
        <w:rPr>
          <w:rFonts w:ascii="Times New Roman" w:hAnsi="Times New Roman"/>
          <w:b/>
          <w:sz w:val="22"/>
          <w:szCs w:val="22"/>
        </w:rPr>
        <w:t>eriod</w:t>
      </w:r>
    </w:p>
    <w:p w14:paraId="5F95D773" w14:textId="513B0C21" w:rsidR="00121F4D" w:rsidRPr="004B2836" w:rsidRDefault="003102E4">
      <w:pPr>
        <w:tabs>
          <w:tab w:val="left" w:pos="540"/>
        </w:tabs>
        <w:spacing w:line="360" w:lineRule="atLeast"/>
        <w:jc w:val="center"/>
        <w:rPr>
          <w:rFonts w:ascii="Times New Roman" w:hAnsi="Times New Roman"/>
          <w:b/>
          <w:color w:val="1F497D" w:themeColor="text2"/>
          <w:sz w:val="22"/>
          <w:szCs w:val="22"/>
          <w:u w:val="single"/>
        </w:rPr>
      </w:pPr>
      <w:r w:rsidRPr="004B2836">
        <w:rPr>
          <w:rFonts w:ascii="Times New Roman" w:hAnsi="Times New Roman"/>
          <w:b/>
          <w:color w:val="1F497D" w:themeColor="text2"/>
          <w:sz w:val="22"/>
          <w:szCs w:val="22"/>
          <w:u w:val="single"/>
        </w:rPr>
        <w:t>[</w:t>
      </w:r>
      <w:r w:rsidR="009B03DC" w:rsidRPr="004B2836">
        <w:rPr>
          <w:rFonts w:ascii="Times New Roman" w:hAnsi="Times New Roman"/>
          <w:b/>
          <w:color w:val="1F497D" w:themeColor="text2"/>
          <w:sz w:val="22"/>
          <w:szCs w:val="22"/>
          <w:u w:val="single"/>
        </w:rPr>
        <w:t>Audit Period Begin</w:t>
      </w:r>
      <w:r w:rsidRPr="004B2836">
        <w:rPr>
          <w:rFonts w:ascii="Times New Roman" w:hAnsi="Times New Roman"/>
          <w:b/>
          <w:color w:val="1F497D" w:themeColor="text2"/>
          <w:sz w:val="22"/>
          <w:szCs w:val="22"/>
          <w:u w:val="single"/>
        </w:rPr>
        <w:t>]</w:t>
      </w:r>
      <w:r w:rsidRPr="00490720">
        <w:rPr>
          <w:rFonts w:ascii="Times New Roman" w:hAnsi="Times New Roman"/>
          <w:b/>
          <w:color w:val="1F497D" w:themeColor="text2"/>
          <w:sz w:val="22"/>
          <w:szCs w:val="22"/>
        </w:rPr>
        <w:t xml:space="preserve"> to </w:t>
      </w:r>
      <w:r w:rsidRPr="004B2836">
        <w:rPr>
          <w:rFonts w:ascii="Times New Roman" w:hAnsi="Times New Roman"/>
          <w:b/>
          <w:color w:val="1F497D" w:themeColor="text2"/>
          <w:sz w:val="22"/>
          <w:szCs w:val="22"/>
          <w:u w:val="single"/>
        </w:rPr>
        <w:t>[</w:t>
      </w:r>
      <w:r w:rsidR="009B03DC" w:rsidRPr="004B2836">
        <w:rPr>
          <w:rFonts w:ascii="Times New Roman" w:hAnsi="Times New Roman"/>
          <w:b/>
          <w:color w:val="1F497D" w:themeColor="text2"/>
          <w:sz w:val="22"/>
          <w:szCs w:val="22"/>
          <w:u w:val="single"/>
        </w:rPr>
        <w:t>Audit Period End</w:t>
      </w:r>
      <w:r w:rsidRPr="004B2836">
        <w:rPr>
          <w:rFonts w:ascii="Times New Roman" w:hAnsi="Times New Roman"/>
          <w:b/>
          <w:color w:val="1F497D" w:themeColor="text2"/>
          <w:sz w:val="22"/>
          <w:szCs w:val="22"/>
          <w:u w:val="single"/>
        </w:rPr>
        <w:t>]</w:t>
      </w:r>
    </w:p>
    <w:p w14:paraId="015491CA" w14:textId="77777777" w:rsidR="009C66FE" w:rsidRPr="009C66FE" w:rsidRDefault="009C66FE" w:rsidP="009C66FE">
      <w:pPr>
        <w:tabs>
          <w:tab w:val="left" w:pos="540"/>
        </w:tabs>
        <w:spacing w:line="360" w:lineRule="atLeast"/>
        <w:jc w:val="center"/>
        <w:rPr>
          <w:rFonts w:ascii="Times New Roman" w:hAnsi="Times New Roman"/>
          <w:sz w:val="28"/>
        </w:rPr>
      </w:pPr>
    </w:p>
    <w:p w14:paraId="2469AF3A" w14:textId="77777777" w:rsidR="009C66FE" w:rsidRPr="009C66FE" w:rsidRDefault="009C66FE" w:rsidP="009C66FE">
      <w:pPr>
        <w:tabs>
          <w:tab w:val="left" w:pos="540"/>
        </w:tabs>
        <w:spacing w:line="360" w:lineRule="atLeast"/>
        <w:jc w:val="center"/>
        <w:rPr>
          <w:rFonts w:ascii="Times New Roman" w:hAnsi="Times New Roman"/>
          <w:sz w:val="28"/>
        </w:rPr>
      </w:pPr>
    </w:p>
    <w:p w14:paraId="05740A6F" w14:textId="77777777" w:rsidR="009C66FE" w:rsidRPr="009C66FE" w:rsidRDefault="009C66FE" w:rsidP="009C66FE">
      <w:pPr>
        <w:tabs>
          <w:tab w:val="left" w:pos="540"/>
        </w:tabs>
        <w:spacing w:line="360" w:lineRule="atLeast"/>
        <w:jc w:val="center"/>
        <w:rPr>
          <w:rFonts w:ascii="Times New Roman" w:hAnsi="Times New Roman"/>
          <w:sz w:val="28"/>
        </w:rPr>
      </w:pPr>
    </w:p>
    <w:p w14:paraId="4FC0F271" w14:textId="77777777" w:rsidR="009C66FE" w:rsidRPr="009C66FE" w:rsidRDefault="009C66FE" w:rsidP="009C66FE">
      <w:pPr>
        <w:tabs>
          <w:tab w:val="left" w:pos="540"/>
        </w:tabs>
        <w:spacing w:line="360" w:lineRule="atLeast"/>
        <w:jc w:val="center"/>
        <w:rPr>
          <w:rFonts w:ascii="Times New Roman" w:hAnsi="Times New Roman"/>
          <w:sz w:val="28"/>
        </w:rPr>
      </w:pPr>
    </w:p>
    <w:p w14:paraId="3821BE64" w14:textId="77777777" w:rsidR="009C66FE" w:rsidRPr="009C66FE" w:rsidRDefault="009C66FE" w:rsidP="009C66FE">
      <w:pPr>
        <w:tabs>
          <w:tab w:val="left" w:pos="540"/>
        </w:tabs>
        <w:spacing w:line="360" w:lineRule="atLeast"/>
        <w:jc w:val="center"/>
        <w:rPr>
          <w:rFonts w:ascii="Times New Roman" w:hAnsi="Times New Roman"/>
          <w:sz w:val="28"/>
        </w:rPr>
      </w:pPr>
    </w:p>
    <w:p w14:paraId="0191E2B1" w14:textId="77777777" w:rsidR="009C66FE" w:rsidRDefault="009C66FE" w:rsidP="009C66FE">
      <w:pPr>
        <w:tabs>
          <w:tab w:val="left" w:pos="540"/>
        </w:tabs>
        <w:spacing w:line="360" w:lineRule="atLeast"/>
        <w:jc w:val="center"/>
        <w:rPr>
          <w:rFonts w:ascii="Times New Roman" w:hAnsi="Times New Roman"/>
          <w:sz w:val="28"/>
        </w:rPr>
      </w:pPr>
    </w:p>
    <w:p w14:paraId="5B233927" w14:textId="77777777" w:rsidR="004B2836" w:rsidRDefault="004B2836" w:rsidP="009C66FE">
      <w:pPr>
        <w:tabs>
          <w:tab w:val="left" w:pos="540"/>
        </w:tabs>
        <w:spacing w:line="360" w:lineRule="atLeast"/>
        <w:jc w:val="center"/>
        <w:rPr>
          <w:rFonts w:ascii="Times New Roman" w:hAnsi="Times New Roman"/>
          <w:sz w:val="28"/>
        </w:rPr>
      </w:pPr>
    </w:p>
    <w:p w14:paraId="1E5A456C" w14:textId="77777777" w:rsidR="004B2836" w:rsidRDefault="004B2836" w:rsidP="009C66FE">
      <w:pPr>
        <w:tabs>
          <w:tab w:val="left" w:pos="540"/>
        </w:tabs>
        <w:spacing w:line="360" w:lineRule="atLeast"/>
        <w:jc w:val="center"/>
        <w:rPr>
          <w:rFonts w:ascii="Times New Roman" w:hAnsi="Times New Roman"/>
          <w:sz w:val="28"/>
        </w:rPr>
      </w:pPr>
    </w:p>
    <w:p w14:paraId="320564A6" w14:textId="77777777" w:rsidR="004B2836" w:rsidRDefault="004B2836" w:rsidP="009C66FE">
      <w:pPr>
        <w:tabs>
          <w:tab w:val="left" w:pos="540"/>
        </w:tabs>
        <w:spacing w:line="360" w:lineRule="atLeast"/>
        <w:jc w:val="center"/>
        <w:rPr>
          <w:rFonts w:ascii="Times New Roman" w:hAnsi="Times New Roman"/>
          <w:sz w:val="28"/>
        </w:rPr>
      </w:pPr>
    </w:p>
    <w:p w14:paraId="55E92620" w14:textId="78425BDC" w:rsidR="009C66FE" w:rsidRDefault="004B2836" w:rsidP="0091564C">
      <w:pPr>
        <w:tabs>
          <w:tab w:val="left" w:pos="7560"/>
        </w:tabs>
        <w:rPr>
          <w:rFonts w:ascii="Times New Roman" w:hAnsi="Times New Roman"/>
          <w:b/>
          <w:sz w:val="22"/>
          <w:szCs w:val="22"/>
        </w:rPr>
        <w:sectPr w:rsidR="009C66FE" w:rsidSect="0039450A">
          <w:footerReference w:type="default" r:id="rId9"/>
          <w:pgSz w:w="12240" w:h="15840"/>
          <w:pgMar w:top="1080" w:right="1080" w:bottom="990" w:left="1080" w:header="720" w:footer="720" w:gutter="0"/>
          <w:paperSrc w:first="8" w:other="8"/>
          <w:cols w:space="720"/>
        </w:sectPr>
      </w:pPr>
      <w:r w:rsidRPr="004B2836">
        <w:rPr>
          <w:rFonts w:ascii="Times New Roman" w:hAnsi="Times New Roman"/>
        </w:rPr>
        <w:tab/>
      </w:r>
      <w:r w:rsidRPr="004B2836">
        <w:rPr>
          <w:rFonts w:ascii="Times New Roman" w:hAnsi="Times New Roman"/>
          <w:color w:val="1F497D" w:themeColor="text2"/>
        </w:rPr>
        <w:t>Revised</w:t>
      </w:r>
      <w:r>
        <w:rPr>
          <w:rFonts w:ascii="Times New Roman" w:hAnsi="Times New Roman"/>
          <w:color w:val="1F497D" w:themeColor="text2"/>
        </w:rPr>
        <w:t>:</w:t>
      </w:r>
      <w:r w:rsidRPr="004B2836">
        <w:rPr>
          <w:rFonts w:ascii="Times New Roman" w:hAnsi="Times New Roman"/>
          <w:color w:val="1F497D" w:themeColor="text2"/>
        </w:rPr>
        <w:t xml:space="preserve"> </w:t>
      </w:r>
      <w:r w:rsidR="00911FF2">
        <w:rPr>
          <w:rFonts w:ascii="Times New Roman" w:hAnsi="Times New Roman"/>
          <w:color w:val="1F497D" w:themeColor="text2"/>
        </w:rPr>
        <w:t>March 26, 2025</w:t>
      </w:r>
    </w:p>
    <w:p w14:paraId="6C686D8B" w14:textId="77777777" w:rsidR="00AA66EA" w:rsidRDefault="00AA66EA">
      <w:pPr>
        <w:rPr>
          <w:rFonts w:ascii="Times New Roman" w:hAnsi="Times New Roman"/>
          <w:b/>
          <w:sz w:val="22"/>
          <w:szCs w:val="22"/>
        </w:rPr>
      </w:pPr>
    </w:p>
    <w:sdt>
      <w:sdtPr>
        <w:rPr>
          <w:rFonts w:ascii="Times New Roman" w:eastAsia="Times New Roman" w:hAnsi="Times New Roman" w:cs="Times New Roman"/>
          <w:b w:val="0"/>
          <w:bCs w:val="0"/>
          <w:vanish/>
          <w:color w:val="000000"/>
          <w:sz w:val="36"/>
          <w:szCs w:val="36"/>
          <w:lang w:eastAsia="en-US"/>
        </w:rPr>
        <w:id w:val="-1719505942"/>
        <w:docPartObj>
          <w:docPartGallery w:val="Table of Contents"/>
          <w:docPartUnique/>
        </w:docPartObj>
      </w:sdtPr>
      <w:sdtEndPr>
        <w:rPr>
          <w:noProof/>
          <w:sz w:val="20"/>
          <w:szCs w:val="20"/>
          <w:highlight w:val="yellow"/>
        </w:rPr>
      </w:sdtEndPr>
      <w:sdtContent>
        <w:p w14:paraId="7D3F581E" w14:textId="046CF42D" w:rsidR="0085295A" w:rsidRPr="000E5C59" w:rsidRDefault="003970AA" w:rsidP="003970AA">
          <w:pPr>
            <w:pStyle w:val="TOCHeading"/>
            <w:tabs>
              <w:tab w:val="left" w:pos="930"/>
              <w:tab w:val="center" w:pos="5040"/>
            </w:tabs>
            <w:rPr>
              <w:rFonts w:ascii="Times New Roman" w:hAnsi="Times New Roman" w:cs="Times New Roman"/>
              <w:sz w:val="36"/>
              <w:szCs w:val="36"/>
            </w:rPr>
          </w:pPr>
          <w:r w:rsidRPr="003970AA">
            <w:rPr>
              <w:rFonts w:ascii="Times New Roman" w:eastAsia="Times New Roman" w:hAnsi="Times New Roman" w:cs="Times New Roman"/>
              <w:b w:val="0"/>
              <w:bCs w:val="0"/>
              <w:color w:val="000000"/>
              <w:sz w:val="36"/>
              <w:szCs w:val="36"/>
              <w:lang w:eastAsia="en-US"/>
            </w:rPr>
            <w:tab/>
          </w:r>
          <w:r w:rsidRPr="003970AA">
            <w:rPr>
              <w:rFonts w:ascii="Times New Roman" w:eastAsia="Times New Roman" w:hAnsi="Times New Roman" w:cs="Times New Roman"/>
              <w:b w:val="0"/>
              <w:bCs w:val="0"/>
              <w:color w:val="000000"/>
              <w:sz w:val="36"/>
              <w:szCs w:val="36"/>
              <w:lang w:eastAsia="en-US"/>
            </w:rPr>
            <w:tab/>
          </w:r>
          <w:r w:rsidR="00A763BF" w:rsidRPr="000E5C59">
            <w:rPr>
              <w:rFonts w:ascii="Times New Roman" w:hAnsi="Times New Roman" w:cs="Times New Roman"/>
              <w:sz w:val="36"/>
              <w:szCs w:val="36"/>
            </w:rPr>
            <w:t>Index</w:t>
          </w:r>
        </w:p>
        <w:p w14:paraId="07753E8F" w14:textId="22C66D59" w:rsidR="00B17C7C" w:rsidRDefault="0085295A">
          <w:pPr>
            <w:pStyle w:val="TOC1"/>
            <w:rPr>
              <w:rFonts w:asciiTheme="minorHAnsi" w:eastAsiaTheme="minorEastAsia" w:hAnsiTheme="minorHAnsi" w:cstheme="minorBidi"/>
              <w:noProof/>
              <w:color w:val="auto"/>
              <w:kern w:val="2"/>
              <w:sz w:val="24"/>
              <w:szCs w:val="24"/>
              <w14:ligatures w14:val="standardContextual"/>
            </w:rPr>
          </w:pPr>
          <w:r w:rsidRPr="000C5F1F">
            <w:rPr>
              <w:rFonts w:ascii="Times New Roman" w:hAnsi="Times New Roman"/>
            </w:rPr>
            <w:fldChar w:fldCharType="begin"/>
          </w:r>
          <w:r w:rsidRPr="000C5F1F">
            <w:rPr>
              <w:rFonts w:ascii="Times New Roman" w:hAnsi="Times New Roman"/>
            </w:rPr>
            <w:instrText xml:space="preserve"> TOC \o "1-3" \h \z \u </w:instrText>
          </w:r>
          <w:r w:rsidRPr="000C5F1F">
            <w:rPr>
              <w:rFonts w:ascii="Times New Roman" w:hAnsi="Times New Roman"/>
            </w:rPr>
            <w:fldChar w:fldCharType="separate"/>
          </w:r>
          <w:hyperlink w:anchor="_Toc193889751" w:history="1">
            <w:r w:rsidR="00B17C7C" w:rsidRPr="000444E4">
              <w:rPr>
                <w:rStyle w:val="Hyperlink"/>
                <w:rFonts w:ascii="Times New Roman" w:hAnsi="Times New Roman"/>
                <w:noProof/>
              </w:rPr>
              <w:t>A.</w:t>
            </w:r>
            <w:r w:rsidR="00B17C7C">
              <w:rPr>
                <w:rFonts w:asciiTheme="minorHAnsi" w:eastAsiaTheme="minorEastAsia" w:hAnsiTheme="minorHAnsi" w:cstheme="minorBidi"/>
                <w:noProof/>
                <w:color w:val="auto"/>
                <w:kern w:val="2"/>
                <w:sz w:val="24"/>
                <w:szCs w:val="24"/>
                <w14:ligatures w14:val="standardContextual"/>
              </w:rPr>
              <w:tab/>
            </w:r>
            <w:r w:rsidR="00B17C7C" w:rsidRPr="000444E4">
              <w:rPr>
                <w:rStyle w:val="Hyperlink"/>
                <w:rFonts w:ascii="Times New Roman" w:hAnsi="Times New Roman"/>
                <w:noProof/>
              </w:rPr>
              <w:t>Reporting</w:t>
            </w:r>
            <w:r w:rsidR="00B17C7C">
              <w:rPr>
                <w:noProof/>
                <w:webHidden/>
              </w:rPr>
              <w:tab/>
            </w:r>
            <w:r w:rsidR="00B17C7C">
              <w:rPr>
                <w:noProof/>
                <w:webHidden/>
              </w:rPr>
              <w:fldChar w:fldCharType="begin"/>
            </w:r>
            <w:r w:rsidR="00B17C7C">
              <w:rPr>
                <w:noProof/>
                <w:webHidden/>
              </w:rPr>
              <w:instrText xml:space="preserve"> PAGEREF _Toc193889751 \h </w:instrText>
            </w:r>
            <w:r w:rsidR="00B17C7C">
              <w:rPr>
                <w:noProof/>
                <w:webHidden/>
              </w:rPr>
            </w:r>
            <w:r w:rsidR="00B17C7C">
              <w:rPr>
                <w:noProof/>
                <w:webHidden/>
              </w:rPr>
              <w:fldChar w:fldCharType="separate"/>
            </w:r>
            <w:r w:rsidR="00B17C7C">
              <w:rPr>
                <w:noProof/>
                <w:webHidden/>
              </w:rPr>
              <w:t>1</w:t>
            </w:r>
            <w:r w:rsidR="00B17C7C">
              <w:rPr>
                <w:noProof/>
                <w:webHidden/>
              </w:rPr>
              <w:fldChar w:fldCharType="end"/>
            </w:r>
          </w:hyperlink>
        </w:p>
        <w:p w14:paraId="37EDACF8" w14:textId="09983909"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752" w:history="1">
            <w:r w:rsidR="00B17C7C" w:rsidRPr="000444E4">
              <w:rPr>
                <w:rStyle w:val="Hyperlink"/>
                <w:rFonts w:ascii="Times New Roman" w:hAnsi="Times New Roman"/>
                <w:noProof/>
              </w:rPr>
              <w:t>B.</w:t>
            </w:r>
            <w:r w:rsidR="00B17C7C">
              <w:rPr>
                <w:rFonts w:asciiTheme="minorHAnsi" w:eastAsiaTheme="minorEastAsia" w:hAnsiTheme="minorHAnsi" w:cstheme="minorBidi"/>
                <w:noProof/>
                <w:color w:val="auto"/>
                <w:kern w:val="2"/>
                <w:sz w:val="24"/>
                <w:szCs w:val="24"/>
                <w14:ligatures w14:val="standardContextual"/>
              </w:rPr>
              <w:tab/>
            </w:r>
            <w:r w:rsidR="00B17C7C" w:rsidRPr="000444E4">
              <w:rPr>
                <w:rStyle w:val="Hyperlink"/>
                <w:rFonts w:ascii="Times New Roman" w:hAnsi="Times New Roman"/>
                <w:noProof/>
              </w:rPr>
              <w:t>Project Management</w:t>
            </w:r>
            <w:r w:rsidR="00B17C7C">
              <w:rPr>
                <w:noProof/>
                <w:webHidden/>
              </w:rPr>
              <w:tab/>
            </w:r>
            <w:r w:rsidR="00B17C7C">
              <w:rPr>
                <w:noProof/>
                <w:webHidden/>
              </w:rPr>
              <w:fldChar w:fldCharType="begin"/>
            </w:r>
            <w:r w:rsidR="00B17C7C">
              <w:rPr>
                <w:noProof/>
                <w:webHidden/>
              </w:rPr>
              <w:instrText xml:space="preserve"> PAGEREF _Toc193889752 \h </w:instrText>
            </w:r>
            <w:r w:rsidR="00B17C7C">
              <w:rPr>
                <w:noProof/>
                <w:webHidden/>
              </w:rPr>
            </w:r>
            <w:r w:rsidR="00B17C7C">
              <w:rPr>
                <w:noProof/>
                <w:webHidden/>
              </w:rPr>
              <w:fldChar w:fldCharType="separate"/>
            </w:r>
            <w:r w:rsidR="00B17C7C">
              <w:rPr>
                <w:noProof/>
                <w:webHidden/>
              </w:rPr>
              <w:t>1</w:t>
            </w:r>
            <w:r w:rsidR="00B17C7C">
              <w:rPr>
                <w:noProof/>
                <w:webHidden/>
              </w:rPr>
              <w:fldChar w:fldCharType="end"/>
            </w:r>
          </w:hyperlink>
        </w:p>
        <w:p w14:paraId="341188B3" w14:textId="641F4ACD"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753" w:history="1">
            <w:r w:rsidR="00B17C7C" w:rsidRPr="000444E4">
              <w:rPr>
                <w:rStyle w:val="Hyperlink"/>
                <w:rFonts w:ascii="Times New Roman" w:hAnsi="Times New Roman"/>
                <w:noProof/>
              </w:rPr>
              <w:t>C.</w:t>
            </w:r>
            <w:r w:rsidR="00B17C7C">
              <w:rPr>
                <w:rFonts w:asciiTheme="minorHAnsi" w:eastAsiaTheme="minorEastAsia" w:hAnsiTheme="minorHAnsi" w:cstheme="minorBidi"/>
                <w:noProof/>
                <w:color w:val="auto"/>
                <w:kern w:val="2"/>
                <w:sz w:val="24"/>
                <w:szCs w:val="24"/>
                <w14:ligatures w14:val="standardContextual"/>
              </w:rPr>
              <w:tab/>
            </w:r>
            <w:r w:rsidR="00B17C7C" w:rsidRPr="000444E4">
              <w:rPr>
                <w:rStyle w:val="Hyperlink"/>
                <w:rFonts w:ascii="Times New Roman" w:hAnsi="Times New Roman"/>
                <w:noProof/>
              </w:rPr>
              <w:t>Risk Assessment and Planning</w:t>
            </w:r>
            <w:r w:rsidR="00B17C7C">
              <w:rPr>
                <w:noProof/>
                <w:webHidden/>
              </w:rPr>
              <w:tab/>
            </w:r>
            <w:r w:rsidR="00B17C7C">
              <w:rPr>
                <w:noProof/>
                <w:webHidden/>
              </w:rPr>
              <w:fldChar w:fldCharType="begin"/>
            </w:r>
            <w:r w:rsidR="00B17C7C">
              <w:rPr>
                <w:noProof/>
                <w:webHidden/>
              </w:rPr>
              <w:instrText xml:space="preserve"> PAGEREF _Toc193889753 \h </w:instrText>
            </w:r>
            <w:r w:rsidR="00B17C7C">
              <w:rPr>
                <w:noProof/>
                <w:webHidden/>
              </w:rPr>
            </w:r>
            <w:r w:rsidR="00B17C7C">
              <w:rPr>
                <w:noProof/>
                <w:webHidden/>
              </w:rPr>
              <w:fldChar w:fldCharType="separate"/>
            </w:r>
            <w:r w:rsidR="00B17C7C">
              <w:rPr>
                <w:noProof/>
                <w:webHidden/>
              </w:rPr>
              <w:t>2</w:t>
            </w:r>
            <w:r w:rsidR="00B17C7C">
              <w:rPr>
                <w:noProof/>
                <w:webHidden/>
              </w:rPr>
              <w:fldChar w:fldCharType="end"/>
            </w:r>
          </w:hyperlink>
        </w:p>
        <w:p w14:paraId="1FB6165E" w14:textId="42ADD861"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873" w:history="1">
            <w:r w:rsidR="00B17C7C" w:rsidRPr="000444E4">
              <w:rPr>
                <w:rStyle w:val="Hyperlink"/>
                <w:rFonts w:ascii="Times New Roman" w:hAnsi="Times New Roman"/>
                <w:noProof/>
              </w:rPr>
              <w:t>D.</w:t>
            </w:r>
            <w:r w:rsidR="00B17C7C">
              <w:rPr>
                <w:rFonts w:asciiTheme="minorHAnsi" w:eastAsiaTheme="minorEastAsia" w:hAnsiTheme="minorHAnsi" w:cstheme="minorBidi"/>
                <w:noProof/>
                <w:color w:val="auto"/>
                <w:kern w:val="2"/>
                <w:sz w:val="24"/>
                <w:szCs w:val="24"/>
                <w14:ligatures w14:val="standardContextual"/>
              </w:rPr>
              <w:tab/>
            </w:r>
            <w:r w:rsidR="00B17C7C" w:rsidRPr="000444E4">
              <w:rPr>
                <w:rStyle w:val="Hyperlink"/>
                <w:rFonts w:ascii="Times New Roman" w:hAnsi="Times New Roman"/>
                <w:noProof/>
              </w:rPr>
              <w:t>Supplies, Services, and Information Technology, and Consultants</w:t>
            </w:r>
            <w:r w:rsidR="00B17C7C">
              <w:rPr>
                <w:noProof/>
                <w:webHidden/>
              </w:rPr>
              <w:tab/>
            </w:r>
            <w:r w:rsidR="00B17C7C">
              <w:rPr>
                <w:noProof/>
                <w:webHidden/>
              </w:rPr>
              <w:fldChar w:fldCharType="begin"/>
            </w:r>
            <w:r w:rsidR="00B17C7C">
              <w:rPr>
                <w:noProof/>
                <w:webHidden/>
              </w:rPr>
              <w:instrText xml:space="preserve"> PAGEREF _Toc193889873 \h </w:instrText>
            </w:r>
            <w:r w:rsidR="00B17C7C">
              <w:rPr>
                <w:noProof/>
                <w:webHidden/>
              </w:rPr>
            </w:r>
            <w:r w:rsidR="00B17C7C">
              <w:rPr>
                <w:noProof/>
                <w:webHidden/>
              </w:rPr>
              <w:fldChar w:fldCharType="separate"/>
            </w:r>
            <w:r w:rsidR="00B17C7C">
              <w:rPr>
                <w:noProof/>
                <w:webHidden/>
              </w:rPr>
              <w:t>5</w:t>
            </w:r>
            <w:r w:rsidR="00B17C7C">
              <w:rPr>
                <w:noProof/>
                <w:webHidden/>
              </w:rPr>
              <w:fldChar w:fldCharType="end"/>
            </w:r>
          </w:hyperlink>
        </w:p>
        <w:p w14:paraId="2784D7BC" w14:textId="039FF9F9"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878" w:history="1">
            <w:r w:rsidR="00B17C7C" w:rsidRPr="000444E4">
              <w:rPr>
                <w:rStyle w:val="Hyperlink"/>
                <w:rFonts w:ascii="Times New Roman" w:hAnsi="Times New Roman"/>
                <w:noProof/>
              </w:rPr>
              <w:t>E.</w:t>
            </w:r>
            <w:r w:rsidR="00B17C7C">
              <w:rPr>
                <w:rFonts w:asciiTheme="minorHAnsi" w:eastAsiaTheme="minorEastAsia" w:hAnsiTheme="minorHAnsi" w:cstheme="minorBidi"/>
                <w:noProof/>
                <w:color w:val="auto"/>
                <w:kern w:val="2"/>
                <w:sz w:val="24"/>
                <w:szCs w:val="24"/>
                <w14:ligatures w14:val="standardContextual"/>
              </w:rPr>
              <w:tab/>
            </w:r>
            <w:r w:rsidR="00B17C7C" w:rsidRPr="000444E4">
              <w:rPr>
                <w:rStyle w:val="Hyperlink"/>
                <w:rFonts w:ascii="Times New Roman" w:hAnsi="Times New Roman"/>
                <w:noProof/>
              </w:rPr>
              <w:t>Reportable Procurements</w:t>
            </w:r>
            <w:r w:rsidR="00B17C7C">
              <w:rPr>
                <w:noProof/>
                <w:webHidden/>
              </w:rPr>
              <w:tab/>
            </w:r>
            <w:r w:rsidR="00B17C7C">
              <w:rPr>
                <w:noProof/>
                <w:webHidden/>
              </w:rPr>
              <w:fldChar w:fldCharType="begin"/>
            </w:r>
            <w:r w:rsidR="00B17C7C">
              <w:rPr>
                <w:noProof/>
                <w:webHidden/>
              </w:rPr>
              <w:instrText xml:space="preserve"> PAGEREF _Toc193889878 \h </w:instrText>
            </w:r>
            <w:r w:rsidR="00B17C7C">
              <w:rPr>
                <w:noProof/>
                <w:webHidden/>
              </w:rPr>
            </w:r>
            <w:r w:rsidR="00B17C7C">
              <w:rPr>
                <w:noProof/>
                <w:webHidden/>
              </w:rPr>
              <w:fldChar w:fldCharType="separate"/>
            </w:r>
            <w:r w:rsidR="00B17C7C">
              <w:rPr>
                <w:noProof/>
                <w:webHidden/>
              </w:rPr>
              <w:t>6</w:t>
            </w:r>
            <w:r w:rsidR="00B17C7C">
              <w:rPr>
                <w:noProof/>
                <w:webHidden/>
              </w:rPr>
              <w:fldChar w:fldCharType="end"/>
            </w:r>
          </w:hyperlink>
        </w:p>
        <w:p w14:paraId="2E551AFE" w14:textId="4DBA166F"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909" w:history="1">
            <w:r w:rsidR="00B17C7C" w:rsidRPr="000444E4">
              <w:rPr>
                <w:rStyle w:val="Hyperlink"/>
                <w:rFonts w:ascii="Times New Roman" w:hAnsi="Times New Roman"/>
                <w:noProof/>
              </w:rPr>
              <w:t>F.</w:t>
            </w:r>
            <w:r w:rsidR="00B17C7C">
              <w:rPr>
                <w:rFonts w:asciiTheme="minorHAnsi" w:eastAsiaTheme="minorEastAsia" w:hAnsiTheme="minorHAnsi" w:cstheme="minorBidi"/>
                <w:noProof/>
                <w:color w:val="auto"/>
                <w:kern w:val="2"/>
                <w:sz w:val="24"/>
                <w:szCs w:val="24"/>
                <w14:ligatures w14:val="standardContextual"/>
              </w:rPr>
              <w:tab/>
            </w:r>
            <w:r w:rsidR="00B17C7C" w:rsidRPr="000444E4">
              <w:rPr>
                <w:rStyle w:val="Hyperlink"/>
                <w:rFonts w:ascii="Times New Roman" w:hAnsi="Times New Roman"/>
                <w:noProof/>
              </w:rPr>
              <w:t>Construction-Architect/Engineer and related Professional Services</w:t>
            </w:r>
            <w:r w:rsidR="00B17C7C">
              <w:rPr>
                <w:noProof/>
                <w:webHidden/>
              </w:rPr>
              <w:tab/>
            </w:r>
            <w:r w:rsidR="00B17C7C">
              <w:rPr>
                <w:noProof/>
                <w:webHidden/>
              </w:rPr>
              <w:fldChar w:fldCharType="begin"/>
            </w:r>
            <w:r w:rsidR="00B17C7C">
              <w:rPr>
                <w:noProof/>
                <w:webHidden/>
              </w:rPr>
              <w:instrText xml:space="preserve"> PAGEREF _Toc193889909 \h </w:instrText>
            </w:r>
            <w:r w:rsidR="00B17C7C">
              <w:rPr>
                <w:noProof/>
                <w:webHidden/>
              </w:rPr>
            </w:r>
            <w:r w:rsidR="00B17C7C">
              <w:rPr>
                <w:noProof/>
                <w:webHidden/>
              </w:rPr>
              <w:fldChar w:fldCharType="separate"/>
            </w:r>
            <w:r w:rsidR="00B17C7C">
              <w:rPr>
                <w:noProof/>
                <w:webHidden/>
              </w:rPr>
              <w:t>7</w:t>
            </w:r>
            <w:r w:rsidR="00B17C7C">
              <w:rPr>
                <w:noProof/>
                <w:webHidden/>
              </w:rPr>
              <w:fldChar w:fldCharType="end"/>
            </w:r>
          </w:hyperlink>
        </w:p>
        <w:p w14:paraId="11F957FF" w14:textId="26ED0B68"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910" w:history="1">
            <w:r w:rsidR="00B17C7C" w:rsidRPr="000444E4">
              <w:rPr>
                <w:rStyle w:val="Hyperlink"/>
                <w:rFonts w:ascii="Times New Roman" w:hAnsi="Times New Roman"/>
                <w:noProof/>
              </w:rPr>
              <w:t>G.</w:t>
            </w:r>
            <w:r w:rsidR="00B17C7C">
              <w:rPr>
                <w:rFonts w:asciiTheme="minorHAnsi" w:eastAsiaTheme="minorEastAsia" w:hAnsiTheme="minorHAnsi" w:cstheme="minorBidi"/>
                <w:noProof/>
                <w:color w:val="auto"/>
                <w:kern w:val="2"/>
                <w:sz w:val="24"/>
                <w:szCs w:val="24"/>
                <w14:ligatures w14:val="standardContextual"/>
              </w:rPr>
              <w:tab/>
            </w:r>
            <w:r w:rsidR="00B17C7C" w:rsidRPr="000444E4">
              <w:rPr>
                <w:rStyle w:val="Hyperlink"/>
                <w:rFonts w:ascii="Times New Roman" w:hAnsi="Times New Roman"/>
                <w:noProof/>
              </w:rPr>
              <w:t>Code Compliance – General</w:t>
            </w:r>
            <w:r w:rsidR="00B17C7C">
              <w:rPr>
                <w:noProof/>
                <w:webHidden/>
              </w:rPr>
              <w:tab/>
            </w:r>
            <w:r w:rsidR="00B17C7C">
              <w:rPr>
                <w:noProof/>
                <w:webHidden/>
              </w:rPr>
              <w:fldChar w:fldCharType="begin"/>
            </w:r>
            <w:r w:rsidR="00B17C7C">
              <w:rPr>
                <w:noProof/>
                <w:webHidden/>
              </w:rPr>
              <w:instrText xml:space="preserve"> PAGEREF _Toc193889910 \h </w:instrText>
            </w:r>
            <w:r w:rsidR="00B17C7C">
              <w:rPr>
                <w:noProof/>
                <w:webHidden/>
              </w:rPr>
            </w:r>
            <w:r w:rsidR="00B17C7C">
              <w:rPr>
                <w:noProof/>
                <w:webHidden/>
              </w:rPr>
              <w:fldChar w:fldCharType="separate"/>
            </w:r>
            <w:r w:rsidR="00B17C7C">
              <w:rPr>
                <w:noProof/>
                <w:webHidden/>
              </w:rPr>
              <w:t>8</w:t>
            </w:r>
            <w:r w:rsidR="00B17C7C">
              <w:rPr>
                <w:noProof/>
                <w:webHidden/>
              </w:rPr>
              <w:fldChar w:fldCharType="end"/>
            </w:r>
          </w:hyperlink>
        </w:p>
        <w:p w14:paraId="25B17D52" w14:textId="35C9C4FD"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911" w:history="1">
            <w:r w:rsidR="00B17C7C" w:rsidRPr="000444E4">
              <w:rPr>
                <w:rStyle w:val="Hyperlink"/>
                <w:rFonts w:ascii="Times New Roman" w:hAnsi="Times New Roman"/>
                <w:noProof/>
              </w:rPr>
              <w:t>H.</w:t>
            </w:r>
            <w:r w:rsidR="00B17C7C">
              <w:rPr>
                <w:rFonts w:asciiTheme="minorHAnsi" w:eastAsiaTheme="minorEastAsia" w:hAnsiTheme="minorHAnsi" w:cstheme="minorBidi"/>
                <w:noProof/>
                <w:color w:val="auto"/>
                <w:kern w:val="2"/>
                <w:sz w:val="24"/>
                <w:szCs w:val="24"/>
                <w14:ligatures w14:val="standardContextual"/>
              </w:rPr>
              <w:tab/>
            </w:r>
            <w:r w:rsidR="00B17C7C" w:rsidRPr="000444E4">
              <w:rPr>
                <w:rStyle w:val="Hyperlink"/>
                <w:rFonts w:ascii="Times New Roman" w:hAnsi="Times New Roman"/>
                <w:noProof/>
              </w:rPr>
              <w:t>Surplus Property [Reserved}</w:t>
            </w:r>
            <w:r w:rsidR="00B17C7C">
              <w:rPr>
                <w:noProof/>
                <w:webHidden/>
              </w:rPr>
              <w:tab/>
            </w:r>
            <w:r w:rsidR="00B17C7C">
              <w:rPr>
                <w:noProof/>
                <w:webHidden/>
              </w:rPr>
              <w:fldChar w:fldCharType="begin"/>
            </w:r>
            <w:r w:rsidR="00B17C7C">
              <w:rPr>
                <w:noProof/>
                <w:webHidden/>
              </w:rPr>
              <w:instrText xml:space="preserve"> PAGEREF _Toc193889911 \h </w:instrText>
            </w:r>
            <w:r w:rsidR="00B17C7C">
              <w:rPr>
                <w:noProof/>
                <w:webHidden/>
              </w:rPr>
            </w:r>
            <w:r w:rsidR="00B17C7C">
              <w:rPr>
                <w:noProof/>
                <w:webHidden/>
              </w:rPr>
              <w:fldChar w:fldCharType="separate"/>
            </w:r>
            <w:r w:rsidR="00B17C7C">
              <w:rPr>
                <w:noProof/>
                <w:webHidden/>
              </w:rPr>
              <w:t>10</w:t>
            </w:r>
            <w:r w:rsidR="00B17C7C">
              <w:rPr>
                <w:noProof/>
                <w:webHidden/>
              </w:rPr>
              <w:fldChar w:fldCharType="end"/>
            </w:r>
          </w:hyperlink>
        </w:p>
        <w:p w14:paraId="252188A9" w14:textId="6E6D4250"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912" w:history="1">
            <w:r w:rsidR="00B17C7C" w:rsidRPr="000444E4">
              <w:rPr>
                <w:rStyle w:val="Hyperlink"/>
                <w:rFonts w:ascii="Times New Roman" w:hAnsi="Times New Roman"/>
                <w:noProof/>
              </w:rPr>
              <w:t>EXHIBIT A – Audit Attributes for Section D</w:t>
            </w:r>
            <w:r w:rsidR="00B17C7C">
              <w:rPr>
                <w:noProof/>
                <w:webHidden/>
              </w:rPr>
              <w:tab/>
            </w:r>
            <w:r w:rsidR="00B17C7C">
              <w:rPr>
                <w:noProof/>
                <w:webHidden/>
              </w:rPr>
              <w:fldChar w:fldCharType="begin"/>
            </w:r>
            <w:r w:rsidR="00B17C7C">
              <w:rPr>
                <w:noProof/>
                <w:webHidden/>
              </w:rPr>
              <w:instrText xml:space="preserve"> PAGEREF _Toc193889912 \h </w:instrText>
            </w:r>
            <w:r w:rsidR="00B17C7C">
              <w:rPr>
                <w:noProof/>
                <w:webHidden/>
              </w:rPr>
            </w:r>
            <w:r w:rsidR="00B17C7C">
              <w:rPr>
                <w:noProof/>
                <w:webHidden/>
              </w:rPr>
              <w:fldChar w:fldCharType="separate"/>
            </w:r>
            <w:r w:rsidR="00B17C7C">
              <w:rPr>
                <w:noProof/>
                <w:webHidden/>
              </w:rPr>
              <w:t>11</w:t>
            </w:r>
            <w:r w:rsidR="00B17C7C">
              <w:rPr>
                <w:noProof/>
                <w:webHidden/>
              </w:rPr>
              <w:fldChar w:fldCharType="end"/>
            </w:r>
          </w:hyperlink>
        </w:p>
        <w:p w14:paraId="12847504" w14:textId="1035787C"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913" w:history="1">
            <w:r w:rsidR="00B17C7C" w:rsidRPr="000444E4">
              <w:rPr>
                <w:rStyle w:val="Hyperlink"/>
                <w:rFonts w:ascii="Times New Roman" w:hAnsi="Times New Roman"/>
                <w:noProof/>
              </w:rPr>
              <w:t>EXHIBIT B – Major Construction Audit Attributes for F. 2.a.</w:t>
            </w:r>
            <w:r w:rsidR="00B17C7C">
              <w:rPr>
                <w:noProof/>
                <w:webHidden/>
              </w:rPr>
              <w:tab/>
            </w:r>
            <w:r w:rsidR="00B17C7C">
              <w:rPr>
                <w:noProof/>
                <w:webHidden/>
              </w:rPr>
              <w:fldChar w:fldCharType="begin"/>
            </w:r>
            <w:r w:rsidR="00B17C7C">
              <w:rPr>
                <w:noProof/>
                <w:webHidden/>
              </w:rPr>
              <w:instrText xml:space="preserve"> PAGEREF _Toc193889913 \h </w:instrText>
            </w:r>
            <w:r w:rsidR="00B17C7C">
              <w:rPr>
                <w:noProof/>
                <w:webHidden/>
              </w:rPr>
            </w:r>
            <w:r w:rsidR="00B17C7C">
              <w:rPr>
                <w:noProof/>
                <w:webHidden/>
              </w:rPr>
              <w:fldChar w:fldCharType="separate"/>
            </w:r>
            <w:r w:rsidR="00B17C7C">
              <w:rPr>
                <w:noProof/>
                <w:webHidden/>
              </w:rPr>
              <w:t>13</w:t>
            </w:r>
            <w:r w:rsidR="00B17C7C">
              <w:rPr>
                <w:noProof/>
                <w:webHidden/>
              </w:rPr>
              <w:fldChar w:fldCharType="end"/>
            </w:r>
          </w:hyperlink>
        </w:p>
        <w:p w14:paraId="7E89E813" w14:textId="35AE375D"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914" w:history="1">
            <w:r w:rsidR="00B17C7C" w:rsidRPr="000444E4">
              <w:rPr>
                <w:rStyle w:val="Hyperlink"/>
                <w:rFonts w:ascii="Times New Roman" w:hAnsi="Times New Roman"/>
                <w:noProof/>
              </w:rPr>
              <w:t>EXHIBIT C – Indefinite Quantity (IDQ) and Task Order (TOC) Contracts for F.3.</w:t>
            </w:r>
            <w:r w:rsidR="00B17C7C">
              <w:rPr>
                <w:noProof/>
                <w:webHidden/>
              </w:rPr>
              <w:tab/>
            </w:r>
            <w:r w:rsidR="00B17C7C">
              <w:rPr>
                <w:noProof/>
                <w:webHidden/>
              </w:rPr>
              <w:fldChar w:fldCharType="begin"/>
            </w:r>
            <w:r w:rsidR="00B17C7C">
              <w:rPr>
                <w:noProof/>
                <w:webHidden/>
              </w:rPr>
              <w:instrText xml:space="preserve"> PAGEREF _Toc193889914 \h </w:instrText>
            </w:r>
            <w:r w:rsidR="00B17C7C">
              <w:rPr>
                <w:noProof/>
                <w:webHidden/>
              </w:rPr>
            </w:r>
            <w:r w:rsidR="00B17C7C">
              <w:rPr>
                <w:noProof/>
                <w:webHidden/>
              </w:rPr>
              <w:fldChar w:fldCharType="separate"/>
            </w:r>
            <w:r w:rsidR="00B17C7C">
              <w:rPr>
                <w:noProof/>
                <w:webHidden/>
              </w:rPr>
              <w:t>15</w:t>
            </w:r>
            <w:r w:rsidR="00B17C7C">
              <w:rPr>
                <w:noProof/>
                <w:webHidden/>
              </w:rPr>
              <w:fldChar w:fldCharType="end"/>
            </w:r>
          </w:hyperlink>
        </w:p>
        <w:p w14:paraId="0B992800" w14:textId="0948A95F"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915" w:history="1">
            <w:r w:rsidR="00B17C7C" w:rsidRPr="000444E4">
              <w:rPr>
                <w:rStyle w:val="Hyperlink"/>
                <w:rFonts w:ascii="Times New Roman" w:hAnsi="Times New Roman"/>
                <w:noProof/>
              </w:rPr>
              <w:t xml:space="preserve">EXHIBIT D – </w:t>
            </w:r>
            <w:r w:rsidR="00B17C7C" w:rsidRPr="000444E4">
              <w:rPr>
                <w:rStyle w:val="Hyperlink"/>
                <w:noProof/>
              </w:rPr>
              <w:t xml:space="preserve">A-E and Other Related Professional Services </w:t>
            </w:r>
            <w:r w:rsidR="00B17C7C" w:rsidRPr="000444E4">
              <w:rPr>
                <w:rStyle w:val="Hyperlink"/>
                <w:rFonts w:ascii="Times New Roman" w:hAnsi="Times New Roman"/>
                <w:noProof/>
              </w:rPr>
              <w:t>Audit Attributes</w:t>
            </w:r>
            <w:r w:rsidR="00B17C7C" w:rsidRPr="000444E4">
              <w:rPr>
                <w:rStyle w:val="Hyperlink"/>
                <w:noProof/>
              </w:rPr>
              <w:t xml:space="preserve"> for F. 2b.</w:t>
            </w:r>
            <w:r w:rsidR="00B17C7C">
              <w:rPr>
                <w:noProof/>
                <w:webHidden/>
              </w:rPr>
              <w:tab/>
            </w:r>
            <w:r w:rsidR="00B17C7C">
              <w:rPr>
                <w:noProof/>
                <w:webHidden/>
              </w:rPr>
              <w:fldChar w:fldCharType="begin"/>
            </w:r>
            <w:r w:rsidR="00B17C7C">
              <w:rPr>
                <w:noProof/>
                <w:webHidden/>
              </w:rPr>
              <w:instrText xml:space="preserve"> PAGEREF _Toc193889915 \h </w:instrText>
            </w:r>
            <w:r w:rsidR="00B17C7C">
              <w:rPr>
                <w:noProof/>
                <w:webHidden/>
              </w:rPr>
            </w:r>
            <w:r w:rsidR="00B17C7C">
              <w:rPr>
                <w:noProof/>
                <w:webHidden/>
              </w:rPr>
              <w:fldChar w:fldCharType="separate"/>
            </w:r>
            <w:r w:rsidR="00B17C7C">
              <w:rPr>
                <w:noProof/>
                <w:webHidden/>
              </w:rPr>
              <w:t>16</w:t>
            </w:r>
            <w:r w:rsidR="00B17C7C">
              <w:rPr>
                <w:noProof/>
                <w:webHidden/>
              </w:rPr>
              <w:fldChar w:fldCharType="end"/>
            </w:r>
          </w:hyperlink>
        </w:p>
        <w:p w14:paraId="0DA04EA9" w14:textId="163D3948" w:rsidR="00B17C7C" w:rsidRDefault="00136899">
          <w:pPr>
            <w:pStyle w:val="TOC1"/>
            <w:rPr>
              <w:rFonts w:asciiTheme="minorHAnsi" w:eastAsiaTheme="minorEastAsia" w:hAnsiTheme="minorHAnsi" w:cstheme="minorBidi"/>
              <w:noProof/>
              <w:color w:val="auto"/>
              <w:kern w:val="2"/>
              <w:sz w:val="24"/>
              <w:szCs w:val="24"/>
              <w14:ligatures w14:val="standardContextual"/>
            </w:rPr>
          </w:pPr>
          <w:hyperlink w:anchor="_Toc193889916" w:history="1">
            <w:r w:rsidR="00B17C7C" w:rsidRPr="000444E4">
              <w:rPr>
                <w:rStyle w:val="Hyperlink"/>
                <w:rFonts w:ascii="Times New Roman" w:hAnsi="Times New Roman"/>
                <w:noProof/>
              </w:rPr>
              <w:t>EXHIBIT E – Purchasing Card Audit Attributes For G-1</w:t>
            </w:r>
            <w:r w:rsidR="00B17C7C">
              <w:rPr>
                <w:noProof/>
                <w:webHidden/>
              </w:rPr>
              <w:tab/>
            </w:r>
            <w:r w:rsidR="00B17C7C">
              <w:rPr>
                <w:noProof/>
                <w:webHidden/>
              </w:rPr>
              <w:fldChar w:fldCharType="begin"/>
            </w:r>
            <w:r w:rsidR="00B17C7C">
              <w:rPr>
                <w:noProof/>
                <w:webHidden/>
              </w:rPr>
              <w:instrText xml:space="preserve"> PAGEREF _Toc193889916 \h </w:instrText>
            </w:r>
            <w:r w:rsidR="00B17C7C">
              <w:rPr>
                <w:noProof/>
                <w:webHidden/>
              </w:rPr>
            </w:r>
            <w:r w:rsidR="00B17C7C">
              <w:rPr>
                <w:noProof/>
                <w:webHidden/>
              </w:rPr>
              <w:fldChar w:fldCharType="separate"/>
            </w:r>
            <w:r w:rsidR="00B17C7C">
              <w:rPr>
                <w:noProof/>
                <w:webHidden/>
              </w:rPr>
              <w:t>17</w:t>
            </w:r>
            <w:r w:rsidR="00B17C7C">
              <w:rPr>
                <w:noProof/>
                <w:webHidden/>
              </w:rPr>
              <w:fldChar w:fldCharType="end"/>
            </w:r>
          </w:hyperlink>
        </w:p>
        <w:p w14:paraId="050EBA83" w14:textId="41B6641D" w:rsidR="0085295A" w:rsidRPr="000C5F1F" w:rsidRDefault="0085295A">
          <w:pPr>
            <w:rPr>
              <w:rFonts w:ascii="Times New Roman" w:hAnsi="Times New Roman"/>
            </w:rPr>
          </w:pPr>
          <w:r w:rsidRPr="000C5F1F">
            <w:rPr>
              <w:rFonts w:ascii="Times New Roman" w:hAnsi="Times New Roman"/>
              <w:b/>
              <w:bCs/>
              <w:noProof/>
            </w:rPr>
            <w:fldChar w:fldCharType="end"/>
          </w:r>
        </w:p>
      </w:sdtContent>
    </w:sdt>
    <w:p w14:paraId="2115DE00" w14:textId="77777777" w:rsidR="00270754" w:rsidRPr="000C5F1F" w:rsidRDefault="00270754" w:rsidP="00D107AD">
      <w:pPr>
        <w:tabs>
          <w:tab w:val="left" w:pos="540"/>
        </w:tabs>
        <w:spacing w:line="360" w:lineRule="atLeast"/>
        <w:jc w:val="center"/>
        <w:rPr>
          <w:rFonts w:ascii="Times New Roman" w:hAnsi="Times New Roman"/>
          <w:b/>
          <w:sz w:val="22"/>
          <w:szCs w:val="22"/>
          <w:u w:val="single"/>
        </w:rPr>
      </w:pPr>
    </w:p>
    <w:p w14:paraId="48111E66" w14:textId="77777777" w:rsidR="00D107AD" w:rsidRPr="00D107AD" w:rsidRDefault="00D107AD" w:rsidP="00D107AD">
      <w:pPr>
        <w:tabs>
          <w:tab w:val="left" w:pos="540"/>
        </w:tabs>
        <w:spacing w:line="360" w:lineRule="atLeast"/>
        <w:rPr>
          <w:rFonts w:ascii="Times New Roman" w:hAnsi="Times New Roman"/>
          <w:b/>
          <w:sz w:val="28"/>
        </w:rPr>
      </w:pPr>
    </w:p>
    <w:p w14:paraId="53C7FEED" w14:textId="77777777" w:rsidR="009C66FE" w:rsidRDefault="009C66FE" w:rsidP="00D107AD">
      <w:pPr>
        <w:tabs>
          <w:tab w:val="left" w:pos="540"/>
        </w:tabs>
        <w:spacing w:line="360" w:lineRule="atLeast"/>
        <w:jc w:val="both"/>
        <w:rPr>
          <w:b/>
          <w:sz w:val="28"/>
        </w:rPr>
        <w:sectPr w:rsidR="009C66FE" w:rsidSect="005515AE">
          <w:headerReference w:type="default" r:id="rId10"/>
          <w:footerReference w:type="default" r:id="rId11"/>
          <w:pgSz w:w="12240" w:h="15840"/>
          <w:pgMar w:top="1080" w:right="1080" w:bottom="990" w:left="1080" w:header="720" w:footer="405" w:gutter="0"/>
          <w:paperSrc w:first="8" w:other="8"/>
          <w:pgNumType w:fmt="lowerRoman" w:start="1"/>
          <w:cols w:space="720"/>
        </w:sectPr>
      </w:pPr>
    </w:p>
    <w:p w14:paraId="3A8BBC10" w14:textId="77777777" w:rsidR="00121F4D" w:rsidRPr="00D107AD" w:rsidRDefault="00121F4D" w:rsidP="00B40289">
      <w:pPr>
        <w:tabs>
          <w:tab w:val="left" w:pos="540"/>
        </w:tabs>
        <w:spacing w:line="360" w:lineRule="atLeast"/>
        <w:rPr>
          <w:rFonts w:ascii="Times New Roman" w:hAnsi="Times New Roman"/>
          <w:b/>
          <w:sz w:val="22"/>
          <w:szCs w:val="22"/>
        </w:rPr>
      </w:pPr>
    </w:p>
    <w:tbl>
      <w:tblPr>
        <w:tblStyle w:val="TableGrid"/>
        <w:tblW w:w="11031" w:type="dxa"/>
        <w:tblLook w:val="04A0" w:firstRow="1" w:lastRow="0" w:firstColumn="1" w:lastColumn="0" w:noHBand="0" w:noVBand="1"/>
      </w:tblPr>
      <w:tblGrid>
        <w:gridCol w:w="8877"/>
        <w:gridCol w:w="1045"/>
        <w:gridCol w:w="1109"/>
      </w:tblGrid>
      <w:tr w:rsidR="00D107AD" w:rsidRPr="00D107AD" w14:paraId="67999A73" w14:textId="77777777" w:rsidTr="00FA28B7">
        <w:trPr>
          <w:cantSplit/>
          <w:trHeight w:val="20"/>
          <w:tblHeader/>
        </w:trPr>
        <w:tc>
          <w:tcPr>
            <w:tcW w:w="8877" w:type="dxa"/>
            <w:vAlign w:val="bottom"/>
          </w:tcPr>
          <w:p w14:paraId="1DBA9638" w14:textId="77777777" w:rsidR="00D107AD" w:rsidRPr="00D107AD" w:rsidRDefault="009C66FE" w:rsidP="003728AB">
            <w:pPr>
              <w:tabs>
                <w:tab w:val="left" w:pos="540"/>
              </w:tabs>
              <w:rPr>
                <w:rFonts w:ascii="Times New Roman" w:hAnsi="Times New Roman"/>
                <w:sz w:val="22"/>
                <w:szCs w:val="22"/>
              </w:rPr>
            </w:pPr>
            <w:r>
              <w:rPr>
                <w:rFonts w:ascii="Times New Roman" w:hAnsi="Times New Roman"/>
                <w:sz w:val="22"/>
                <w:szCs w:val="22"/>
              </w:rPr>
              <w:t>Step No.</w:t>
            </w:r>
          </w:p>
        </w:tc>
        <w:tc>
          <w:tcPr>
            <w:tcW w:w="1045" w:type="dxa"/>
            <w:vAlign w:val="bottom"/>
          </w:tcPr>
          <w:p w14:paraId="1A21A51C" w14:textId="77777777" w:rsidR="00D107AD" w:rsidRPr="00D107AD" w:rsidRDefault="009C66FE" w:rsidP="00117E90">
            <w:pPr>
              <w:jc w:val="center"/>
              <w:rPr>
                <w:rFonts w:ascii="Times New Roman" w:hAnsi="Times New Roman"/>
                <w:sz w:val="22"/>
                <w:szCs w:val="22"/>
              </w:rPr>
            </w:pPr>
            <w:r>
              <w:rPr>
                <w:rFonts w:ascii="Times New Roman" w:hAnsi="Times New Roman"/>
                <w:sz w:val="22"/>
                <w:szCs w:val="22"/>
              </w:rPr>
              <w:t>Done by and Date</w:t>
            </w:r>
          </w:p>
        </w:tc>
        <w:tc>
          <w:tcPr>
            <w:tcW w:w="1109" w:type="dxa"/>
            <w:vAlign w:val="bottom"/>
          </w:tcPr>
          <w:p w14:paraId="17C7D095" w14:textId="77777777" w:rsidR="00D107AD" w:rsidRPr="00D107AD" w:rsidRDefault="009C66FE" w:rsidP="00117E90">
            <w:pPr>
              <w:jc w:val="center"/>
              <w:rPr>
                <w:rFonts w:ascii="Times New Roman" w:hAnsi="Times New Roman"/>
                <w:sz w:val="22"/>
                <w:szCs w:val="22"/>
              </w:rPr>
            </w:pPr>
            <w:r>
              <w:rPr>
                <w:rFonts w:ascii="Times New Roman" w:hAnsi="Times New Roman"/>
                <w:sz w:val="22"/>
                <w:szCs w:val="22"/>
              </w:rPr>
              <w:t>W/P Reference</w:t>
            </w:r>
          </w:p>
        </w:tc>
      </w:tr>
      <w:tr w:rsidR="00B40289" w:rsidRPr="00D107AD" w14:paraId="45786943" w14:textId="77777777" w:rsidTr="00FA28B7">
        <w:tc>
          <w:tcPr>
            <w:tcW w:w="8877" w:type="dxa"/>
          </w:tcPr>
          <w:p w14:paraId="0AC72212" w14:textId="7F410412" w:rsidR="00B40289" w:rsidRPr="00B40289" w:rsidRDefault="000D7017" w:rsidP="001A098F">
            <w:pPr>
              <w:pStyle w:val="Heading1"/>
              <w:numPr>
                <w:ilvl w:val="0"/>
                <w:numId w:val="14"/>
              </w:numPr>
              <w:spacing w:before="240" w:after="120"/>
              <w:ind w:left="360"/>
              <w:rPr>
                <w:rFonts w:ascii="Times New Roman" w:hAnsi="Times New Roman"/>
                <w:sz w:val="22"/>
                <w:szCs w:val="22"/>
              </w:rPr>
            </w:pPr>
            <w:bookmarkStart w:id="0" w:name="_Toc193889751"/>
            <w:r>
              <w:rPr>
                <w:rFonts w:ascii="Times New Roman" w:hAnsi="Times New Roman"/>
                <w:sz w:val="22"/>
                <w:szCs w:val="22"/>
                <w:u w:val="single"/>
              </w:rPr>
              <w:t>Reporting</w:t>
            </w:r>
            <w:bookmarkEnd w:id="0"/>
          </w:p>
        </w:tc>
        <w:tc>
          <w:tcPr>
            <w:tcW w:w="1045" w:type="dxa"/>
          </w:tcPr>
          <w:p w14:paraId="1472BC6C" w14:textId="77777777" w:rsidR="00B40289" w:rsidRPr="00D107AD" w:rsidRDefault="00B40289" w:rsidP="00117E90">
            <w:pPr>
              <w:pStyle w:val="Heading1"/>
              <w:spacing w:before="240" w:after="120"/>
              <w:rPr>
                <w:rFonts w:ascii="Times New Roman" w:hAnsi="Times New Roman"/>
                <w:sz w:val="22"/>
                <w:szCs w:val="22"/>
              </w:rPr>
            </w:pPr>
          </w:p>
        </w:tc>
        <w:tc>
          <w:tcPr>
            <w:tcW w:w="1109" w:type="dxa"/>
          </w:tcPr>
          <w:p w14:paraId="10B33156" w14:textId="77777777" w:rsidR="00B40289" w:rsidRPr="00A06B6E" w:rsidRDefault="00B40289" w:rsidP="00117E90">
            <w:pPr>
              <w:pStyle w:val="Heading1"/>
              <w:spacing w:before="240" w:after="120"/>
              <w:rPr>
                <w:rFonts w:ascii="Times New Roman" w:hAnsi="Times New Roman"/>
                <w:sz w:val="22"/>
                <w:szCs w:val="22"/>
              </w:rPr>
            </w:pPr>
          </w:p>
        </w:tc>
      </w:tr>
      <w:tr w:rsidR="000D7017" w:rsidRPr="00D107AD" w14:paraId="1327DBBE" w14:textId="77777777" w:rsidTr="00FA28B7">
        <w:tc>
          <w:tcPr>
            <w:tcW w:w="8877" w:type="dxa"/>
            <w:vAlign w:val="bottom"/>
          </w:tcPr>
          <w:p w14:paraId="6F2FB66C" w14:textId="77777777" w:rsidR="000D7017" w:rsidRPr="00FA788B" w:rsidRDefault="000D7017" w:rsidP="000D7017">
            <w:pPr>
              <w:spacing w:after="120"/>
              <w:rPr>
                <w:rFonts w:ascii="Times New Roman" w:hAnsi="Times New Roman"/>
                <w:b/>
                <w:sz w:val="22"/>
                <w:szCs w:val="22"/>
              </w:rPr>
            </w:pPr>
            <w:r w:rsidRPr="00FA788B">
              <w:rPr>
                <w:rFonts w:ascii="Times New Roman" w:hAnsi="Times New Roman"/>
                <w:b/>
                <w:sz w:val="22"/>
                <w:szCs w:val="22"/>
              </w:rPr>
              <w:t>Drafting the Audit Report</w:t>
            </w:r>
          </w:p>
        </w:tc>
        <w:tc>
          <w:tcPr>
            <w:tcW w:w="1045" w:type="dxa"/>
          </w:tcPr>
          <w:p w14:paraId="1476468C" w14:textId="77777777" w:rsidR="000D7017" w:rsidRPr="00D107AD" w:rsidRDefault="000D7017" w:rsidP="00117E90">
            <w:pPr>
              <w:ind w:left="-90"/>
              <w:jc w:val="center"/>
              <w:rPr>
                <w:rFonts w:ascii="Times New Roman" w:hAnsi="Times New Roman"/>
                <w:sz w:val="22"/>
                <w:szCs w:val="22"/>
              </w:rPr>
            </w:pPr>
          </w:p>
        </w:tc>
        <w:tc>
          <w:tcPr>
            <w:tcW w:w="1109" w:type="dxa"/>
          </w:tcPr>
          <w:p w14:paraId="187D1F56" w14:textId="77777777" w:rsidR="000D7017" w:rsidRPr="009F0DDD" w:rsidRDefault="000D7017" w:rsidP="00117E90">
            <w:pPr>
              <w:ind w:left="-90"/>
              <w:jc w:val="center"/>
              <w:rPr>
                <w:rFonts w:ascii="Times New Roman" w:hAnsi="Times New Roman"/>
                <w:b/>
                <w:color w:val="FF0000"/>
                <w:sz w:val="22"/>
                <w:szCs w:val="22"/>
              </w:rPr>
            </w:pPr>
          </w:p>
        </w:tc>
      </w:tr>
      <w:tr w:rsidR="000D7017" w:rsidRPr="00D107AD" w14:paraId="726EDD52" w14:textId="77777777" w:rsidTr="00FA28B7">
        <w:tc>
          <w:tcPr>
            <w:tcW w:w="8877" w:type="dxa"/>
          </w:tcPr>
          <w:p w14:paraId="48421E93" w14:textId="7BF38CA3" w:rsidR="00EA7592" w:rsidRDefault="000D7017" w:rsidP="00490720">
            <w:pPr>
              <w:pStyle w:val="ListParagraph"/>
              <w:numPr>
                <w:ilvl w:val="0"/>
                <w:numId w:val="1"/>
              </w:numPr>
              <w:spacing w:after="120"/>
              <w:ind w:left="330" w:hanging="90"/>
              <w:rPr>
                <w:rFonts w:ascii="Times New Roman" w:hAnsi="Times New Roman"/>
                <w:sz w:val="22"/>
                <w:szCs w:val="22"/>
              </w:rPr>
            </w:pPr>
            <w:r>
              <w:rPr>
                <w:rFonts w:ascii="Times New Roman" w:hAnsi="Times New Roman"/>
                <w:sz w:val="22"/>
                <w:szCs w:val="22"/>
              </w:rPr>
              <w:t>After reviewing the Summary of Findings (</w:t>
            </w:r>
            <w:r w:rsidRPr="00706881">
              <w:rPr>
                <w:rFonts w:ascii="Times New Roman" w:hAnsi="Times New Roman"/>
                <w:b/>
                <w:color w:val="FF0000"/>
                <w:sz w:val="22"/>
                <w:szCs w:val="22"/>
              </w:rPr>
              <w:t>A-</w:t>
            </w:r>
            <w:r w:rsidR="00662649">
              <w:rPr>
                <w:rFonts w:ascii="Times New Roman" w:hAnsi="Times New Roman"/>
                <w:b/>
                <w:color w:val="FF0000"/>
                <w:sz w:val="22"/>
                <w:szCs w:val="22"/>
              </w:rPr>
              <w:t>5</w:t>
            </w:r>
            <w:r>
              <w:rPr>
                <w:rFonts w:ascii="Times New Roman" w:hAnsi="Times New Roman"/>
                <w:sz w:val="22"/>
                <w:szCs w:val="22"/>
              </w:rPr>
              <w:t>) with the A&amp;C Director, and agreeing on the content of the report, p</w:t>
            </w:r>
            <w:r w:rsidRPr="003E4815">
              <w:rPr>
                <w:rFonts w:ascii="Times New Roman" w:hAnsi="Times New Roman"/>
                <w:sz w:val="22"/>
                <w:szCs w:val="22"/>
              </w:rPr>
              <w:t xml:space="preserve">repare, in good form, </w:t>
            </w:r>
            <w:r>
              <w:rPr>
                <w:rFonts w:ascii="Times New Roman" w:hAnsi="Times New Roman"/>
                <w:sz w:val="22"/>
                <w:szCs w:val="22"/>
              </w:rPr>
              <w:t xml:space="preserve">a </w:t>
            </w:r>
            <w:r w:rsidRPr="00392D76">
              <w:rPr>
                <w:rFonts w:ascii="Times New Roman" w:hAnsi="Times New Roman"/>
                <w:b/>
                <w:sz w:val="22"/>
                <w:szCs w:val="22"/>
              </w:rPr>
              <w:t xml:space="preserve">draft </w:t>
            </w:r>
            <w:r>
              <w:rPr>
                <w:rFonts w:ascii="Times New Roman" w:hAnsi="Times New Roman"/>
                <w:b/>
                <w:sz w:val="22"/>
                <w:szCs w:val="22"/>
              </w:rPr>
              <w:t xml:space="preserve">audit </w:t>
            </w:r>
            <w:r w:rsidRPr="00392D76">
              <w:rPr>
                <w:rFonts w:ascii="Times New Roman" w:hAnsi="Times New Roman"/>
                <w:b/>
                <w:sz w:val="22"/>
                <w:szCs w:val="22"/>
              </w:rPr>
              <w:t>report</w:t>
            </w:r>
            <w:r w:rsidRPr="003E4815">
              <w:rPr>
                <w:rFonts w:ascii="Times New Roman" w:hAnsi="Times New Roman"/>
                <w:sz w:val="22"/>
                <w:szCs w:val="22"/>
              </w:rPr>
              <w:t xml:space="preserve"> </w:t>
            </w:r>
            <w:r w:rsidR="00EA7592">
              <w:rPr>
                <w:rFonts w:ascii="Times New Roman" w:hAnsi="Times New Roman"/>
                <w:sz w:val="22"/>
                <w:szCs w:val="22"/>
              </w:rPr>
              <w:t xml:space="preserve">(template </w:t>
            </w:r>
            <w:r w:rsidR="00EA7592" w:rsidRPr="00EA7592">
              <w:rPr>
                <w:rFonts w:ascii="Times New Roman" w:hAnsi="Times New Roman"/>
                <w:b/>
                <w:bCs/>
                <w:color w:val="FF0000"/>
                <w:sz w:val="22"/>
                <w:szCs w:val="22"/>
              </w:rPr>
              <w:t>A-</w:t>
            </w:r>
            <w:proofErr w:type="gramStart"/>
            <w:r w:rsidR="00EA7592" w:rsidRPr="00EA7592">
              <w:rPr>
                <w:rFonts w:ascii="Times New Roman" w:hAnsi="Times New Roman"/>
                <w:b/>
                <w:bCs/>
                <w:color w:val="FF0000"/>
                <w:sz w:val="22"/>
                <w:szCs w:val="22"/>
              </w:rPr>
              <w:t>1</w:t>
            </w:r>
            <w:r w:rsidR="00EA7592">
              <w:rPr>
                <w:rFonts w:ascii="Times New Roman" w:hAnsi="Times New Roman"/>
                <w:sz w:val="22"/>
                <w:szCs w:val="22"/>
              </w:rPr>
              <w:t>)</w:t>
            </w:r>
            <w:r w:rsidR="00145EB2">
              <w:rPr>
                <w:rFonts w:ascii="Times New Roman" w:hAnsi="Times New Roman"/>
                <w:sz w:val="22"/>
                <w:szCs w:val="22"/>
              </w:rPr>
              <w:t>describing</w:t>
            </w:r>
            <w:proofErr w:type="gramEnd"/>
            <w:r w:rsidR="00145EB2">
              <w:rPr>
                <w:rFonts w:ascii="Times New Roman" w:hAnsi="Times New Roman"/>
                <w:sz w:val="22"/>
                <w:szCs w:val="22"/>
              </w:rPr>
              <w:t xml:space="preserve"> findings</w:t>
            </w:r>
            <w:r w:rsidRPr="003E4815">
              <w:rPr>
                <w:rFonts w:ascii="Times New Roman" w:hAnsi="Times New Roman"/>
                <w:sz w:val="22"/>
                <w:szCs w:val="22"/>
              </w:rPr>
              <w:t xml:space="preserve"> noted during the audit</w:t>
            </w:r>
            <w:r>
              <w:rPr>
                <w:rFonts w:ascii="Times New Roman" w:hAnsi="Times New Roman"/>
                <w:sz w:val="22"/>
                <w:szCs w:val="22"/>
              </w:rPr>
              <w:t>,</w:t>
            </w:r>
            <w:r w:rsidRPr="003E4815">
              <w:rPr>
                <w:rFonts w:ascii="Times New Roman" w:hAnsi="Times New Roman"/>
                <w:sz w:val="22"/>
                <w:szCs w:val="22"/>
              </w:rPr>
              <w:t xml:space="preserve"> and recommendations for improvements in the </w:t>
            </w:r>
            <w:r>
              <w:rPr>
                <w:rFonts w:ascii="Times New Roman" w:hAnsi="Times New Roman"/>
                <w:sz w:val="22"/>
                <w:szCs w:val="22"/>
              </w:rPr>
              <w:t xml:space="preserve">internal control system. </w:t>
            </w:r>
          </w:p>
          <w:p w14:paraId="2B33050E" w14:textId="7EBA32F7" w:rsidR="000D7017" w:rsidRPr="00EA7592" w:rsidRDefault="00DA2A41" w:rsidP="00490720">
            <w:pPr>
              <w:spacing w:after="120"/>
              <w:ind w:left="330"/>
              <w:rPr>
                <w:rFonts w:ascii="Times New Roman" w:hAnsi="Times New Roman"/>
                <w:sz w:val="22"/>
                <w:szCs w:val="22"/>
              </w:rPr>
            </w:pPr>
            <w:r w:rsidRPr="00EA7592">
              <w:rPr>
                <w:rFonts w:ascii="Times New Roman" w:hAnsi="Times New Roman"/>
                <w:sz w:val="22"/>
                <w:szCs w:val="22"/>
              </w:rPr>
              <w:t>Maintain the Audit Report Checklist (</w:t>
            </w:r>
            <w:r w:rsidRPr="00EA7592">
              <w:rPr>
                <w:rFonts w:ascii="Times New Roman" w:hAnsi="Times New Roman"/>
                <w:b/>
                <w:bCs/>
                <w:color w:val="FF0000"/>
                <w:sz w:val="22"/>
                <w:szCs w:val="22"/>
              </w:rPr>
              <w:t>A-1-1</w:t>
            </w:r>
            <w:proofErr w:type="gramStart"/>
            <w:r w:rsidRPr="00EA7592">
              <w:rPr>
                <w:rFonts w:ascii="Times New Roman" w:hAnsi="Times New Roman"/>
                <w:sz w:val="22"/>
                <w:szCs w:val="22"/>
              </w:rPr>
              <w:t>), and</w:t>
            </w:r>
            <w:proofErr w:type="gramEnd"/>
            <w:r w:rsidRPr="00EA7592">
              <w:rPr>
                <w:rFonts w:ascii="Times New Roman" w:hAnsi="Times New Roman"/>
                <w:sz w:val="22"/>
                <w:szCs w:val="22"/>
              </w:rPr>
              <w:t xml:space="preserve"> s</w:t>
            </w:r>
            <w:r w:rsidR="000D7017" w:rsidRPr="00EA7592">
              <w:rPr>
                <w:rFonts w:ascii="Times New Roman" w:hAnsi="Times New Roman"/>
                <w:sz w:val="22"/>
                <w:szCs w:val="22"/>
              </w:rPr>
              <w:t>ubmit this draft audit report to the A&amp;C Director.</w:t>
            </w:r>
          </w:p>
        </w:tc>
        <w:tc>
          <w:tcPr>
            <w:tcW w:w="1045" w:type="dxa"/>
          </w:tcPr>
          <w:p w14:paraId="5F55B756" w14:textId="77777777" w:rsidR="000D7017" w:rsidRPr="00D107AD" w:rsidRDefault="000D7017" w:rsidP="00EA7592">
            <w:pPr>
              <w:ind w:left="420"/>
              <w:jc w:val="center"/>
              <w:rPr>
                <w:rFonts w:ascii="Times New Roman" w:hAnsi="Times New Roman"/>
                <w:sz w:val="22"/>
                <w:szCs w:val="22"/>
              </w:rPr>
            </w:pPr>
          </w:p>
        </w:tc>
        <w:tc>
          <w:tcPr>
            <w:tcW w:w="1109" w:type="dxa"/>
          </w:tcPr>
          <w:p w14:paraId="7667427E" w14:textId="77777777" w:rsidR="000D7017" w:rsidRPr="009F0DDD" w:rsidRDefault="000D7017" w:rsidP="001D6DF5">
            <w:pPr>
              <w:ind w:left="40"/>
              <w:jc w:val="center"/>
              <w:rPr>
                <w:rFonts w:ascii="Times New Roman" w:hAnsi="Times New Roman"/>
                <w:b/>
                <w:sz w:val="22"/>
                <w:szCs w:val="22"/>
              </w:rPr>
            </w:pPr>
            <w:r w:rsidRPr="009F0DDD">
              <w:rPr>
                <w:rFonts w:ascii="Times New Roman" w:hAnsi="Times New Roman"/>
                <w:b/>
                <w:color w:val="FF0000"/>
                <w:sz w:val="22"/>
                <w:szCs w:val="22"/>
              </w:rPr>
              <w:t>A-1</w:t>
            </w:r>
          </w:p>
        </w:tc>
      </w:tr>
      <w:tr w:rsidR="000D7017" w:rsidRPr="00D107AD" w14:paraId="7C795A88" w14:textId="77777777" w:rsidTr="00FA28B7">
        <w:tc>
          <w:tcPr>
            <w:tcW w:w="8877" w:type="dxa"/>
          </w:tcPr>
          <w:p w14:paraId="222D953E" w14:textId="77777777" w:rsidR="000D7017" w:rsidRDefault="000D7017" w:rsidP="000D7017">
            <w:pPr>
              <w:pStyle w:val="ListParagraph"/>
              <w:numPr>
                <w:ilvl w:val="0"/>
                <w:numId w:val="1"/>
              </w:numPr>
              <w:spacing w:after="120"/>
              <w:ind w:left="360" w:hanging="90"/>
              <w:rPr>
                <w:rFonts w:ascii="Times New Roman" w:hAnsi="Times New Roman"/>
                <w:sz w:val="22"/>
                <w:szCs w:val="22"/>
              </w:rPr>
            </w:pPr>
            <w:r>
              <w:rPr>
                <w:rFonts w:ascii="Times New Roman" w:hAnsi="Times New Roman"/>
                <w:sz w:val="22"/>
                <w:szCs w:val="22"/>
              </w:rPr>
              <w:t xml:space="preserve">If time permits, obtain a </w:t>
            </w:r>
            <w:r w:rsidRPr="00770D6C">
              <w:rPr>
                <w:rFonts w:ascii="Times New Roman" w:hAnsi="Times New Roman"/>
                <w:b/>
                <w:sz w:val="22"/>
                <w:szCs w:val="22"/>
              </w:rPr>
              <w:t>cross-review</w:t>
            </w:r>
            <w:r>
              <w:rPr>
                <w:rFonts w:ascii="Times New Roman" w:hAnsi="Times New Roman"/>
                <w:sz w:val="22"/>
                <w:szCs w:val="22"/>
              </w:rPr>
              <w:t xml:space="preserve"> of the workpapers and Draft Report by an A&amp;C Audit Manager, not associated with the audit, assigned by the A&amp;C Director.</w:t>
            </w:r>
          </w:p>
        </w:tc>
        <w:tc>
          <w:tcPr>
            <w:tcW w:w="1045" w:type="dxa"/>
          </w:tcPr>
          <w:p w14:paraId="49C32824" w14:textId="77777777" w:rsidR="000D7017" w:rsidRPr="00D107AD" w:rsidRDefault="000D7017" w:rsidP="00117E90">
            <w:pPr>
              <w:ind w:hanging="90"/>
              <w:jc w:val="center"/>
              <w:rPr>
                <w:rFonts w:ascii="Times New Roman" w:hAnsi="Times New Roman"/>
                <w:sz w:val="22"/>
                <w:szCs w:val="22"/>
              </w:rPr>
            </w:pPr>
          </w:p>
        </w:tc>
        <w:tc>
          <w:tcPr>
            <w:tcW w:w="1109" w:type="dxa"/>
          </w:tcPr>
          <w:p w14:paraId="5EE7C4E4" w14:textId="77777777" w:rsidR="000D7017" w:rsidRPr="003E4815" w:rsidRDefault="000D7017" w:rsidP="00117E90">
            <w:pPr>
              <w:ind w:hanging="90"/>
              <w:jc w:val="center"/>
              <w:rPr>
                <w:rFonts w:ascii="Times New Roman" w:hAnsi="Times New Roman"/>
                <w:sz w:val="22"/>
                <w:szCs w:val="22"/>
              </w:rPr>
            </w:pPr>
          </w:p>
        </w:tc>
      </w:tr>
      <w:tr w:rsidR="000D7017" w:rsidRPr="00D107AD" w14:paraId="088175E0" w14:textId="77777777" w:rsidTr="00FA28B7">
        <w:tc>
          <w:tcPr>
            <w:tcW w:w="8877" w:type="dxa"/>
          </w:tcPr>
          <w:p w14:paraId="56930F56" w14:textId="77777777" w:rsidR="000D7017" w:rsidRDefault="000D7017" w:rsidP="000D7017">
            <w:pPr>
              <w:pStyle w:val="ListParagraph"/>
              <w:numPr>
                <w:ilvl w:val="0"/>
                <w:numId w:val="1"/>
              </w:numPr>
              <w:spacing w:after="120"/>
              <w:ind w:left="360" w:hanging="90"/>
              <w:rPr>
                <w:rFonts w:ascii="Times New Roman" w:hAnsi="Times New Roman"/>
                <w:sz w:val="22"/>
                <w:szCs w:val="22"/>
              </w:rPr>
            </w:pPr>
            <w:r>
              <w:rPr>
                <w:rFonts w:ascii="Times New Roman" w:hAnsi="Times New Roman"/>
                <w:sz w:val="22"/>
                <w:szCs w:val="22"/>
              </w:rPr>
              <w:t xml:space="preserve">The A&amp;C Director will review and approve the draft report and forward the </w:t>
            </w:r>
            <w:r w:rsidRPr="00BC5F73">
              <w:rPr>
                <w:rFonts w:ascii="Times New Roman" w:hAnsi="Times New Roman"/>
                <w:b/>
                <w:sz w:val="22"/>
                <w:szCs w:val="22"/>
              </w:rPr>
              <w:t>Management Draft Report and Certification Recommendation</w:t>
            </w:r>
            <w:r>
              <w:rPr>
                <w:rFonts w:ascii="Times New Roman" w:hAnsi="Times New Roman"/>
                <w:sz w:val="22"/>
                <w:szCs w:val="22"/>
              </w:rPr>
              <w:t xml:space="preserve"> to the CPO for review and approval.</w:t>
            </w:r>
          </w:p>
        </w:tc>
        <w:tc>
          <w:tcPr>
            <w:tcW w:w="1045" w:type="dxa"/>
          </w:tcPr>
          <w:p w14:paraId="62C040DD" w14:textId="77777777" w:rsidR="000D7017" w:rsidRPr="00D107AD" w:rsidRDefault="000D7017" w:rsidP="00117E90">
            <w:pPr>
              <w:ind w:hanging="90"/>
              <w:jc w:val="center"/>
              <w:rPr>
                <w:rFonts w:ascii="Times New Roman" w:hAnsi="Times New Roman"/>
                <w:sz w:val="22"/>
                <w:szCs w:val="22"/>
              </w:rPr>
            </w:pPr>
          </w:p>
        </w:tc>
        <w:tc>
          <w:tcPr>
            <w:tcW w:w="1109" w:type="dxa"/>
          </w:tcPr>
          <w:p w14:paraId="04854A56" w14:textId="77777777" w:rsidR="000D7017" w:rsidRPr="00E36BA7" w:rsidRDefault="000D7017" w:rsidP="00117E90">
            <w:pPr>
              <w:ind w:hanging="90"/>
              <w:jc w:val="center"/>
              <w:rPr>
                <w:rFonts w:ascii="Times New Roman" w:hAnsi="Times New Roman"/>
                <w:b/>
                <w:sz w:val="22"/>
                <w:szCs w:val="22"/>
              </w:rPr>
            </w:pPr>
            <w:r w:rsidRPr="00677F59">
              <w:rPr>
                <w:rFonts w:ascii="Times New Roman" w:hAnsi="Times New Roman"/>
                <w:b/>
                <w:color w:val="FF0000"/>
                <w:sz w:val="22"/>
                <w:szCs w:val="22"/>
              </w:rPr>
              <w:t>A-2</w:t>
            </w:r>
          </w:p>
        </w:tc>
      </w:tr>
      <w:tr w:rsidR="000D7017" w:rsidRPr="00D107AD" w14:paraId="60B9ECE5" w14:textId="77777777" w:rsidTr="00FA28B7">
        <w:tc>
          <w:tcPr>
            <w:tcW w:w="8877" w:type="dxa"/>
          </w:tcPr>
          <w:p w14:paraId="6993C16E" w14:textId="77777777" w:rsidR="000D7017" w:rsidRDefault="000D7017" w:rsidP="000D7017">
            <w:pPr>
              <w:pStyle w:val="ListParagraph"/>
              <w:numPr>
                <w:ilvl w:val="0"/>
                <w:numId w:val="1"/>
              </w:numPr>
              <w:spacing w:after="120"/>
              <w:ind w:left="360" w:hanging="90"/>
              <w:rPr>
                <w:rFonts w:ascii="Times New Roman" w:hAnsi="Times New Roman"/>
                <w:sz w:val="22"/>
                <w:szCs w:val="22"/>
              </w:rPr>
            </w:pPr>
            <w:r>
              <w:rPr>
                <w:rFonts w:ascii="Times New Roman" w:hAnsi="Times New Roman"/>
                <w:sz w:val="22"/>
                <w:szCs w:val="22"/>
              </w:rPr>
              <w:t>Forward the CPO approved Management Draft report to the Agency Procurement Director and request a response to each recommendation, including corrective actions, on Agency letterhead and suitable to be included in the report</w:t>
            </w:r>
            <w:proofErr w:type="gramStart"/>
            <w:r>
              <w:rPr>
                <w:rFonts w:ascii="Times New Roman" w:hAnsi="Times New Roman"/>
                <w:sz w:val="22"/>
                <w:szCs w:val="22"/>
              </w:rPr>
              <w:t xml:space="preserve">. </w:t>
            </w:r>
            <w:proofErr w:type="gramEnd"/>
            <w:r>
              <w:rPr>
                <w:rFonts w:ascii="Times New Roman" w:hAnsi="Times New Roman"/>
                <w:sz w:val="22"/>
                <w:szCs w:val="22"/>
              </w:rPr>
              <w:t>Offer to schedule an exit conference.</w:t>
            </w:r>
          </w:p>
        </w:tc>
        <w:tc>
          <w:tcPr>
            <w:tcW w:w="1045" w:type="dxa"/>
          </w:tcPr>
          <w:p w14:paraId="6470757F" w14:textId="77777777" w:rsidR="000D7017" w:rsidRPr="00D107AD" w:rsidRDefault="000D7017" w:rsidP="00117E90">
            <w:pPr>
              <w:ind w:hanging="90"/>
              <w:jc w:val="center"/>
              <w:rPr>
                <w:rFonts w:ascii="Times New Roman" w:hAnsi="Times New Roman"/>
                <w:sz w:val="22"/>
                <w:szCs w:val="22"/>
              </w:rPr>
            </w:pPr>
          </w:p>
        </w:tc>
        <w:tc>
          <w:tcPr>
            <w:tcW w:w="1109" w:type="dxa"/>
          </w:tcPr>
          <w:p w14:paraId="49586F7D" w14:textId="77777777" w:rsidR="000D7017" w:rsidRPr="003E4815" w:rsidRDefault="000D7017" w:rsidP="00117E90">
            <w:pPr>
              <w:ind w:hanging="90"/>
              <w:jc w:val="center"/>
              <w:rPr>
                <w:rFonts w:ascii="Times New Roman" w:hAnsi="Times New Roman"/>
                <w:sz w:val="22"/>
                <w:szCs w:val="22"/>
              </w:rPr>
            </w:pPr>
          </w:p>
        </w:tc>
      </w:tr>
      <w:tr w:rsidR="000D7017" w:rsidRPr="00D107AD" w14:paraId="0898E9A3" w14:textId="77777777" w:rsidTr="00FA28B7">
        <w:trPr>
          <w:cantSplit/>
        </w:trPr>
        <w:tc>
          <w:tcPr>
            <w:tcW w:w="8877" w:type="dxa"/>
          </w:tcPr>
          <w:p w14:paraId="2D4EE3AE" w14:textId="1DD480F3" w:rsidR="00907F7A" w:rsidRDefault="000D7017" w:rsidP="000D7017">
            <w:pPr>
              <w:pStyle w:val="ListParagraph"/>
              <w:numPr>
                <w:ilvl w:val="0"/>
                <w:numId w:val="1"/>
              </w:numPr>
              <w:spacing w:after="120"/>
              <w:ind w:left="360" w:hanging="90"/>
              <w:rPr>
                <w:rFonts w:ascii="Times New Roman" w:hAnsi="Times New Roman"/>
                <w:sz w:val="22"/>
                <w:szCs w:val="22"/>
              </w:rPr>
            </w:pPr>
            <w:r>
              <w:rPr>
                <w:rFonts w:ascii="Times New Roman" w:hAnsi="Times New Roman"/>
                <w:sz w:val="22"/>
                <w:szCs w:val="22"/>
              </w:rPr>
              <w:t>After</w:t>
            </w:r>
            <w:r w:rsidRPr="00A44E35">
              <w:rPr>
                <w:rFonts w:ascii="Times New Roman" w:hAnsi="Times New Roman"/>
                <w:sz w:val="22"/>
                <w:szCs w:val="22"/>
              </w:rPr>
              <w:t xml:space="preserve"> presenting the </w:t>
            </w:r>
            <w:r w:rsidRPr="005A1E61">
              <w:rPr>
                <w:rFonts w:ascii="Times New Roman" w:hAnsi="Times New Roman"/>
                <w:sz w:val="22"/>
                <w:szCs w:val="22"/>
              </w:rPr>
              <w:t>Management Draft Audit Report</w:t>
            </w:r>
            <w:r w:rsidR="00145EB2">
              <w:rPr>
                <w:rFonts w:ascii="Times New Roman" w:hAnsi="Times New Roman"/>
                <w:sz w:val="22"/>
                <w:szCs w:val="22"/>
              </w:rPr>
              <w:t xml:space="preserve"> (</w:t>
            </w:r>
            <w:r w:rsidR="00145EB2" w:rsidRPr="005515AE">
              <w:rPr>
                <w:rFonts w:ascii="Times New Roman" w:hAnsi="Times New Roman"/>
                <w:b/>
                <w:bCs/>
                <w:color w:val="FF0000"/>
                <w:sz w:val="22"/>
                <w:szCs w:val="22"/>
              </w:rPr>
              <w:t>A-2</w:t>
            </w:r>
            <w:r w:rsidR="00145EB2">
              <w:rPr>
                <w:rFonts w:ascii="Times New Roman" w:hAnsi="Times New Roman"/>
                <w:sz w:val="22"/>
                <w:szCs w:val="22"/>
              </w:rPr>
              <w:t>)</w:t>
            </w:r>
            <w:r w:rsidRPr="00A44E35">
              <w:rPr>
                <w:rFonts w:ascii="Times New Roman" w:hAnsi="Times New Roman"/>
                <w:sz w:val="22"/>
                <w:szCs w:val="22"/>
              </w:rPr>
              <w:t xml:space="preserve"> to the Agency</w:t>
            </w:r>
            <w:r>
              <w:rPr>
                <w:rFonts w:ascii="Times New Roman" w:hAnsi="Times New Roman"/>
                <w:sz w:val="22"/>
                <w:szCs w:val="22"/>
              </w:rPr>
              <w:t xml:space="preserve"> (Step #19</w:t>
            </w:r>
            <w:proofErr w:type="gramStart"/>
            <w:r>
              <w:rPr>
                <w:rFonts w:ascii="Times New Roman" w:hAnsi="Times New Roman"/>
                <w:sz w:val="22"/>
                <w:szCs w:val="22"/>
              </w:rPr>
              <w:t xml:space="preserve">) </w:t>
            </w:r>
            <w:r w:rsidRPr="00A44E35">
              <w:rPr>
                <w:rFonts w:ascii="Times New Roman" w:hAnsi="Times New Roman"/>
                <w:sz w:val="22"/>
                <w:szCs w:val="22"/>
              </w:rPr>
              <w:t>,</w:t>
            </w:r>
            <w:proofErr w:type="gramEnd"/>
            <w:r w:rsidRPr="00A44E35">
              <w:rPr>
                <w:rFonts w:ascii="Times New Roman" w:hAnsi="Times New Roman"/>
                <w:sz w:val="22"/>
                <w:szCs w:val="22"/>
              </w:rPr>
              <w:t xml:space="preserve"> </w:t>
            </w:r>
            <w:r>
              <w:rPr>
                <w:rFonts w:ascii="Times New Roman" w:hAnsi="Times New Roman"/>
                <w:sz w:val="22"/>
                <w:szCs w:val="22"/>
              </w:rPr>
              <w:t xml:space="preserve">and </w:t>
            </w:r>
            <w:r w:rsidR="00907F7A">
              <w:rPr>
                <w:rFonts w:ascii="Times New Roman" w:hAnsi="Times New Roman"/>
                <w:sz w:val="22"/>
                <w:szCs w:val="22"/>
              </w:rPr>
              <w:t xml:space="preserve">holding an exit conference, </w:t>
            </w:r>
            <w:r>
              <w:rPr>
                <w:rFonts w:ascii="Times New Roman" w:hAnsi="Times New Roman"/>
                <w:sz w:val="22"/>
                <w:szCs w:val="22"/>
              </w:rPr>
              <w:t xml:space="preserve">obtain the Agency’s response(s), </w:t>
            </w:r>
            <w:r w:rsidRPr="005A1E61">
              <w:rPr>
                <w:rFonts w:ascii="Times New Roman" w:hAnsi="Times New Roman"/>
                <w:b/>
                <w:sz w:val="22"/>
                <w:szCs w:val="22"/>
              </w:rPr>
              <w:t>finalize the report</w:t>
            </w:r>
            <w:r>
              <w:rPr>
                <w:rFonts w:ascii="Times New Roman" w:hAnsi="Times New Roman"/>
                <w:sz w:val="22"/>
                <w:szCs w:val="22"/>
              </w:rPr>
              <w:t xml:space="preserve"> to include the responses after each recommendation, </w:t>
            </w:r>
            <w:r w:rsidR="00907F7A">
              <w:rPr>
                <w:rFonts w:ascii="Times New Roman" w:hAnsi="Times New Roman"/>
                <w:sz w:val="22"/>
                <w:szCs w:val="22"/>
              </w:rPr>
              <w:t xml:space="preserve">and draft </w:t>
            </w:r>
            <w:r>
              <w:rPr>
                <w:rFonts w:ascii="Times New Roman" w:hAnsi="Times New Roman"/>
                <w:sz w:val="22"/>
                <w:szCs w:val="22"/>
              </w:rPr>
              <w:t>the Agenda Item</w:t>
            </w:r>
            <w:r w:rsidR="00907F7A">
              <w:rPr>
                <w:rFonts w:ascii="Times New Roman" w:hAnsi="Times New Roman"/>
                <w:sz w:val="22"/>
                <w:szCs w:val="22"/>
              </w:rPr>
              <w:t>.</w:t>
            </w:r>
            <w:r>
              <w:rPr>
                <w:rFonts w:ascii="Times New Roman" w:hAnsi="Times New Roman"/>
                <w:sz w:val="22"/>
                <w:szCs w:val="22"/>
              </w:rPr>
              <w:t xml:space="preserve"> </w:t>
            </w:r>
          </w:p>
          <w:p w14:paraId="3F712DB1" w14:textId="7C63AA90" w:rsidR="000D7017" w:rsidRPr="00490720" w:rsidRDefault="00907F7A" w:rsidP="00490720">
            <w:pPr>
              <w:spacing w:after="120"/>
              <w:ind w:left="330"/>
              <w:rPr>
                <w:rFonts w:ascii="Times New Roman" w:hAnsi="Times New Roman"/>
                <w:sz w:val="22"/>
                <w:szCs w:val="22"/>
              </w:rPr>
            </w:pPr>
            <w:r>
              <w:rPr>
                <w:rFonts w:ascii="Times New Roman" w:hAnsi="Times New Roman"/>
                <w:sz w:val="22"/>
                <w:szCs w:val="22"/>
              </w:rPr>
              <w:t>After review and approval by the CPO, s</w:t>
            </w:r>
            <w:r w:rsidRPr="00490720">
              <w:rPr>
                <w:rFonts w:ascii="Times New Roman" w:hAnsi="Times New Roman"/>
                <w:sz w:val="22"/>
                <w:szCs w:val="22"/>
              </w:rPr>
              <w:t xml:space="preserve">ubmit </w:t>
            </w:r>
            <w:r w:rsidR="000D7017" w:rsidRPr="00490720">
              <w:rPr>
                <w:rFonts w:ascii="Times New Roman" w:hAnsi="Times New Roman"/>
                <w:sz w:val="22"/>
                <w:szCs w:val="22"/>
              </w:rPr>
              <w:t xml:space="preserve">the </w:t>
            </w:r>
            <w:r w:rsidR="000D7017" w:rsidRPr="00490720">
              <w:rPr>
                <w:rFonts w:ascii="Times New Roman" w:hAnsi="Times New Roman"/>
                <w:b/>
                <w:sz w:val="22"/>
                <w:szCs w:val="22"/>
              </w:rPr>
              <w:t>Agenda Item and</w:t>
            </w:r>
            <w:r w:rsidR="000D7017" w:rsidRPr="00490720">
              <w:rPr>
                <w:rFonts w:ascii="Times New Roman" w:hAnsi="Times New Roman"/>
                <w:sz w:val="22"/>
                <w:szCs w:val="22"/>
              </w:rPr>
              <w:t xml:space="preserve"> </w:t>
            </w:r>
            <w:r w:rsidR="000D7017" w:rsidRPr="00490720">
              <w:rPr>
                <w:rFonts w:ascii="Times New Roman" w:hAnsi="Times New Roman"/>
                <w:b/>
                <w:sz w:val="22"/>
                <w:szCs w:val="22"/>
              </w:rPr>
              <w:t>Final Audit Report</w:t>
            </w:r>
            <w:r w:rsidR="000D7017" w:rsidRPr="00490720">
              <w:rPr>
                <w:rFonts w:ascii="Times New Roman" w:hAnsi="Times New Roman"/>
                <w:sz w:val="22"/>
                <w:szCs w:val="22"/>
              </w:rPr>
              <w:t xml:space="preserve"> (PDF) to the State Fiscal Accountability Authority OED and the Agency. </w:t>
            </w:r>
          </w:p>
          <w:p w14:paraId="73F2B371" w14:textId="77777777" w:rsidR="000D7017" w:rsidRPr="005F1807" w:rsidRDefault="000D7017" w:rsidP="000D7017">
            <w:pPr>
              <w:spacing w:after="120"/>
              <w:ind w:left="360"/>
              <w:rPr>
                <w:rFonts w:ascii="Times New Roman" w:hAnsi="Times New Roman"/>
                <w:sz w:val="22"/>
                <w:szCs w:val="22"/>
              </w:rPr>
            </w:pPr>
            <w:r>
              <w:rPr>
                <w:rFonts w:ascii="Times New Roman" w:hAnsi="Times New Roman"/>
                <w:sz w:val="22"/>
                <w:szCs w:val="22"/>
              </w:rPr>
              <w:t>Notify the Agency</w:t>
            </w:r>
            <w:r w:rsidRPr="005F1807">
              <w:rPr>
                <w:rFonts w:ascii="Times New Roman" w:hAnsi="Times New Roman"/>
                <w:sz w:val="22"/>
                <w:szCs w:val="22"/>
              </w:rPr>
              <w:t xml:space="preserve"> </w:t>
            </w:r>
            <w:r>
              <w:rPr>
                <w:rFonts w:ascii="Times New Roman" w:hAnsi="Times New Roman"/>
                <w:sz w:val="22"/>
                <w:szCs w:val="22"/>
              </w:rPr>
              <w:t>of</w:t>
            </w:r>
            <w:r w:rsidRPr="005F1807">
              <w:rPr>
                <w:rFonts w:ascii="Times New Roman" w:hAnsi="Times New Roman"/>
                <w:sz w:val="22"/>
                <w:szCs w:val="22"/>
              </w:rPr>
              <w:t xml:space="preserve"> the SFAA meeting </w:t>
            </w:r>
            <w:r>
              <w:rPr>
                <w:rFonts w:ascii="Times New Roman" w:hAnsi="Times New Roman"/>
                <w:sz w:val="22"/>
                <w:szCs w:val="22"/>
              </w:rPr>
              <w:t>date</w:t>
            </w:r>
            <w:r w:rsidRPr="005F1807">
              <w:rPr>
                <w:rFonts w:ascii="Times New Roman" w:hAnsi="Times New Roman"/>
                <w:sz w:val="22"/>
                <w:szCs w:val="22"/>
              </w:rPr>
              <w:t xml:space="preserve"> and request that </w:t>
            </w:r>
            <w:r>
              <w:rPr>
                <w:rFonts w:ascii="Times New Roman" w:hAnsi="Times New Roman"/>
                <w:sz w:val="22"/>
                <w:szCs w:val="22"/>
              </w:rPr>
              <w:t xml:space="preserve">an individual </w:t>
            </w:r>
            <w:r w:rsidRPr="005F1807">
              <w:rPr>
                <w:rFonts w:ascii="Times New Roman" w:hAnsi="Times New Roman"/>
                <w:sz w:val="22"/>
                <w:szCs w:val="22"/>
              </w:rPr>
              <w:t xml:space="preserve">from the </w:t>
            </w:r>
            <w:r>
              <w:rPr>
                <w:rFonts w:ascii="Times New Roman" w:hAnsi="Times New Roman"/>
                <w:sz w:val="22"/>
                <w:szCs w:val="22"/>
              </w:rPr>
              <w:t>A</w:t>
            </w:r>
            <w:r w:rsidRPr="005F1807">
              <w:rPr>
                <w:rFonts w:ascii="Times New Roman" w:hAnsi="Times New Roman"/>
                <w:sz w:val="22"/>
                <w:szCs w:val="22"/>
              </w:rPr>
              <w:t xml:space="preserve">gency attend the meeting </w:t>
            </w:r>
            <w:r>
              <w:rPr>
                <w:rFonts w:ascii="Times New Roman" w:hAnsi="Times New Roman"/>
                <w:sz w:val="22"/>
                <w:szCs w:val="22"/>
              </w:rPr>
              <w:t>that can</w:t>
            </w:r>
            <w:r w:rsidRPr="005F1807">
              <w:rPr>
                <w:rFonts w:ascii="Times New Roman" w:hAnsi="Times New Roman"/>
                <w:sz w:val="22"/>
                <w:szCs w:val="22"/>
              </w:rPr>
              <w:t xml:space="preserve"> answer potential questions</w:t>
            </w:r>
            <w:r>
              <w:rPr>
                <w:rFonts w:ascii="Times New Roman" w:hAnsi="Times New Roman"/>
                <w:sz w:val="22"/>
                <w:szCs w:val="22"/>
              </w:rPr>
              <w:t xml:space="preserve"> from Authority members.</w:t>
            </w:r>
          </w:p>
        </w:tc>
        <w:tc>
          <w:tcPr>
            <w:tcW w:w="1045" w:type="dxa"/>
          </w:tcPr>
          <w:p w14:paraId="40DAF594" w14:textId="77777777" w:rsidR="000D7017" w:rsidRPr="00D107AD" w:rsidRDefault="000D7017" w:rsidP="00117E90">
            <w:pPr>
              <w:ind w:hanging="90"/>
              <w:jc w:val="center"/>
              <w:rPr>
                <w:rFonts w:ascii="Times New Roman" w:hAnsi="Times New Roman"/>
                <w:sz w:val="22"/>
                <w:szCs w:val="22"/>
              </w:rPr>
            </w:pPr>
          </w:p>
        </w:tc>
        <w:tc>
          <w:tcPr>
            <w:tcW w:w="1109" w:type="dxa"/>
          </w:tcPr>
          <w:p w14:paraId="2B0C0E9A" w14:textId="77777777" w:rsidR="000D7017" w:rsidRPr="00677F59" w:rsidRDefault="000D7017" w:rsidP="00117E90">
            <w:pPr>
              <w:ind w:hanging="90"/>
              <w:jc w:val="center"/>
              <w:rPr>
                <w:rFonts w:ascii="Times New Roman" w:hAnsi="Times New Roman"/>
                <w:b/>
                <w:sz w:val="22"/>
                <w:szCs w:val="22"/>
              </w:rPr>
            </w:pPr>
            <w:r w:rsidRPr="00677F59">
              <w:rPr>
                <w:rFonts w:ascii="Times New Roman" w:hAnsi="Times New Roman"/>
                <w:b/>
                <w:color w:val="FF0000"/>
                <w:sz w:val="22"/>
                <w:szCs w:val="22"/>
              </w:rPr>
              <w:t>A-3</w:t>
            </w:r>
          </w:p>
        </w:tc>
      </w:tr>
      <w:tr w:rsidR="000D7017" w:rsidRPr="00D107AD" w14:paraId="6220A917" w14:textId="77777777" w:rsidTr="00FA28B7">
        <w:tc>
          <w:tcPr>
            <w:tcW w:w="8877" w:type="dxa"/>
          </w:tcPr>
          <w:p w14:paraId="6D47D4D3" w14:textId="77777777" w:rsidR="000D7017" w:rsidRPr="00F05408" w:rsidRDefault="000D7017" w:rsidP="000D7017">
            <w:pPr>
              <w:pStyle w:val="ListParagraph"/>
              <w:numPr>
                <w:ilvl w:val="0"/>
                <w:numId w:val="1"/>
              </w:numPr>
              <w:spacing w:after="120"/>
              <w:ind w:left="360" w:hanging="90"/>
              <w:rPr>
                <w:rFonts w:ascii="Times New Roman" w:hAnsi="Times New Roman"/>
                <w:sz w:val="22"/>
                <w:szCs w:val="22"/>
              </w:rPr>
            </w:pPr>
            <w:r>
              <w:rPr>
                <w:rFonts w:ascii="Times New Roman" w:hAnsi="Times New Roman"/>
                <w:sz w:val="22"/>
                <w:szCs w:val="22"/>
              </w:rPr>
              <w:t>Determine by discussion with the A&amp;C Director if</w:t>
            </w:r>
            <w:r w:rsidRPr="00F05408">
              <w:rPr>
                <w:rFonts w:ascii="Times New Roman" w:hAnsi="Times New Roman"/>
                <w:sz w:val="22"/>
                <w:szCs w:val="22"/>
              </w:rPr>
              <w:t xml:space="preserve"> </w:t>
            </w:r>
            <w:r>
              <w:rPr>
                <w:rFonts w:ascii="Times New Roman" w:hAnsi="Times New Roman"/>
                <w:sz w:val="22"/>
                <w:szCs w:val="22"/>
              </w:rPr>
              <w:t xml:space="preserve">a </w:t>
            </w:r>
            <w:r w:rsidRPr="005F1807">
              <w:rPr>
                <w:rFonts w:ascii="Times New Roman" w:hAnsi="Times New Roman"/>
                <w:b/>
                <w:sz w:val="22"/>
                <w:szCs w:val="22"/>
              </w:rPr>
              <w:t>follow-up review</w:t>
            </w:r>
            <w:r w:rsidRPr="00F05408">
              <w:rPr>
                <w:rFonts w:ascii="Times New Roman" w:hAnsi="Times New Roman"/>
                <w:sz w:val="22"/>
                <w:szCs w:val="22"/>
              </w:rPr>
              <w:t xml:space="preserve"> i</w:t>
            </w:r>
            <w:r>
              <w:rPr>
                <w:rFonts w:ascii="Times New Roman" w:hAnsi="Times New Roman"/>
                <w:sz w:val="22"/>
                <w:szCs w:val="22"/>
              </w:rPr>
              <w:t>s</w:t>
            </w:r>
            <w:r w:rsidRPr="00F05408">
              <w:rPr>
                <w:rFonts w:ascii="Times New Roman" w:hAnsi="Times New Roman"/>
                <w:sz w:val="22"/>
                <w:szCs w:val="22"/>
              </w:rPr>
              <w:t xml:space="preserve"> necessary</w:t>
            </w:r>
            <w:r>
              <w:rPr>
                <w:rFonts w:ascii="Times New Roman" w:hAnsi="Times New Roman"/>
                <w:sz w:val="22"/>
                <w:szCs w:val="22"/>
              </w:rPr>
              <w:t>,</w:t>
            </w:r>
            <w:r w:rsidRPr="00F05408">
              <w:rPr>
                <w:rFonts w:ascii="Times New Roman" w:hAnsi="Times New Roman"/>
                <w:sz w:val="22"/>
                <w:szCs w:val="22"/>
              </w:rPr>
              <w:t xml:space="preserve"> to determine if corrective action has </w:t>
            </w:r>
            <w:proofErr w:type="gramStart"/>
            <w:r w:rsidRPr="00F05408">
              <w:rPr>
                <w:rFonts w:ascii="Times New Roman" w:hAnsi="Times New Roman"/>
                <w:sz w:val="22"/>
                <w:szCs w:val="22"/>
              </w:rPr>
              <w:t>been taken</w:t>
            </w:r>
            <w:proofErr w:type="gramEnd"/>
            <w:r w:rsidRPr="00F05408">
              <w:rPr>
                <w:rFonts w:ascii="Times New Roman" w:hAnsi="Times New Roman"/>
                <w:sz w:val="22"/>
                <w:szCs w:val="22"/>
              </w:rPr>
              <w:t xml:space="preserve"> and prepare </w:t>
            </w:r>
            <w:r>
              <w:rPr>
                <w:rFonts w:ascii="Times New Roman" w:hAnsi="Times New Roman"/>
                <w:sz w:val="22"/>
                <w:szCs w:val="22"/>
              </w:rPr>
              <w:t xml:space="preserve">a </w:t>
            </w:r>
            <w:r w:rsidRPr="00F05408">
              <w:rPr>
                <w:rFonts w:ascii="Times New Roman" w:hAnsi="Times New Roman"/>
                <w:sz w:val="22"/>
                <w:szCs w:val="22"/>
              </w:rPr>
              <w:t>supplemental report.</w:t>
            </w:r>
          </w:p>
        </w:tc>
        <w:tc>
          <w:tcPr>
            <w:tcW w:w="1045" w:type="dxa"/>
          </w:tcPr>
          <w:p w14:paraId="77BC8ED9" w14:textId="77777777" w:rsidR="000D7017" w:rsidRPr="00D107AD" w:rsidRDefault="000D7017" w:rsidP="00117E90">
            <w:pPr>
              <w:ind w:hanging="90"/>
              <w:jc w:val="center"/>
              <w:rPr>
                <w:rFonts w:ascii="Times New Roman" w:hAnsi="Times New Roman"/>
                <w:sz w:val="22"/>
                <w:szCs w:val="22"/>
              </w:rPr>
            </w:pPr>
          </w:p>
        </w:tc>
        <w:tc>
          <w:tcPr>
            <w:tcW w:w="1109" w:type="dxa"/>
          </w:tcPr>
          <w:p w14:paraId="17C0FFC3" w14:textId="169350AC" w:rsidR="00094364" w:rsidRPr="00094364" w:rsidRDefault="00094364" w:rsidP="00117E90">
            <w:pPr>
              <w:ind w:hanging="90"/>
              <w:jc w:val="center"/>
              <w:rPr>
                <w:rFonts w:ascii="Times New Roman" w:hAnsi="Times New Roman"/>
                <w:b/>
                <w:color w:val="auto"/>
                <w:sz w:val="22"/>
                <w:szCs w:val="22"/>
              </w:rPr>
            </w:pPr>
            <w:r w:rsidRPr="00920051">
              <w:rPr>
                <w:rFonts w:ascii="Times New Roman" w:hAnsi="Times New Roman"/>
                <w:b/>
                <w:color w:val="FF0000"/>
                <w:sz w:val="22"/>
                <w:szCs w:val="22"/>
              </w:rPr>
              <w:t>A-</w:t>
            </w:r>
            <w:r w:rsidR="00662649">
              <w:rPr>
                <w:rFonts w:ascii="Times New Roman" w:hAnsi="Times New Roman"/>
                <w:b/>
                <w:color w:val="FF0000"/>
                <w:sz w:val="22"/>
                <w:szCs w:val="22"/>
              </w:rPr>
              <w:t>6</w:t>
            </w:r>
          </w:p>
        </w:tc>
      </w:tr>
      <w:tr w:rsidR="00094364" w:rsidRPr="00D107AD" w14:paraId="067B8D66" w14:textId="77777777" w:rsidTr="00490720">
        <w:trPr>
          <w:trHeight w:val="268"/>
        </w:trPr>
        <w:tc>
          <w:tcPr>
            <w:tcW w:w="8877" w:type="dxa"/>
          </w:tcPr>
          <w:p w14:paraId="6E906C9E" w14:textId="77777777" w:rsidR="00094364" w:rsidRDefault="00094364" w:rsidP="00490720">
            <w:pPr>
              <w:pStyle w:val="ListParagraph"/>
              <w:ind w:left="360"/>
              <w:rPr>
                <w:rFonts w:ascii="Times New Roman" w:hAnsi="Times New Roman"/>
                <w:sz w:val="22"/>
                <w:szCs w:val="22"/>
              </w:rPr>
            </w:pPr>
          </w:p>
        </w:tc>
        <w:tc>
          <w:tcPr>
            <w:tcW w:w="1045" w:type="dxa"/>
          </w:tcPr>
          <w:p w14:paraId="35A3D06D" w14:textId="77777777" w:rsidR="00094364" w:rsidRPr="00D107AD" w:rsidRDefault="00094364" w:rsidP="00117E90">
            <w:pPr>
              <w:ind w:hanging="90"/>
              <w:jc w:val="center"/>
              <w:rPr>
                <w:rFonts w:ascii="Times New Roman" w:hAnsi="Times New Roman"/>
                <w:sz w:val="22"/>
                <w:szCs w:val="22"/>
              </w:rPr>
            </w:pPr>
          </w:p>
        </w:tc>
        <w:tc>
          <w:tcPr>
            <w:tcW w:w="1109" w:type="dxa"/>
          </w:tcPr>
          <w:p w14:paraId="687FB625" w14:textId="77777777" w:rsidR="00094364" w:rsidRPr="00677F59" w:rsidRDefault="00094364" w:rsidP="00117E90">
            <w:pPr>
              <w:ind w:hanging="90"/>
              <w:jc w:val="center"/>
              <w:rPr>
                <w:rFonts w:ascii="Times New Roman" w:hAnsi="Times New Roman"/>
                <w:b/>
                <w:color w:val="FF0000"/>
                <w:sz w:val="22"/>
                <w:szCs w:val="22"/>
              </w:rPr>
            </w:pPr>
          </w:p>
        </w:tc>
      </w:tr>
      <w:tr w:rsidR="00DF5BE2" w:rsidRPr="00D107AD" w14:paraId="57F1AA53" w14:textId="77777777" w:rsidTr="005A0050">
        <w:tc>
          <w:tcPr>
            <w:tcW w:w="8877" w:type="dxa"/>
          </w:tcPr>
          <w:p w14:paraId="53723F17" w14:textId="77777777" w:rsidR="00DF5BE2" w:rsidRPr="00B40289" w:rsidRDefault="00DF5BE2" w:rsidP="005A0050">
            <w:pPr>
              <w:pStyle w:val="Heading1"/>
              <w:numPr>
                <w:ilvl w:val="0"/>
                <w:numId w:val="14"/>
              </w:numPr>
              <w:spacing w:before="240" w:after="120"/>
              <w:ind w:left="360"/>
              <w:rPr>
                <w:rFonts w:ascii="Times New Roman" w:hAnsi="Times New Roman"/>
                <w:sz w:val="22"/>
                <w:szCs w:val="22"/>
              </w:rPr>
            </w:pPr>
            <w:bookmarkStart w:id="1" w:name="_Toc193889752"/>
            <w:r>
              <w:rPr>
                <w:rFonts w:ascii="Times New Roman" w:hAnsi="Times New Roman"/>
                <w:sz w:val="22"/>
                <w:szCs w:val="22"/>
                <w:u w:val="single"/>
              </w:rPr>
              <w:t>Project Management</w:t>
            </w:r>
            <w:bookmarkEnd w:id="1"/>
          </w:p>
        </w:tc>
        <w:tc>
          <w:tcPr>
            <w:tcW w:w="1045" w:type="dxa"/>
          </w:tcPr>
          <w:p w14:paraId="60EB3C15" w14:textId="77777777" w:rsidR="00DF5BE2" w:rsidRPr="00D107AD" w:rsidRDefault="00DF5BE2" w:rsidP="005A0050">
            <w:pPr>
              <w:pStyle w:val="Heading1"/>
              <w:spacing w:before="240" w:after="120"/>
              <w:rPr>
                <w:rFonts w:ascii="Times New Roman" w:hAnsi="Times New Roman"/>
                <w:sz w:val="22"/>
                <w:szCs w:val="22"/>
              </w:rPr>
            </w:pPr>
          </w:p>
        </w:tc>
        <w:tc>
          <w:tcPr>
            <w:tcW w:w="1109" w:type="dxa"/>
          </w:tcPr>
          <w:p w14:paraId="3B6CCC98" w14:textId="77777777" w:rsidR="00DF5BE2" w:rsidRPr="00A06B6E" w:rsidRDefault="00DF5BE2" w:rsidP="005A0050">
            <w:pPr>
              <w:pStyle w:val="Heading1"/>
              <w:spacing w:before="240" w:after="120"/>
              <w:rPr>
                <w:rFonts w:ascii="Times New Roman" w:hAnsi="Times New Roman"/>
                <w:sz w:val="22"/>
                <w:szCs w:val="22"/>
              </w:rPr>
            </w:pPr>
          </w:p>
        </w:tc>
      </w:tr>
      <w:tr w:rsidR="00DF5BE2" w:rsidRPr="00D107AD" w14:paraId="48113E91" w14:textId="77777777" w:rsidTr="005A0050">
        <w:trPr>
          <w:cantSplit/>
        </w:trPr>
        <w:tc>
          <w:tcPr>
            <w:tcW w:w="8877" w:type="dxa"/>
          </w:tcPr>
          <w:p w14:paraId="6D201A73" w14:textId="680832A5" w:rsidR="00DF5BE2" w:rsidRPr="005A0050" w:rsidRDefault="00EC5068" w:rsidP="005A0050">
            <w:pPr>
              <w:pStyle w:val="ListParagraph"/>
              <w:numPr>
                <w:ilvl w:val="0"/>
                <w:numId w:val="24"/>
              </w:numPr>
              <w:spacing w:after="120"/>
              <w:ind w:left="360" w:hanging="90"/>
              <w:rPr>
                <w:rFonts w:ascii="Times New Roman" w:hAnsi="Times New Roman"/>
                <w:bCs/>
                <w:sz w:val="22"/>
                <w:szCs w:val="22"/>
              </w:rPr>
            </w:pPr>
            <w:r>
              <w:rPr>
                <w:rFonts w:ascii="Times New Roman" w:hAnsi="Times New Roman"/>
                <w:b/>
                <w:sz w:val="22"/>
                <w:szCs w:val="22"/>
              </w:rPr>
              <w:t>Auditor-in-Charge</w:t>
            </w:r>
            <w:r>
              <w:rPr>
                <w:rFonts w:ascii="Times New Roman" w:hAnsi="Times New Roman"/>
                <w:sz w:val="22"/>
                <w:szCs w:val="22"/>
              </w:rPr>
              <w:t xml:space="preserve"> (</w:t>
            </w:r>
            <w:r w:rsidR="00DF5BE2" w:rsidRPr="005A0050">
              <w:rPr>
                <w:rFonts w:ascii="Times New Roman" w:hAnsi="Times New Roman"/>
                <w:bCs/>
                <w:sz w:val="22"/>
                <w:szCs w:val="22"/>
              </w:rPr>
              <w:t>AIC</w:t>
            </w:r>
            <w:r>
              <w:rPr>
                <w:rFonts w:ascii="Times New Roman" w:hAnsi="Times New Roman"/>
                <w:bCs/>
                <w:sz w:val="22"/>
                <w:szCs w:val="22"/>
              </w:rPr>
              <w:t>)</w:t>
            </w:r>
            <w:r w:rsidR="00DF5BE2" w:rsidRPr="005A0050">
              <w:rPr>
                <w:rFonts w:ascii="Times New Roman" w:hAnsi="Times New Roman"/>
                <w:bCs/>
                <w:sz w:val="22"/>
                <w:szCs w:val="22"/>
              </w:rPr>
              <w:t xml:space="preserve"> make necessary changes to audit program and get Director sign-off.</w:t>
            </w:r>
          </w:p>
        </w:tc>
        <w:tc>
          <w:tcPr>
            <w:tcW w:w="1045" w:type="dxa"/>
          </w:tcPr>
          <w:p w14:paraId="03A3A7FD" w14:textId="77777777" w:rsidR="00DF5BE2" w:rsidRPr="00D107AD" w:rsidRDefault="00DF5BE2" w:rsidP="005A0050">
            <w:pPr>
              <w:ind w:hanging="90"/>
              <w:jc w:val="center"/>
              <w:rPr>
                <w:rFonts w:ascii="Times New Roman" w:hAnsi="Times New Roman"/>
                <w:sz w:val="22"/>
                <w:szCs w:val="22"/>
              </w:rPr>
            </w:pPr>
          </w:p>
        </w:tc>
        <w:tc>
          <w:tcPr>
            <w:tcW w:w="1109" w:type="dxa"/>
          </w:tcPr>
          <w:p w14:paraId="38705247" w14:textId="4D59603F" w:rsidR="00DF5BE2" w:rsidRPr="00677F59" w:rsidRDefault="00FC51F3" w:rsidP="005A0050">
            <w:pPr>
              <w:ind w:hanging="90"/>
              <w:jc w:val="center"/>
              <w:rPr>
                <w:rFonts w:ascii="Times New Roman" w:hAnsi="Times New Roman"/>
                <w:b/>
                <w:color w:val="FF0000"/>
                <w:sz w:val="22"/>
                <w:szCs w:val="22"/>
              </w:rPr>
            </w:pPr>
            <w:r>
              <w:rPr>
                <w:rFonts w:ascii="Times New Roman" w:hAnsi="Times New Roman"/>
                <w:b/>
                <w:color w:val="FF0000"/>
                <w:sz w:val="22"/>
                <w:szCs w:val="22"/>
              </w:rPr>
              <w:t>B-</w:t>
            </w:r>
            <w:r w:rsidR="00D2506A">
              <w:rPr>
                <w:rFonts w:ascii="Times New Roman" w:hAnsi="Times New Roman"/>
                <w:b/>
                <w:color w:val="FF0000"/>
                <w:sz w:val="22"/>
                <w:szCs w:val="22"/>
              </w:rPr>
              <w:t>2</w:t>
            </w:r>
          </w:p>
        </w:tc>
      </w:tr>
      <w:tr w:rsidR="00DF5BE2" w:rsidRPr="00D107AD" w14:paraId="3D7C2C4F" w14:textId="77777777" w:rsidTr="005A0050">
        <w:trPr>
          <w:cantSplit/>
        </w:trPr>
        <w:tc>
          <w:tcPr>
            <w:tcW w:w="8877" w:type="dxa"/>
          </w:tcPr>
          <w:p w14:paraId="589A132C" w14:textId="4DDE1845" w:rsidR="00DF5BE2" w:rsidRPr="008C4589" w:rsidRDefault="00DF5BE2" w:rsidP="005A0050">
            <w:pPr>
              <w:pStyle w:val="ListParagraph"/>
              <w:numPr>
                <w:ilvl w:val="0"/>
                <w:numId w:val="24"/>
              </w:numPr>
              <w:spacing w:after="120"/>
              <w:ind w:left="360" w:hanging="90"/>
              <w:rPr>
                <w:rFonts w:ascii="Times New Roman" w:hAnsi="Times New Roman"/>
                <w:b/>
                <w:sz w:val="22"/>
                <w:szCs w:val="22"/>
              </w:rPr>
            </w:pPr>
            <w:r>
              <w:rPr>
                <w:rFonts w:ascii="Times New Roman" w:hAnsi="Times New Roman"/>
                <w:sz w:val="22"/>
                <w:szCs w:val="22"/>
              </w:rPr>
              <w:t xml:space="preserve"> AIC will assign audit sections to auditors.</w:t>
            </w:r>
          </w:p>
        </w:tc>
        <w:tc>
          <w:tcPr>
            <w:tcW w:w="1045" w:type="dxa"/>
          </w:tcPr>
          <w:p w14:paraId="29DE584D" w14:textId="77777777" w:rsidR="00DF5BE2" w:rsidRPr="00D107AD" w:rsidRDefault="00DF5BE2" w:rsidP="005A0050">
            <w:pPr>
              <w:ind w:hanging="90"/>
              <w:jc w:val="center"/>
              <w:rPr>
                <w:rFonts w:ascii="Times New Roman" w:hAnsi="Times New Roman"/>
                <w:sz w:val="22"/>
                <w:szCs w:val="22"/>
              </w:rPr>
            </w:pPr>
          </w:p>
        </w:tc>
        <w:tc>
          <w:tcPr>
            <w:tcW w:w="1109" w:type="dxa"/>
          </w:tcPr>
          <w:p w14:paraId="51EE493B" w14:textId="20C9A663" w:rsidR="00DF5BE2" w:rsidRPr="00677F59" w:rsidRDefault="00D2506A" w:rsidP="005A0050">
            <w:pPr>
              <w:ind w:hanging="90"/>
              <w:jc w:val="center"/>
              <w:rPr>
                <w:rFonts w:ascii="Times New Roman" w:hAnsi="Times New Roman"/>
                <w:b/>
                <w:color w:val="FF0000"/>
                <w:sz w:val="22"/>
                <w:szCs w:val="22"/>
              </w:rPr>
            </w:pPr>
            <w:r>
              <w:rPr>
                <w:rFonts w:ascii="Times New Roman" w:hAnsi="Times New Roman"/>
                <w:b/>
                <w:color w:val="FF0000"/>
                <w:sz w:val="22"/>
                <w:szCs w:val="22"/>
              </w:rPr>
              <w:t>B-2</w:t>
            </w:r>
          </w:p>
        </w:tc>
      </w:tr>
      <w:tr w:rsidR="00F173A1" w:rsidRPr="00D107AD" w14:paraId="63B71861" w14:textId="77777777" w:rsidTr="003E2A1F">
        <w:trPr>
          <w:trHeight w:val="1330"/>
        </w:trPr>
        <w:tc>
          <w:tcPr>
            <w:tcW w:w="8877" w:type="dxa"/>
          </w:tcPr>
          <w:p w14:paraId="3F7409AA" w14:textId="5FD1113D" w:rsidR="00F173A1" w:rsidRDefault="00FC51F3" w:rsidP="00490720">
            <w:pPr>
              <w:pStyle w:val="ListParagraph"/>
              <w:numPr>
                <w:ilvl w:val="0"/>
                <w:numId w:val="24"/>
              </w:numPr>
              <w:spacing w:after="120"/>
              <w:ind w:left="360" w:hanging="90"/>
              <w:rPr>
                <w:rFonts w:ascii="Times New Roman" w:hAnsi="Times New Roman"/>
                <w:sz w:val="22"/>
                <w:szCs w:val="22"/>
              </w:rPr>
            </w:pPr>
            <w:r>
              <w:rPr>
                <w:rFonts w:ascii="Times New Roman" w:hAnsi="Times New Roman"/>
                <w:sz w:val="22"/>
                <w:szCs w:val="22"/>
              </w:rPr>
              <w:t>After completion of C</w:t>
            </w:r>
            <w:r w:rsidR="0022441C">
              <w:rPr>
                <w:rFonts w:ascii="Times New Roman" w:hAnsi="Times New Roman"/>
                <w:sz w:val="22"/>
                <w:szCs w:val="22"/>
              </w:rPr>
              <w:t xml:space="preserve"> – Risk Assessment and Planning</w:t>
            </w:r>
            <w:r>
              <w:rPr>
                <w:rFonts w:ascii="Times New Roman" w:hAnsi="Times New Roman"/>
                <w:sz w:val="22"/>
                <w:szCs w:val="22"/>
              </w:rPr>
              <w:t>, s</w:t>
            </w:r>
            <w:r w:rsidR="00F173A1" w:rsidRPr="00791B00">
              <w:rPr>
                <w:rFonts w:ascii="Times New Roman" w:hAnsi="Times New Roman"/>
                <w:sz w:val="22"/>
                <w:szCs w:val="22"/>
              </w:rPr>
              <w:t xml:space="preserve">chedule an </w:t>
            </w:r>
            <w:r w:rsidR="00F173A1" w:rsidRPr="00791B00">
              <w:rPr>
                <w:rFonts w:ascii="Times New Roman" w:hAnsi="Times New Roman"/>
                <w:b/>
                <w:sz w:val="22"/>
                <w:szCs w:val="22"/>
              </w:rPr>
              <w:t>entrance conference</w:t>
            </w:r>
            <w:r w:rsidR="00F173A1" w:rsidRPr="00A06B6E">
              <w:rPr>
                <w:rFonts w:ascii="Times New Roman" w:hAnsi="Times New Roman"/>
                <w:sz w:val="22"/>
                <w:szCs w:val="22"/>
              </w:rPr>
              <w:t xml:space="preserve"> with </w:t>
            </w:r>
            <w:r w:rsidR="00F173A1">
              <w:rPr>
                <w:rFonts w:ascii="Times New Roman" w:hAnsi="Times New Roman"/>
                <w:sz w:val="22"/>
                <w:szCs w:val="22"/>
              </w:rPr>
              <w:t>Agency</w:t>
            </w:r>
            <w:r w:rsidR="00F173A1" w:rsidRPr="00A06B6E">
              <w:rPr>
                <w:rFonts w:ascii="Times New Roman" w:hAnsi="Times New Roman"/>
                <w:sz w:val="22"/>
                <w:szCs w:val="22"/>
              </w:rPr>
              <w:t xml:space="preserve"> offic</w:t>
            </w:r>
            <w:r w:rsidR="00F173A1">
              <w:rPr>
                <w:rFonts w:ascii="Times New Roman" w:hAnsi="Times New Roman"/>
                <w:sz w:val="22"/>
                <w:szCs w:val="22"/>
              </w:rPr>
              <w:t xml:space="preserve">ials to </w:t>
            </w:r>
            <w:r w:rsidR="00F173A1" w:rsidRPr="00791B00">
              <w:rPr>
                <w:rFonts w:ascii="Times New Roman" w:hAnsi="Times New Roman"/>
                <w:sz w:val="22"/>
                <w:szCs w:val="22"/>
              </w:rPr>
              <w:t xml:space="preserve">discuss </w:t>
            </w:r>
            <w:r w:rsidR="00F173A1" w:rsidRPr="00CF63F9">
              <w:rPr>
                <w:rFonts w:ascii="Times New Roman" w:hAnsi="Times New Roman"/>
                <w:sz w:val="22"/>
                <w:szCs w:val="22"/>
              </w:rPr>
              <w:t>the</w:t>
            </w:r>
            <w:r w:rsidR="00F173A1">
              <w:rPr>
                <w:rFonts w:ascii="Times New Roman" w:hAnsi="Times New Roman"/>
                <w:sz w:val="22"/>
                <w:szCs w:val="22"/>
              </w:rPr>
              <w:t xml:space="preserve"> upcoming audit.  Prepare an </w:t>
            </w:r>
            <w:r w:rsidR="00F173A1" w:rsidRPr="003E2A1F">
              <w:rPr>
                <w:rFonts w:ascii="Times New Roman" w:hAnsi="Times New Roman"/>
                <w:b/>
                <w:bCs/>
                <w:sz w:val="22"/>
                <w:szCs w:val="22"/>
              </w:rPr>
              <w:t>agenda</w:t>
            </w:r>
            <w:r w:rsidR="00F173A1">
              <w:rPr>
                <w:rFonts w:ascii="Times New Roman" w:hAnsi="Times New Roman"/>
                <w:sz w:val="22"/>
                <w:szCs w:val="22"/>
              </w:rPr>
              <w:t xml:space="preserve"> (</w:t>
            </w:r>
            <w:r w:rsidR="00662649">
              <w:rPr>
                <w:rFonts w:ascii="Times New Roman" w:hAnsi="Times New Roman"/>
                <w:b/>
                <w:bCs/>
                <w:color w:val="FF0000"/>
                <w:sz w:val="22"/>
                <w:szCs w:val="22"/>
              </w:rPr>
              <w:t>B</w:t>
            </w:r>
            <w:r w:rsidR="00F173A1" w:rsidRPr="009B03DC">
              <w:rPr>
                <w:rFonts w:ascii="Times New Roman" w:hAnsi="Times New Roman"/>
                <w:b/>
                <w:bCs/>
                <w:color w:val="FF0000"/>
                <w:sz w:val="22"/>
                <w:szCs w:val="22"/>
              </w:rPr>
              <w:t>-</w:t>
            </w:r>
            <w:r w:rsidR="00D2506A">
              <w:rPr>
                <w:rFonts w:ascii="Times New Roman" w:hAnsi="Times New Roman"/>
                <w:b/>
                <w:bCs/>
                <w:color w:val="FF0000"/>
                <w:sz w:val="22"/>
                <w:szCs w:val="22"/>
              </w:rPr>
              <w:t>3</w:t>
            </w:r>
            <w:r w:rsidR="00F173A1" w:rsidRPr="009B03DC">
              <w:rPr>
                <w:rFonts w:ascii="Times New Roman" w:hAnsi="Times New Roman"/>
                <w:b/>
                <w:bCs/>
                <w:color w:val="FF0000"/>
                <w:sz w:val="22"/>
                <w:szCs w:val="22"/>
              </w:rPr>
              <w:t>-1</w:t>
            </w:r>
            <w:r w:rsidR="00F173A1">
              <w:rPr>
                <w:rFonts w:ascii="Times New Roman" w:hAnsi="Times New Roman"/>
                <w:sz w:val="22"/>
                <w:szCs w:val="22"/>
              </w:rPr>
              <w:t xml:space="preserve">) for the conference.  </w:t>
            </w:r>
          </w:p>
          <w:p w14:paraId="61A388B6" w14:textId="4D767367" w:rsidR="00F173A1" w:rsidRDefault="00F173A1" w:rsidP="003E2A1F">
            <w:pPr>
              <w:ind w:left="330"/>
              <w:rPr>
                <w:rFonts w:ascii="Times New Roman" w:hAnsi="Times New Roman"/>
                <w:b/>
                <w:color w:val="FF0000"/>
                <w:sz w:val="22"/>
                <w:szCs w:val="22"/>
              </w:rPr>
            </w:pPr>
            <w:r>
              <w:rPr>
                <w:rFonts w:ascii="Times New Roman" w:hAnsi="Times New Roman"/>
                <w:sz w:val="22"/>
                <w:szCs w:val="22"/>
              </w:rPr>
              <w:t xml:space="preserve">At the </w:t>
            </w:r>
            <w:r w:rsidR="0022441C">
              <w:rPr>
                <w:rFonts w:ascii="Times New Roman" w:hAnsi="Times New Roman"/>
                <w:sz w:val="22"/>
                <w:szCs w:val="22"/>
              </w:rPr>
              <w:t>conference</w:t>
            </w:r>
            <w:r>
              <w:rPr>
                <w:rFonts w:ascii="Times New Roman" w:hAnsi="Times New Roman"/>
                <w:sz w:val="22"/>
                <w:szCs w:val="22"/>
              </w:rPr>
              <w:t>, o</w:t>
            </w:r>
            <w:r w:rsidRPr="00DD47BE">
              <w:rPr>
                <w:rFonts w:ascii="Times New Roman" w:hAnsi="Times New Roman"/>
                <w:sz w:val="22"/>
                <w:szCs w:val="22"/>
              </w:rPr>
              <w:t xml:space="preserve">btain a list of audit contact names, phone numbers, and e-mail addresses and place on a Word Document at </w:t>
            </w:r>
            <w:r w:rsidR="00D2506A">
              <w:rPr>
                <w:rFonts w:ascii="Times New Roman" w:hAnsi="Times New Roman"/>
                <w:b/>
                <w:color w:val="FF0000"/>
                <w:sz w:val="22"/>
                <w:szCs w:val="22"/>
              </w:rPr>
              <w:t>B</w:t>
            </w:r>
            <w:r w:rsidR="00662649">
              <w:rPr>
                <w:rFonts w:ascii="Times New Roman" w:hAnsi="Times New Roman"/>
                <w:b/>
                <w:color w:val="FF0000"/>
                <w:sz w:val="22"/>
                <w:szCs w:val="22"/>
              </w:rPr>
              <w:t>-__</w:t>
            </w:r>
          </w:p>
          <w:p w14:paraId="59C092AB" w14:textId="67B73C51" w:rsidR="00F173A1" w:rsidRPr="003E2A1F" w:rsidRDefault="00F173A1" w:rsidP="003E2A1F">
            <w:pPr>
              <w:ind w:left="330"/>
              <w:rPr>
                <w:rFonts w:ascii="Times New Roman" w:hAnsi="Times New Roman"/>
                <w:sz w:val="22"/>
                <w:szCs w:val="22"/>
              </w:rPr>
            </w:pPr>
            <w:r w:rsidRPr="003E2A1F">
              <w:rPr>
                <w:rFonts w:ascii="Times New Roman" w:hAnsi="Times New Roman"/>
                <w:sz w:val="22"/>
                <w:szCs w:val="22"/>
              </w:rPr>
              <w:t>After the conference, prepare a memo listing the attendees, and include a bullet point summary of the topics discussed</w:t>
            </w:r>
            <w:proofErr w:type="gramStart"/>
            <w:r w:rsidRPr="003E2A1F">
              <w:rPr>
                <w:rFonts w:ascii="Times New Roman" w:hAnsi="Times New Roman"/>
                <w:sz w:val="22"/>
                <w:szCs w:val="22"/>
              </w:rPr>
              <w:t xml:space="preserve">. </w:t>
            </w:r>
            <w:proofErr w:type="gramEnd"/>
            <w:r w:rsidR="00662649">
              <w:rPr>
                <w:rFonts w:ascii="Times New Roman" w:hAnsi="Times New Roman"/>
                <w:b/>
                <w:color w:val="FF0000"/>
                <w:sz w:val="22"/>
                <w:szCs w:val="22"/>
              </w:rPr>
              <w:t>B-</w:t>
            </w:r>
            <w:r w:rsidR="00EC5068">
              <w:rPr>
                <w:rFonts w:ascii="Times New Roman" w:hAnsi="Times New Roman"/>
                <w:b/>
                <w:color w:val="FF0000"/>
                <w:sz w:val="22"/>
                <w:szCs w:val="22"/>
              </w:rPr>
              <w:t>3</w:t>
            </w:r>
            <w:r w:rsidR="00662649">
              <w:rPr>
                <w:rFonts w:ascii="Times New Roman" w:hAnsi="Times New Roman"/>
                <w:b/>
                <w:color w:val="FF0000"/>
                <w:sz w:val="22"/>
                <w:szCs w:val="22"/>
              </w:rPr>
              <w:t>-2</w:t>
            </w:r>
            <w:r w:rsidRPr="003E2A1F">
              <w:rPr>
                <w:rFonts w:ascii="Times New Roman" w:hAnsi="Times New Roman"/>
                <w:sz w:val="22"/>
                <w:szCs w:val="22"/>
              </w:rPr>
              <w:t>.</w:t>
            </w:r>
          </w:p>
        </w:tc>
        <w:tc>
          <w:tcPr>
            <w:tcW w:w="1045" w:type="dxa"/>
          </w:tcPr>
          <w:p w14:paraId="4BC7A12F" w14:textId="77777777" w:rsidR="00F173A1" w:rsidRPr="00D107AD" w:rsidRDefault="00F173A1" w:rsidP="003E2A1F">
            <w:pPr>
              <w:ind w:hanging="90"/>
              <w:jc w:val="center"/>
              <w:rPr>
                <w:rFonts w:ascii="Times New Roman" w:hAnsi="Times New Roman"/>
                <w:sz w:val="22"/>
                <w:szCs w:val="22"/>
              </w:rPr>
            </w:pPr>
          </w:p>
        </w:tc>
        <w:tc>
          <w:tcPr>
            <w:tcW w:w="1109" w:type="dxa"/>
          </w:tcPr>
          <w:p w14:paraId="447F539A" w14:textId="5C70593A" w:rsidR="00F173A1" w:rsidRPr="008C4D7F" w:rsidRDefault="00F173A1" w:rsidP="003E2A1F">
            <w:pPr>
              <w:ind w:hanging="90"/>
              <w:jc w:val="center"/>
              <w:rPr>
                <w:rFonts w:ascii="Times New Roman" w:hAnsi="Times New Roman"/>
                <w:color w:val="auto"/>
                <w:sz w:val="22"/>
                <w:szCs w:val="22"/>
              </w:rPr>
            </w:pPr>
            <w:r w:rsidRPr="00902913">
              <w:rPr>
                <w:rFonts w:ascii="Times New Roman" w:hAnsi="Times New Roman"/>
                <w:b/>
                <w:color w:val="FF0000"/>
                <w:sz w:val="22"/>
                <w:szCs w:val="22"/>
              </w:rPr>
              <w:t>B-</w:t>
            </w:r>
            <w:r w:rsidR="00D2506A">
              <w:rPr>
                <w:rFonts w:ascii="Times New Roman" w:hAnsi="Times New Roman"/>
                <w:b/>
                <w:color w:val="FF0000"/>
                <w:sz w:val="22"/>
                <w:szCs w:val="22"/>
              </w:rPr>
              <w:t>3</w:t>
            </w:r>
          </w:p>
        </w:tc>
      </w:tr>
      <w:tr w:rsidR="00DF5BE2" w:rsidRPr="00D107AD" w14:paraId="56C2E3C5" w14:textId="77777777" w:rsidTr="005A0050">
        <w:trPr>
          <w:cantSplit/>
        </w:trPr>
        <w:tc>
          <w:tcPr>
            <w:tcW w:w="8877" w:type="dxa"/>
          </w:tcPr>
          <w:p w14:paraId="5FBC9E4D" w14:textId="77777777" w:rsidR="00DF5BE2" w:rsidRDefault="00DF5BE2" w:rsidP="005A0050">
            <w:pPr>
              <w:pStyle w:val="ListParagraph"/>
              <w:numPr>
                <w:ilvl w:val="0"/>
                <w:numId w:val="24"/>
              </w:numPr>
              <w:spacing w:after="120"/>
              <w:ind w:left="360" w:hanging="90"/>
              <w:rPr>
                <w:rFonts w:ascii="Times New Roman" w:hAnsi="Times New Roman"/>
                <w:sz w:val="22"/>
                <w:szCs w:val="22"/>
              </w:rPr>
            </w:pPr>
            <w:r>
              <w:rPr>
                <w:rFonts w:ascii="Times New Roman" w:hAnsi="Times New Roman"/>
                <w:sz w:val="22"/>
                <w:szCs w:val="22"/>
              </w:rPr>
              <w:t>On Thursday each week prepare the Agency Progress Report and send to Director.  These will help guide the weekly Friday meetings.</w:t>
            </w:r>
          </w:p>
        </w:tc>
        <w:tc>
          <w:tcPr>
            <w:tcW w:w="1045" w:type="dxa"/>
          </w:tcPr>
          <w:p w14:paraId="6211D460" w14:textId="77777777" w:rsidR="00DF5BE2" w:rsidRPr="00D107AD" w:rsidRDefault="00DF5BE2" w:rsidP="005A0050">
            <w:pPr>
              <w:ind w:hanging="90"/>
              <w:jc w:val="center"/>
              <w:rPr>
                <w:rFonts w:ascii="Times New Roman" w:hAnsi="Times New Roman"/>
                <w:sz w:val="22"/>
                <w:szCs w:val="22"/>
              </w:rPr>
            </w:pPr>
          </w:p>
        </w:tc>
        <w:tc>
          <w:tcPr>
            <w:tcW w:w="1109" w:type="dxa"/>
          </w:tcPr>
          <w:p w14:paraId="610D4FFF" w14:textId="3B94C00E" w:rsidR="00DF5BE2" w:rsidRPr="00902913" w:rsidRDefault="00662649" w:rsidP="005A0050">
            <w:pPr>
              <w:ind w:hanging="44"/>
              <w:jc w:val="center"/>
              <w:rPr>
                <w:rFonts w:ascii="Times New Roman" w:hAnsi="Times New Roman"/>
                <w:b/>
                <w:color w:val="FF0000"/>
                <w:sz w:val="22"/>
                <w:szCs w:val="22"/>
              </w:rPr>
            </w:pPr>
            <w:r>
              <w:rPr>
                <w:rFonts w:ascii="Times New Roman" w:hAnsi="Times New Roman"/>
                <w:b/>
                <w:color w:val="FF0000"/>
                <w:sz w:val="22"/>
                <w:szCs w:val="22"/>
              </w:rPr>
              <w:t>B</w:t>
            </w:r>
            <w:r w:rsidR="00DF5BE2" w:rsidRPr="00BB3EAA">
              <w:rPr>
                <w:rFonts w:ascii="Times New Roman" w:hAnsi="Times New Roman"/>
                <w:b/>
                <w:color w:val="FF0000"/>
                <w:sz w:val="22"/>
                <w:szCs w:val="22"/>
              </w:rPr>
              <w:t>-</w:t>
            </w:r>
            <w:r w:rsidR="00D2506A">
              <w:rPr>
                <w:rFonts w:ascii="Times New Roman" w:hAnsi="Times New Roman"/>
                <w:b/>
                <w:color w:val="FF0000"/>
                <w:sz w:val="22"/>
                <w:szCs w:val="22"/>
              </w:rPr>
              <w:t>1</w:t>
            </w:r>
          </w:p>
        </w:tc>
      </w:tr>
      <w:tr w:rsidR="00DF5BE2" w:rsidRPr="00D107AD" w14:paraId="724F29A0" w14:textId="77777777" w:rsidTr="005A0050">
        <w:trPr>
          <w:cantSplit/>
        </w:trPr>
        <w:tc>
          <w:tcPr>
            <w:tcW w:w="8877" w:type="dxa"/>
          </w:tcPr>
          <w:p w14:paraId="0DA8D942" w14:textId="77777777" w:rsidR="00DF5BE2" w:rsidRDefault="00DF5BE2" w:rsidP="005A0050">
            <w:pPr>
              <w:pStyle w:val="ListParagraph"/>
              <w:numPr>
                <w:ilvl w:val="0"/>
                <w:numId w:val="24"/>
              </w:numPr>
              <w:spacing w:after="120"/>
              <w:ind w:left="360" w:hanging="90"/>
              <w:rPr>
                <w:rFonts w:ascii="Times New Roman" w:hAnsi="Times New Roman"/>
                <w:sz w:val="22"/>
                <w:szCs w:val="22"/>
              </w:rPr>
            </w:pPr>
            <w:r w:rsidRPr="00C9749C">
              <w:rPr>
                <w:rFonts w:ascii="Times New Roman" w:hAnsi="Times New Roman"/>
                <w:sz w:val="22"/>
                <w:szCs w:val="22"/>
              </w:rPr>
              <w:t xml:space="preserve">AIC will </w:t>
            </w:r>
            <w:r w:rsidRPr="008C4589">
              <w:rPr>
                <w:rFonts w:ascii="Times New Roman" w:hAnsi="Times New Roman"/>
                <w:b/>
                <w:sz w:val="22"/>
                <w:szCs w:val="22"/>
              </w:rPr>
              <w:t>Review</w:t>
            </w:r>
            <w:r>
              <w:rPr>
                <w:rFonts w:ascii="Times New Roman" w:hAnsi="Times New Roman"/>
                <w:b/>
                <w:sz w:val="22"/>
                <w:szCs w:val="22"/>
              </w:rPr>
              <w:t xml:space="preserve"> Workpapers</w:t>
            </w:r>
            <w:r>
              <w:rPr>
                <w:rFonts w:ascii="Times New Roman" w:hAnsi="Times New Roman"/>
                <w:sz w:val="22"/>
                <w:szCs w:val="22"/>
              </w:rPr>
              <w:t xml:space="preserve"> for each section as they are completed</w:t>
            </w:r>
            <w:proofErr w:type="gramStart"/>
            <w:r>
              <w:rPr>
                <w:rFonts w:ascii="Times New Roman" w:hAnsi="Times New Roman"/>
                <w:sz w:val="22"/>
                <w:szCs w:val="22"/>
              </w:rPr>
              <w:t xml:space="preserve">. </w:t>
            </w:r>
            <w:proofErr w:type="gramEnd"/>
            <w:r>
              <w:rPr>
                <w:rFonts w:ascii="Times New Roman" w:hAnsi="Times New Roman"/>
                <w:sz w:val="22"/>
                <w:szCs w:val="22"/>
              </w:rPr>
              <w:t>Initial and date</w:t>
            </w:r>
            <w:r w:rsidRPr="003E4815">
              <w:rPr>
                <w:rFonts w:ascii="Times New Roman" w:hAnsi="Times New Roman"/>
                <w:sz w:val="22"/>
                <w:szCs w:val="22"/>
              </w:rPr>
              <w:t xml:space="preserve"> all workpapers of audit team members</w:t>
            </w:r>
            <w:r>
              <w:rPr>
                <w:rFonts w:ascii="Times New Roman" w:hAnsi="Times New Roman"/>
                <w:sz w:val="22"/>
                <w:szCs w:val="22"/>
              </w:rPr>
              <w:t xml:space="preserve"> after satisfactory completion</w:t>
            </w:r>
            <w:r w:rsidRPr="003E4815">
              <w:rPr>
                <w:rFonts w:ascii="Times New Roman" w:hAnsi="Times New Roman"/>
                <w:sz w:val="22"/>
                <w:szCs w:val="22"/>
              </w:rPr>
              <w:t>.</w:t>
            </w:r>
            <w:r>
              <w:rPr>
                <w:rFonts w:ascii="Times New Roman" w:hAnsi="Times New Roman"/>
                <w:sz w:val="22"/>
                <w:szCs w:val="22"/>
              </w:rPr>
              <w:t xml:space="preserve">  Ensure</w:t>
            </w:r>
            <w:r w:rsidRPr="003E4815">
              <w:rPr>
                <w:rFonts w:ascii="Times New Roman" w:hAnsi="Times New Roman"/>
                <w:sz w:val="22"/>
                <w:szCs w:val="22"/>
              </w:rPr>
              <w:t xml:space="preserve"> that all </w:t>
            </w:r>
            <w:r>
              <w:rPr>
                <w:rFonts w:ascii="Times New Roman" w:hAnsi="Times New Roman"/>
                <w:sz w:val="22"/>
                <w:szCs w:val="22"/>
              </w:rPr>
              <w:t xml:space="preserve">steps on the audit program are signed-off and dated by the auditor, </w:t>
            </w:r>
            <w:r w:rsidRPr="003E4815">
              <w:rPr>
                <w:rFonts w:ascii="Times New Roman" w:hAnsi="Times New Roman"/>
                <w:sz w:val="22"/>
                <w:szCs w:val="22"/>
              </w:rPr>
              <w:t xml:space="preserve">work papers </w:t>
            </w:r>
            <w:proofErr w:type="gramStart"/>
            <w:r w:rsidRPr="003E4815">
              <w:rPr>
                <w:rFonts w:ascii="Times New Roman" w:hAnsi="Times New Roman"/>
                <w:sz w:val="22"/>
                <w:szCs w:val="22"/>
              </w:rPr>
              <w:t>are properly</w:t>
            </w:r>
            <w:r>
              <w:rPr>
                <w:rFonts w:ascii="Times New Roman" w:hAnsi="Times New Roman"/>
                <w:sz w:val="22"/>
                <w:szCs w:val="22"/>
              </w:rPr>
              <w:t xml:space="preserve"> indexed</w:t>
            </w:r>
            <w:proofErr w:type="gramEnd"/>
            <w:r>
              <w:rPr>
                <w:rFonts w:ascii="Times New Roman" w:hAnsi="Times New Roman"/>
                <w:sz w:val="22"/>
                <w:szCs w:val="22"/>
              </w:rPr>
              <w:t xml:space="preserve">, cross-referenced, </w:t>
            </w:r>
            <w:r w:rsidRPr="003E4815">
              <w:rPr>
                <w:rFonts w:ascii="Times New Roman" w:hAnsi="Times New Roman"/>
                <w:sz w:val="22"/>
                <w:szCs w:val="22"/>
              </w:rPr>
              <w:t>headed, initialed and dated</w:t>
            </w:r>
            <w:r>
              <w:rPr>
                <w:rFonts w:ascii="Times New Roman" w:hAnsi="Times New Roman"/>
                <w:sz w:val="22"/>
                <w:szCs w:val="22"/>
              </w:rPr>
              <w:t>,</w:t>
            </w:r>
            <w:r w:rsidRPr="003E4815">
              <w:rPr>
                <w:rFonts w:ascii="Times New Roman" w:hAnsi="Times New Roman"/>
                <w:sz w:val="22"/>
                <w:szCs w:val="22"/>
              </w:rPr>
              <w:t xml:space="preserve"> </w:t>
            </w:r>
            <w:r>
              <w:rPr>
                <w:rFonts w:ascii="Times New Roman" w:hAnsi="Times New Roman"/>
                <w:sz w:val="22"/>
                <w:szCs w:val="22"/>
              </w:rPr>
              <w:t>source is indicated,</w:t>
            </w:r>
            <w:r w:rsidRPr="003E4815">
              <w:rPr>
                <w:rFonts w:ascii="Times New Roman" w:hAnsi="Times New Roman"/>
                <w:sz w:val="22"/>
                <w:szCs w:val="22"/>
              </w:rPr>
              <w:t xml:space="preserve"> and that they accurately su</w:t>
            </w:r>
            <w:r>
              <w:rPr>
                <w:rFonts w:ascii="Times New Roman" w:hAnsi="Times New Roman"/>
                <w:sz w:val="22"/>
                <w:szCs w:val="22"/>
              </w:rPr>
              <w:t xml:space="preserve">pport the conclusions and findings. </w:t>
            </w:r>
          </w:p>
          <w:p w14:paraId="21A3608A" w14:textId="77777777" w:rsidR="00DF5BE2" w:rsidRPr="001249B3" w:rsidRDefault="00DF5BE2" w:rsidP="005A0050">
            <w:pPr>
              <w:spacing w:after="120"/>
              <w:ind w:left="330"/>
              <w:rPr>
                <w:rFonts w:ascii="Times New Roman" w:hAnsi="Times New Roman"/>
                <w:sz w:val="22"/>
                <w:szCs w:val="22"/>
              </w:rPr>
            </w:pPr>
            <w:r>
              <w:rPr>
                <w:rFonts w:ascii="Times New Roman" w:hAnsi="Times New Roman"/>
                <w:sz w:val="22"/>
                <w:szCs w:val="22"/>
              </w:rPr>
              <w:t>Reviewers should use the Review Notes template, indicating who the reviewer and auditor were</w:t>
            </w:r>
            <w:proofErr w:type="gramStart"/>
            <w:r>
              <w:rPr>
                <w:rFonts w:ascii="Times New Roman" w:hAnsi="Times New Roman"/>
                <w:sz w:val="22"/>
                <w:szCs w:val="22"/>
              </w:rPr>
              <w:t xml:space="preserve">. </w:t>
            </w:r>
            <w:proofErr w:type="gramEnd"/>
          </w:p>
        </w:tc>
        <w:tc>
          <w:tcPr>
            <w:tcW w:w="1045" w:type="dxa"/>
          </w:tcPr>
          <w:p w14:paraId="13BB6461" w14:textId="77777777" w:rsidR="00DF5BE2" w:rsidRPr="00D107AD" w:rsidRDefault="00DF5BE2" w:rsidP="005A0050">
            <w:pPr>
              <w:ind w:hanging="90"/>
              <w:jc w:val="center"/>
              <w:rPr>
                <w:rFonts w:ascii="Times New Roman" w:hAnsi="Times New Roman"/>
                <w:sz w:val="22"/>
                <w:szCs w:val="22"/>
              </w:rPr>
            </w:pPr>
          </w:p>
        </w:tc>
        <w:tc>
          <w:tcPr>
            <w:tcW w:w="1109" w:type="dxa"/>
          </w:tcPr>
          <w:p w14:paraId="17069357" w14:textId="4D41D361" w:rsidR="00DF5BE2" w:rsidRPr="00902913" w:rsidRDefault="00662649" w:rsidP="005A0050">
            <w:pPr>
              <w:ind w:hanging="90"/>
              <w:jc w:val="center"/>
              <w:rPr>
                <w:rFonts w:ascii="Times New Roman" w:hAnsi="Times New Roman"/>
                <w:b/>
                <w:color w:val="FF0000"/>
                <w:sz w:val="22"/>
                <w:szCs w:val="22"/>
              </w:rPr>
            </w:pPr>
            <w:r>
              <w:rPr>
                <w:rFonts w:ascii="Times New Roman" w:hAnsi="Times New Roman"/>
                <w:b/>
                <w:color w:val="FF0000"/>
                <w:sz w:val="22"/>
                <w:szCs w:val="22"/>
              </w:rPr>
              <w:t>B-</w:t>
            </w:r>
            <w:r w:rsidR="0039259B">
              <w:rPr>
                <w:rFonts w:ascii="Times New Roman" w:hAnsi="Times New Roman"/>
                <w:b/>
                <w:color w:val="FF0000"/>
                <w:sz w:val="22"/>
                <w:szCs w:val="22"/>
              </w:rPr>
              <w:t>8</w:t>
            </w:r>
          </w:p>
        </w:tc>
      </w:tr>
      <w:tr w:rsidR="00DF5BE2" w:rsidRPr="00D107AD" w14:paraId="3A137826" w14:textId="77777777" w:rsidTr="005A0050">
        <w:tc>
          <w:tcPr>
            <w:tcW w:w="8877" w:type="dxa"/>
          </w:tcPr>
          <w:p w14:paraId="61FCC1BB" w14:textId="77777777" w:rsidR="00DF5BE2" w:rsidRPr="00F05408" w:rsidRDefault="00DF5BE2" w:rsidP="005A0050">
            <w:pPr>
              <w:pStyle w:val="ListParagraph"/>
              <w:numPr>
                <w:ilvl w:val="0"/>
                <w:numId w:val="24"/>
              </w:numPr>
              <w:spacing w:after="120"/>
              <w:ind w:left="360" w:hanging="90"/>
              <w:rPr>
                <w:rFonts w:ascii="Times New Roman" w:hAnsi="Times New Roman"/>
                <w:sz w:val="22"/>
                <w:szCs w:val="22"/>
              </w:rPr>
            </w:pPr>
            <w:r>
              <w:rPr>
                <w:rFonts w:ascii="Times New Roman" w:hAnsi="Times New Roman"/>
                <w:sz w:val="22"/>
                <w:szCs w:val="22"/>
              </w:rPr>
              <w:t>Auditors address the</w:t>
            </w:r>
            <w:r w:rsidRPr="00F05408">
              <w:rPr>
                <w:rFonts w:ascii="Times New Roman" w:hAnsi="Times New Roman"/>
                <w:sz w:val="22"/>
                <w:szCs w:val="22"/>
              </w:rPr>
              <w:t xml:space="preserve"> </w:t>
            </w:r>
            <w:r w:rsidRPr="008729D8">
              <w:rPr>
                <w:rFonts w:ascii="Times New Roman" w:hAnsi="Times New Roman"/>
                <w:b/>
                <w:sz w:val="22"/>
                <w:szCs w:val="22"/>
              </w:rPr>
              <w:t>AIC</w:t>
            </w:r>
            <w:r>
              <w:rPr>
                <w:rFonts w:ascii="Times New Roman" w:hAnsi="Times New Roman"/>
                <w:sz w:val="22"/>
                <w:szCs w:val="22"/>
              </w:rPr>
              <w:t>’s</w:t>
            </w:r>
            <w:r w:rsidRPr="00F05408">
              <w:rPr>
                <w:rFonts w:ascii="Times New Roman" w:hAnsi="Times New Roman"/>
                <w:sz w:val="22"/>
                <w:szCs w:val="22"/>
              </w:rPr>
              <w:t xml:space="preserve"> </w:t>
            </w:r>
            <w:r w:rsidRPr="002D24B7">
              <w:rPr>
                <w:rFonts w:ascii="Times New Roman" w:hAnsi="Times New Roman"/>
                <w:b/>
                <w:sz w:val="22"/>
                <w:szCs w:val="22"/>
              </w:rPr>
              <w:t>R</w:t>
            </w:r>
            <w:r w:rsidRPr="00693F1D">
              <w:rPr>
                <w:rFonts w:ascii="Times New Roman" w:hAnsi="Times New Roman"/>
                <w:b/>
                <w:sz w:val="22"/>
                <w:szCs w:val="22"/>
              </w:rPr>
              <w:t xml:space="preserve">eview </w:t>
            </w:r>
            <w:r>
              <w:rPr>
                <w:rFonts w:ascii="Times New Roman" w:hAnsi="Times New Roman"/>
                <w:b/>
                <w:sz w:val="22"/>
                <w:szCs w:val="22"/>
              </w:rPr>
              <w:t>N</w:t>
            </w:r>
            <w:r w:rsidRPr="00693F1D">
              <w:rPr>
                <w:rFonts w:ascii="Times New Roman" w:hAnsi="Times New Roman"/>
                <w:b/>
                <w:sz w:val="22"/>
                <w:szCs w:val="22"/>
              </w:rPr>
              <w:t>otes</w:t>
            </w:r>
            <w:r>
              <w:rPr>
                <w:rFonts w:ascii="Times New Roman" w:hAnsi="Times New Roman"/>
                <w:sz w:val="22"/>
                <w:szCs w:val="22"/>
              </w:rPr>
              <w:t xml:space="preserve"> by correcting or completing each workpaper</w:t>
            </w:r>
            <w:r>
              <w:rPr>
                <w:rFonts w:ascii="Times New Roman" w:hAnsi="Times New Roman"/>
                <w:b/>
                <w:sz w:val="22"/>
                <w:szCs w:val="22"/>
              </w:rPr>
              <w:t>,</w:t>
            </w:r>
            <w:r>
              <w:rPr>
                <w:rFonts w:ascii="Times New Roman" w:hAnsi="Times New Roman"/>
                <w:sz w:val="22"/>
                <w:szCs w:val="22"/>
              </w:rPr>
              <w:t xml:space="preserve"> and explaining how the note </w:t>
            </w:r>
            <w:proofErr w:type="gramStart"/>
            <w:r>
              <w:rPr>
                <w:rFonts w:ascii="Times New Roman" w:hAnsi="Times New Roman"/>
                <w:sz w:val="22"/>
                <w:szCs w:val="22"/>
              </w:rPr>
              <w:t>was cleared</w:t>
            </w:r>
            <w:proofErr w:type="gramEnd"/>
            <w:r>
              <w:rPr>
                <w:rFonts w:ascii="Times New Roman" w:hAnsi="Times New Roman"/>
                <w:sz w:val="22"/>
                <w:szCs w:val="22"/>
              </w:rPr>
              <w:t xml:space="preserve"> on the review workpaper.</w:t>
            </w:r>
          </w:p>
        </w:tc>
        <w:tc>
          <w:tcPr>
            <w:tcW w:w="1045" w:type="dxa"/>
          </w:tcPr>
          <w:p w14:paraId="38A0FE46" w14:textId="77777777" w:rsidR="00DF5BE2" w:rsidRPr="00D107AD" w:rsidRDefault="00DF5BE2" w:rsidP="005A0050">
            <w:pPr>
              <w:ind w:hanging="90"/>
              <w:jc w:val="center"/>
              <w:rPr>
                <w:rFonts w:ascii="Times New Roman" w:hAnsi="Times New Roman"/>
                <w:sz w:val="22"/>
                <w:szCs w:val="22"/>
              </w:rPr>
            </w:pPr>
          </w:p>
        </w:tc>
        <w:tc>
          <w:tcPr>
            <w:tcW w:w="1109" w:type="dxa"/>
          </w:tcPr>
          <w:p w14:paraId="13478705" w14:textId="77777777" w:rsidR="00DF5BE2" w:rsidRPr="009F0DDD" w:rsidRDefault="00DF5BE2" w:rsidP="005A0050">
            <w:pPr>
              <w:ind w:hanging="90"/>
              <w:jc w:val="center"/>
              <w:rPr>
                <w:rFonts w:ascii="Times New Roman" w:hAnsi="Times New Roman"/>
                <w:b/>
                <w:sz w:val="22"/>
                <w:szCs w:val="22"/>
              </w:rPr>
            </w:pPr>
          </w:p>
        </w:tc>
      </w:tr>
      <w:tr w:rsidR="007E70BC" w:rsidRPr="00D107AD" w14:paraId="74462041" w14:textId="77777777" w:rsidTr="00DE42E2">
        <w:trPr>
          <w:cantSplit/>
        </w:trPr>
        <w:tc>
          <w:tcPr>
            <w:tcW w:w="8877" w:type="dxa"/>
          </w:tcPr>
          <w:p w14:paraId="293D4427" w14:textId="3455D22F" w:rsidR="007E70BC" w:rsidRPr="0094192C" w:rsidRDefault="00907F7A" w:rsidP="00DE42E2">
            <w:pPr>
              <w:pStyle w:val="ListParagraph"/>
              <w:numPr>
                <w:ilvl w:val="0"/>
                <w:numId w:val="24"/>
              </w:numPr>
              <w:spacing w:after="120"/>
              <w:ind w:left="360" w:hanging="90"/>
              <w:rPr>
                <w:rFonts w:ascii="Times New Roman" w:hAnsi="Times New Roman"/>
                <w:sz w:val="22"/>
                <w:szCs w:val="22"/>
              </w:rPr>
            </w:pPr>
            <w:r>
              <w:rPr>
                <w:rFonts w:ascii="Times New Roman" w:hAnsi="Times New Roman"/>
                <w:sz w:val="22"/>
                <w:szCs w:val="22"/>
              </w:rPr>
              <w:t>AIC or designee will m</w:t>
            </w:r>
            <w:r w:rsidR="007E70BC">
              <w:rPr>
                <w:rFonts w:ascii="Times New Roman" w:hAnsi="Times New Roman"/>
                <w:sz w:val="22"/>
                <w:szCs w:val="22"/>
              </w:rPr>
              <w:t xml:space="preserve">aintain </w:t>
            </w:r>
            <w:r>
              <w:rPr>
                <w:rFonts w:ascii="Times New Roman" w:hAnsi="Times New Roman"/>
                <w:sz w:val="22"/>
                <w:szCs w:val="22"/>
              </w:rPr>
              <w:t xml:space="preserve">the </w:t>
            </w:r>
            <w:r w:rsidR="007E70BC" w:rsidRPr="00117E90">
              <w:rPr>
                <w:rFonts w:ascii="Times New Roman" w:hAnsi="Times New Roman"/>
                <w:b/>
                <w:sz w:val="22"/>
                <w:szCs w:val="22"/>
                <w:u w:val="single"/>
              </w:rPr>
              <w:t>Summary of Findings</w:t>
            </w:r>
            <w:r w:rsidR="007E70BC" w:rsidRPr="0094192C">
              <w:rPr>
                <w:rFonts w:ascii="Times New Roman" w:hAnsi="Times New Roman"/>
                <w:sz w:val="22"/>
                <w:szCs w:val="22"/>
              </w:rPr>
              <w:t xml:space="preserve"> from all areas to identify common compliance issues</w:t>
            </w:r>
            <w:proofErr w:type="gramStart"/>
            <w:r w:rsidR="007E70BC" w:rsidRPr="0094192C">
              <w:rPr>
                <w:rFonts w:ascii="Times New Roman" w:hAnsi="Times New Roman"/>
                <w:sz w:val="22"/>
                <w:szCs w:val="22"/>
              </w:rPr>
              <w:t xml:space="preserve">. </w:t>
            </w:r>
            <w:proofErr w:type="gramEnd"/>
            <w:r w:rsidR="007E70BC" w:rsidRPr="0094192C">
              <w:rPr>
                <w:rFonts w:ascii="Times New Roman" w:hAnsi="Times New Roman"/>
                <w:sz w:val="22"/>
                <w:szCs w:val="22"/>
              </w:rPr>
              <w:t xml:space="preserve">The exceptions on this workpaper will serve as </w:t>
            </w:r>
            <w:r w:rsidR="007E70BC">
              <w:rPr>
                <w:rFonts w:ascii="Times New Roman" w:hAnsi="Times New Roman"/>
                <w:sz w:val="22"/>
                <w:szCs w:val="22"/>
              </w:rPr>
              <w:t>the basis</w:t>
            </w:r>
            <w:r w:rsidR="007E70BC" w:rsidRPr="0094192C">
              <w:rPr>
                <w:rFonts w:ascii="Times New Roman" w:hAnsi="Times New Roman"/>
                <w:sz w:val="22"/>
                <w:szCs w:val="22"/>
              </w:rPr>
              <w:t xml:space="preserve"> for the informal exit and allow for exceptions to be cleared before including them on the audit report</w:t>
            </w:r>
            <w:proofErr w:type="gramStart"/>
            <w:r w:rsidR="007E70BC" w:rsidRPr="0094192C">
              <w:rPr>
                <w:rFonts w:ascii="Times New Roman" w:hAnsi="Times New Roman"/>
                <w:sz w:val="22"/>
                <w:szCs w:val="22"/>
              </w:rPr>
              <w:t>.</w:t>
            </w:r>
            <w:r w:rsidR="007E70BC">
              <w:rPr>
                <w:rFonts w:ascii="Times New Roman" w:hAnsi="Times New Roman"/>
                <w:sz w:val="22"/>
                <w:szCs w:val="22"/>
              </w:rPr>
              <w:t xml:space="preserve"> </w:t>
            </w:r>
            <w:proofErr w:type="gramEnd"/>
            <w:r w:rsidR="007E70BC">
              <w:rPr>
                <w:rFonts w:ascii="Times New Roman" w:hAnsi="Times New Roman"/>
                <w:sz w:val="22"/>
                <w:szCs w:val="22"/>
              </w:rPr>
              <w:t xml:space="preserve">All exceptions should </w:t>
            </w:r>
            <w:proofErr w:type="gramStart"/>
            <w:r w:rsidR="007E70BC">
              <w:rPr>
                <w:rFonts w:ascii="Times New Roman" w:hAnsi="Times New Roman"/>
                <w:sz w:val="22"/>
                <w:szCs w:val="22"/>
              </w:rPr>
              <w:t>be cross-referenced</w:t>
            </w:r>
            <w:proofErr w:type="gramEnd"/>
            <w:r w:rsidR="007E70BC">
              <w:rPr>
                <w:rFonts w:ascii="Times New Roman" w:hAnsi="Times New Roman"/>
                <w:sz w:val="22"/>
                <w:szCs w:val="22"/>
              </w:rPr>
              <w:t xml:space="preserve"> to the supporting workpaper.</w:t>
            </w:r>
          </w:p>
          <w:p w14:paraId="2E6C50CE" w14:textId="77777777" w:rsidR="007E70BC" w:rsidRPr="0094192C" w:rsidRDefault="007E70BC" w:rsidP="00DE42E2">
            <w:pPr>
              <w:spacing w:before="120" w:after="120"/>
              <w:ind w:left="330"/>
              <w:rPr>
                <w:rFonts w:ascii="Times New Roman" w:hAnsi="Times New Roman"/>
                <w:sz w:val="22"/>
                <w:szCs w:val="22"/>
              </w:rPr>
            </w:pPr>
            <w:r w:rsidRPr="0094192C">
              <w:rPr>
                <w:rFonts w:ascii="Times New Roman" w:hAnsi="Times New Roman"/>
                <w:sz w:val="22"/>
                <w:szCs w:val="22"/>
              </w:rPr>
              <w:t>Prior to writing the report, review this listing with the Director of Audit &amp; Certification to ensure agreement on approach in the report.</w:t>
            </w:r>
          </w:p>
        </w:tc>
        <w:tc>
          <w:tcPr>
            <w:tcW w:w="1045" w:type="dxa"/>
          </w:tcPr>
          <w:p w14:paraId="0C64B100" w14:textId="77777777" w:rsidR="007E70BC" w:rsidRPr="00D107AD" w:rsidRDefault="007E70BC" w:rsidP="00DE42E2">
            <w:pPr>
              <w:ind w:hanging="90"/>
              <w:jc w:val="center"/>
              <w:rPr>
                <w:rFonts w:ascii="Times New Roman" w:hAnsi="Times New Roman"/>
                <w:sz w:val="22"/>
                <w:szCs w:val="22"/>
              </w:rPr>
            </w:pPr>
          </w:p>
        </w:tc>
        <w:tc>
          <w:tcPr>
            <w:tcW w:w="1109" w:type="dxa"/>
          </w:tcPr>
          <w:p w14:paraId="0DE70F64" w14:textId="673C100C" w:rsidR="007E70BC" w:rsidRPr="009F0DDD" w:rsidRDefault="007E70BC" w:rsidP="00DE42E2">
            <w:pPr>
              <w:ind w:hanging="90"/>
              <w:jc w:val="center"/>
              <w:rPr>
                <w:rFonts w:ascii="Times New Roman" w:hAnsi="Times New Roman"/>
                <w:b/>
                <w:color w:val="FF0000"/>
                <w:sz w:val="22"/>
                <w:szCs w:val="22"/>
              </w:rPr>
            </w:pPr>
            <w:r w:rsidRPr="00677F59">
              <w:rPr>
                <w:rFonts w:ascii="Times New Roman" w:hAnsi="Times New Roman"/>
                <w:b/>
                <w:color w:val="FF0000"/>
                <w:sz w:val="22"/>
                <w:szCs w:val="22"/>
              </w:rPr>
              <w:t>A-</w:t>
            </w:r>
            <w:r w:rsidR="00662649">
              <w:rPr>
                <w:rFonts w:ascii="Times New Roman" w:hAnsi="Times New Roman"/>
                <w:b/>
                <w:color w:val="FF0000"/>
                <w:sz w:val="22"/>
                <w:szCs w:val="22"/>
              </w:rPr>
              <w:t>5</w:t>
            </w:r>
          </w:p>
        </w:tc>
      </w:tr>
      <w:tr w:rsidR="00DF5BE2" w:rsidRPr="00D107AD" w14:paraId="39699AAC" w14:textId="77777777" w:rsidTr="005A0050">
        <w:trPr>
          <w:cantSplit/>
        </w:trPr>
        <w:tc>
          <w:tcPr>
            <w:tcW w:w="8877" w:type="dxa"/>
          </w:tcPr>
          <w:p w14:paraId="17F51F87" w14:textId="5788BC3D" w:rsidR="00DF5BE2" w:rsidRDefault="00DF5BE2" w:rsidP="005A0050">
            <w:pPr>
              <w:pStyle w:val="ListParagraph"/>
              <w:numPr>
                <w:ilvl w:val="0"/>
                <w:numId w:val="24"/>
              </w:numPr>
              <w:spacing w:before="90" w:after="90"/>
              <w:ind w:left="360" w:hanging="90"/>
              <w:rPr>
                <w:rFonts w:ascii="Times New Roman" w:hAnsi="Times New Roman"/>
                <w:sz w:val="22"/>
                <w:szCs w:val="22"/>
              </w:rPr>
            </w:pPr>
            <w:r>
              <w:rPr>
                <w:rFonts w:ascii="Times New Roman" w:hAnsi="Times New Roman"/>
                <w:sz w:val="22"/>
                <w:szCs w:val="22"/>
              </w:rPr>
              <w:t xml:space="preserve">AIC will </w:t>
            </w:r>
            <w:r w:rsidR="00907F7A">
              <w:rPr>
                <w:rFonts w:ascii="Times New Roman" w:hAnsi="Times New Roman"/>
                <w:sz w:val="22"/>
                <w:szCs w:val="22"/>
              </w:rPr>
              <w:t>monitor</w:t>
            </w:r>
            <w:r>
              <w:rPr>
                <w:rFonts w:ascii="Times New Roman" w:hAnsi="Times New Roman"/>
                <w:sz w:val="22"/>
                <w:szCs w:val="22"/>
              </w:rPr>
              <w:t xml:space="preserve"> outstanding documentation requests pending response from agency weekly and contact agency weekly to reinforce due dates and update agency on progress.</w:t>
            </w:r>
          </w:p>
        </w:tc>
        <w:tc>
          <w:tcPr>
            <w:tcW w:w="1045" w:type="dxa"/>
          </w:tcPr>
          <w:p w14:paraId="31C729BA" w14:textId="77777777" w:rsidR="00DF5BE2" w:rsidRPr="00D107AD" w:rsidRDefault="00DF5BE2" w:rsidP="005A0050">
            <w:pPr>
              <w:ind w:hanging="90"/>
              <w:jc w:val="center"/>
              <w:rPr>
                <w:rFonts w:ascii="Times New Roman" w:hAnsi="Times New Roman"/>
                <w:sz w:val="22"/>
                <w:szCs w:val="22"/>
              </w:rPr>
            </w:pPr>
          </w:p>
        </w:tc>
        <w:tc>
          <w:tcPr>
            <w:tcW w:w="1109" w:type="dxa"/>
          </w:tcPr>
          <w:p w14:paraId="40989A70" w14:textId="3A99DDDB" w:rsidR="00DF5BE2" w:rsidRPr="00677F59" w:rsidRDefault="00D2506A" w:rsidP="005A0050">
            <w:pPr>
              <w:ind w:hanging="90"/>
              <w:jc w:val="center"/>
              <w:rPr>
                <w:rFonts w:ascii="Times New Roman" w:hAnsi="Times New Roman"/>
                <w:b/>
                <w:color w:val="FF0000"/>
                <w:sz w:val="22"/>
                <w:szCs w:val="22"/>
              </w:rPr>
            </w:pPr>
            <w:r>
              <w:rPr>
                <w:rFonts w:ascii="Times New Roman" w:hAnsi="Times New Roman"/>
                <w:b/>
                <w:color w:val="FF0000"/>
                <w:sz w:val="22"/>
                <w:szCs w:val="22"/>
              </w:rPr>
              <w:t>B-1</w:t>
            </w:r>
          </w:p>
        </w:tc>
      </w:tr>
      <w:tr w:rsidR="00DF5BE2" w:rsidRPr="00D107AD" w14:paraId="6E629537" w14:textId="77777777" w:rsidTr="005A0050">
        <w:trPr>
          <w:cantSplit/>
        </w:trPr>
        <w:tc>
          <w:tcPr>
            <w:tcW w:w="8877" w:type="dxa"/>
          </w:tcPr>
          <w:p w14:paraId="3A98C618" w14:textId="77777777" w:rsidR="00DF5BE2" w:rsidRDefault="00DF5BE2" w:rsidP="005A0050">
            <w:pPr>
              <w:pStyle w:val="ListParagraph"/>
              <w:numPr>
                <w:ilvl w:val="0"/>
                <w:numId w:val="24"/>
              </w:numPr>
              <w:spacing w:after="120"/>
              <w:ind w:left="360" w:hanging="90"/>
              <w:rPr>
                <w:rFonts w:ascii="Times New Roman" w:hAnsi="Times New Roman"/>
                <w:sz w:val="22"/>
                <w:szCs w:val="22"/>
              </w:rPr>
            </w:pPr>
            <w:r>
              <w:rPr>
                <w:rFonts w:ascii="Times New Roman" w:hAnsi="Times New Roman"/>
                <w:sz w:val="22"/>
                <w:szCs w:val="22"/>
              </w:rPr>
              <w:t xml:space="preserve">When fieldwork is complete, and workpapers have </w:t>
            </w:r>
            <w:proofErr w:type="gramStart"/>
            <w:r>
              <w:rPr>
                <w:rFonts w:ascii="Times New Roman" w:hAnsi="Times New Roman"/>
                <w:sz w:val="22"/>
                <w:szCs w:val="22"/>
              </w:rPr>
              <w:t>been reviewed</w:t>
            </w:r>
            <w:proofErr w:type="gramEnd"/>
            <w:r>
              <w:rPr>
                <w:rFonts w:ascii="Times New Roman" w:hAnsi="Times New Roman"/>
                <w:sz w:val="22"/>
                <w:szCs w:val="22"/>
              </w:rPr>
              <w:t xml:space="preserve"> by the AIC, a</w:t>
            </w:r>
            <w:r w:rsidRPr="00F05408">
              <w:rPr>
                <w:rFonts w:ascii="Times New Roman" w:hAnsi="Times New Roman"/>
                <w:sz w:val="22"/>
                <w:szCs w:val="22"/>
              </w:rPr>
              <w:t xml:space="preserve">rrange and conduct an </w:t>
            </w:r>
            <w:r>
              <w:rPr>
                <w:rFonts w:ascii="Times New Roman" w:hAnsi="Times New Roman"/>
                <w:b/>
                <w:sz w:val="22"/>
                <w:szCs w:val="22"/>
              </w:rPr>
              <w:t>I</w:t>
            </w:r>
            <w:r w:rsidRPr="00392D76">
              <w:rPr>
                <w:rFonts w:ascii="Times New Roman" w:hAnsi="Times New Roman"/>
                <w:b/>
                <w:sz w:val="22"/>
                <w:szCs w:val="22"/>
              </w:rPr>
              <w:t xml:space="preserve">nformal </w:t>
            </w:r>
            <w:r>
              <w:rPr>
                <w:rFonts w:ascii="Times New Roman" w:hAnsi="Times New Roman"/>
                <w:b/>
                <w:sz w:val="22"/>
                <w:szCs w:val="22"/>
              </w:rPr>
              <w:t>E</w:t>
            </w:r>
            <w:r w:rsidRPr="00392D76">
              <w:rPr>
                <w:rFonts w:ascii="Times New Roman" w:hAnsi="Times New Roman"/>
                <w:b/>
                <w:sz w:val="22"/>
                <w:szCs w:val="22"/>
              </w:rPr>
              <w:t xml:space="preserve">xit </w:t>
            </w:r>
            <w:r>
              <w:rPr>
                <w:rFonts w:ascii="Times New Roman" w:hAnsi="Times New Roman"/>
                <w:b/>
                <w:sz w:val="22"/>
                <w:szCs w:val="22"/>
              </w:rPr>
              <w:t>C</w:t>
            </w:r>
            <w:r w:rsidRPr="00392D76">
              <w:rPr>
                <w:rFonts w:ascii="Times New Roman" w:hAnsi="Times New Roman"/>
                <w:b/>
                <w:sz w:val="22"/>
                <w:szCs w:val="22"/>
              </w:rPr>
              <w:t>onference</w:t>
            </w:r>
            <w:r w:rsidRPr="00F05408">
              <w:rPr>
                <w:rFonts w:ascii="Times New Roman" w:hAnsi="Times New Roman"/>
                <w:sz w:val="22"/>
                <w:szCs w:val="22"/>
              </w:rPr>
              <w:t xml:space="preserve"> to advise </w:t>
            </w:r>
            <w:r>
              <w:rPr>
                <w:rFonts w:ascii="Times New Roman" w:hAnsi="Times New Roman"/>
                <w:sz w:val="22"/>
                <w:szCs w:val="22"/>
              </w:rPr>
              <w:t>agency</w:t>
            </w:r>
            <w:r w:rsidRPr="00F05408">
              <w:rPr>
                <w:rFonts w:ascii="Times New Roman" w:hAnsi="Times New Roman"/>
                <w:sz w:val="22"/>
                <w:szCs w:val="22"/>
              </w:rPr>
              <w:t xml:space="preserve"> officials of audit exceptions</w:t>
            </w:r>
            <w:r>
              <w:rPr>
                <w:rFonts w:ascii="Times New Roman" w:hAnsi="Times New Roman"/>
                <w:sz w:val="22"/>
                <w:szCs w:val="22"/>
              </w:rPr>
              <w:t>, subject to review</w:t>
            </w:r>
            <w:r w:rsidRPr="00F05408">
              <w:rPr>
                <w:rFonts w:ascii="Times New Roman" w:hAnsi="Times New Roman"/>
                <w:sz w:val="22"/>
                <w:szCs w:val="22"/>
              </w:rPr>
              <w:t>.</w:t>
            </w:r>
            <w:r>
              <w:rPr>
                <w:rFonts w:ascii="Times New Roman" w:hAnsi="Times New Roman"/>
                <w:sz w:val="22"/>
                <w:szCs w:val="22"/>
              </w:rPr>
              <w:t xml:space="preserve"> </w:t>
            </w:r>
          </w:p>
          <w:p w14:paraId="11F46941" w14:textId="77777777" w:rsidR="00DF5BE2" w:rsidRPr="005A0050" w:rsidRDefault="00DF5BE2" w:rsidP="00490720">
            <w:pPr>
              <w:spacing w:after="120"/>
              <w:ind w:left="330"/>
              <w:rPr>
                <w:rFonts w:ascii="Times New Roman" w:hAnsi="Times New Roman"/>
                <w:sz w:val="22"/>
                <w:szCs w:val="22"/>
              </w:rPr>
            </w:pPr>
            <w:r>
              <w:rPr>
                <w:rFonts w:ascii="Times New Roman" w:hAnsi="Times New Roman"/>
                <w:sz w:val="22"/>
                <w:szCs w:val="22"/>
              </w:rPr>
              <w:t>At the Informal Exit, p</w:t>
            </w:r>
            <w:r w:rsidRPr="005A0050">
              <w:rPr>
                <w:rFonts w:ascii="Times New Roman" w:hAnsi="Times New Roman"/>
                <w:sz w:val="22"/>
                <w:szCs w:val="22"/>
              </w:rPr>
              <w:t xml:space="preserve">rovide the Agency Procurement Director a copy of the </w:t>
            </w:r>
            <w:r w:rsidRPr="005A0050">
              <w:rPr>
                <w:rFonts w:ascii="Times New Roman" w:hAnsi="Times New Roman"/>
                <w:b/>
                <w:bCs/>
                <w:sz w:val="22"/>
                <w:szCs w:val="22"/>
              </w:rPr>
              <w:t>Management Representation letter</w:t>
            </w:r>
            <w:r w:rsidRPr="005A0050">
              <w:rPr>
                <w:rFonts w:ascii="Times New Roman" w:hAnsi="Times New Roman"/>
                <w:sz w:val="22"/>
                <w:szCs w:val="22"/>
              </w:rPr>
              <w:t xml:space="preserve"> and request the Agency prepare and sign the </w:t>
            </w:r>
            <w:r w:rsidRPr="005A0050">
              <w:rPr>
                <w:rFonts w:ascii="Times New Roman" w:hAnsi="Times New Roman"/>
                <w:b/>
                <w:sz w:val="22"/>
                <w:szCs w:val="22"/>
              </w:rPr>
              <w:t>Letter</w:t>
            </w:r>
            <w:r w:rsidRPr="005A0050">
              <w:rPr>
                <w:rFonts w:ascii="Times New Roman" w:hAnsi="Times New Roman"/>
                <w:sz w:val="22"/>
                <w:szCs w:val="22"/>
              </w:rPr>
              <w:t xml:space="preserve"> on Agency letterhead</w:t>
            </w:r>
            <w:proofErr w:type="gramStart"/>
            <w:r w:rsidRPr="005A0050">
              <w:rPr>
                <w:rFonts w:ascii="Times New Roman" w:hAnsi="Times New Roman"/>
                <w:sz w:val="22"/>
                <w:szCs w:val="22"/>
              </w:rPr>
              <w:t xml:space="preserve">. </w:t>
            </w:r>
            <w:proofErr w:type="gramEnd"/>
            <w:r w:rsidRPr="005A0050">
              <w:rPr>
                <w:rFonts w:ascii="Times New Roman" w:hAnsi="Times New Roman"/>
                <w:sz w:val="22"/>
                <w:szCs w:val="22"/>
              </w:rPr>
              <w:t xml:space="preserve">The letter should </w:t>
            </w:r>
            <w:proofErr w:type="gramStart"/>
            <w:r w:rsidRPr="005A0050">
              <w:rPr>
                <w:rFonts w:ascii="Times New Roman" w:hAnsi="Times New Roman"/>
                <w:sz w:val="22"/>
                <w:szCs w:val="22"/>
              </w:rPr>
              <w:t>be dated</w:t>
            </w:r>
            <w:proofErr w:type="gramEnd"/>
            <w:r w:rsidRPr="005A0050">
              <w:rPr>
                <w:rFonts w:ascii="Times New Roman" w:hAnsi="Times New Roman"/>
                <w:sz w:val="22"/>
                <w:szCs w:val="22"/>
              </w:rPr>
              <w:t xml:space="preserve"> on or after the last day of field work.</w:t>
            </w:r>
          </w:p>
        </w:tc>
        <w:tc>
          <w:tcPr>
            <w:tcW w:w="1045" w:type="dxa"/>
          </w:tcPr>
          <w:p w14:paraId="6876909E" w14:textId="77777777" w:rsidR="00DF5BE2" w:rsidRPr="00D107AD" w:rsidRDefault="00DF5BE2" w:rsidP="005A0050">
            <w:pPr>
              <w:ind w:hanging="90"/>
              <w:jc w:val="center"/>
              <w:rPr>
                <w:rFonts w:ascii="Times New Roman" w:hAnsi="Times New Roman"/>
                <w:sz w:val="22"/>
                <w:szCs w:val="22"/>
              </w:rPr>
            </w:pPr>
          </w:p>
        </w:tc>
        <w:tc>
          <w:tcPr>
            <w:tcW w:w="1109" w:type="dxa"/>
          </w:tcPr>
          <w:p w14:paraId="2796EB78" w14:textId="23754D45" w:rsidR="00DF5BE2" w:rsidRDefault="00662649" w:rsidP="005A0050">
            <w:pPr>
              <w:ind w:hanging="44"/>
              <w:jc w:val="center"/>
              <w:rPr>
                <w:rFonts w:ascii="Times New Roman" w:hAnsi="Times New Roman"/>
                <w:b/>
                <w:color w:val="FF0000"/>
                <w:sz w:val="22"/>
                <w:szCs w:val="22"/>
              </w:rPr>
            </w:pPr>
            <w:r>
              <w:rPr>
                <w:rFonts w:ascii="Times New Roman" w:hAnsi="Times New Roman"/>
                <w:b/>
                <w:color w:val="FF0000"/>
                <w:sz w:val="22"/>
                <w:szCs w:val="22"/>
              </w:rPr>
              <w:t>B-4</w:t>
            </w:r>
          </w:p>
          <w:p w14:paraId="63D42DEA" w14:textId="77777777" w:rsidR="00DF5BE2" w:rsidRPr="00490720" w:rsidRDefault="00DF5BE2" w:rsidP="005A0050">
            <w:pPr>
              <w:ind w:hanging="44"/>
              <w:jc w:val="center"/>
              <w:rPr>
                <w:rFonts w:ascii="Times New Roman" w:hAnsi="Times New Roman"/>
                <w:bCs/>
                <w:color w:val="auto"/>
                <w:sz w:val="22"/>
                <w:szCs w:val="22"/>
              </w:rPr>
            </w:pPr>
          </w:p>
          <w:p w14:paraId="5DF2433F" w14:textId="77777777" w:rsidR="00DF5BE2" w:rsidRPr="00490720" w:rsidRDefault="00DF5BE2" w:rsidP="005A0050">
            <w:pPr>
              <w:ind w:hanging="44"/>
              <w:jc w:val="center"/>
              <w:rPr>
                <w:rFonts w:ascii="Times New Roman" w:hAnsi="Times New Roman"/>
                <w:bCs/>
                <w:color w:val="auto"/>
                <w:sz w:val="22"/>
                <w:szCs w:val="22"/>
              </w:rPr>
            </w:pPr>
          </w:p>
          <w:p w14:paraId="320AAE8A" w14:textId="77777777" w:rsidR="00DF5BE2" w:rsidRPr="00490720" w:rsidRDefault="00DF5BE2" w:rsidP="005A0050">
            <w:pPr>
              <w:ind w:hanging="44"/>
              <w:jc w:val="center"/>
              <w:rPr>
                <w:rFonts w:ascii="Times New Roman" w:hAnsi="Times New Roman"/>
                <w:bCs/>
                <w:color w:val="auto"/>
                <w:sz w:val="22"/>
                <w:szCs w:val="22"/>
              </w:rPr>
            </w:pPr>
          </w:p>
          <w:p w14:paraId="5ED6B820" w14:textId="1305E29B" w:rsidR="00DF5BE2" w:rsidRPr="00770D6C" w:rsidRDefault="00662649" w:rsidP="005A0050">
            <w:pPr>
              <w:ind w:hanging="44"/>
              <w:jc w:val="center"/>
              <w:rPr>
                <w:rFonts w:ascii="Times New Roman" w:hAnsi="Times New Roman"/>
                <w:b/>
                <w:color w:val="auto"/>
                <w:sz w:val="22"/>
                <w:szCs w:val="22"/>
              </w:rPr>
            </w:pPr>
            <w:r>
              <w:rPr>
                <w:rFonts w:ascii="Times New Roman" w:hAnsi="Times New Roman"/>
                <w:b/>
                <w:color w:val="FF0000"/>
                <w:sz w:val="22"/>
                <w:szCs w:val="22"/>
              </w:rPr>
              <w:t>B-5</w:t>
            </w:r>
          </w:p>
        </w:tc>
      </w:tr>
      <w:tr w:rsidR="00DF5BE2" w:rsidRPr="00D107AD" w14:paraId="3CB9332E" w14:textId="77777777" w:rsidTr="007700DA">
        <w:trPr>
          <w:cantSplit/>
        </w:trPr>
        <w:tc>
          <w:tcPr>
            <w:tcW w:w="8877" w:type="dxa"/>
          </w:tcPr>
          <w:p w14:paraId="1C06F1F2" w14:textId="77777777" w:rsidR="00D2506A" w:rsidRDefault="00DF5BE2">
            <w:pPr>
              <w:pStyle w:val="ListParagraph"/>
              <w:numPr>
                <w:ilvl w:val="0"/>
                <w:numId w:val="24"/>
              </w:numPr>
              <w:spacing w:after="120"/>
              <w:ind w:left="360" w:hanging="90"/>
              <w:rPr>
                <w:rFonts w:ascii="Times New Roman" w:hAnsi="Times New Roman"/>
                <w:sz w:val="22"/>
                <w:szCs w:val="22"/>
              </w:rPr>
            </w:pPr>
            <w:r w:rsidRPr="00F05408">
              <w:rPr>
                <w:rFonts w:ascii="Times New Roman" w:hAnsi="Times New Roman"/>
                <w:sz w:val="22"/>
                <w:szCs w:val="22"/>
              </w:rPr>
              <w:t>Arrange and conduct a</w:t>
            </w:r>
            <w:r>
              <w:rPr>
                <w:rFonts w:ascii="Times New Roman" w:hAnsi="Times New Roman"/>
                <w:sz w:val="22"/>
                <w:szCs w:val="22"/>
              </w:rPr>
              <w:t xml:space="preserve"> formal </w:t>
            </w:r>
            <w:r w:rsidRPr="00693F1D">
              <w:rPr>
                <w:rFonts w:ascii="Times New Roman" w:hAnsi="Times New Roman"/>
                <w:b/>
                <w:sz w:val="22"/>
                <w:szCs w:val="22"/>
              </w:rPr>
              <w:t>exit conference</w:t>
            </w:r>
            <w:r w:rsidRPr="00F05408">
              <w:rPr>
                <w:rFonts w:ascii="Times New Roman" w:hAnsi="Times New Roman"/>
                <w:sz w:val="22"/>
                <w:szCs w:val="22"/>
              </w:rPr>
              <w:t xml:space="preserve"> to </w:t>
            </w:r>
            <w:r>
              <w:rPr>
                <w:rFonts w:ascii="Times New Roman" w:hAnsi="Times New Roman"/>
                <w:sz w:val="22"/>
                <w:szCs w:val="22"/>
              </w:rPr>
              <w:t>review</w:t>
            </w:r>
            <w:r w:rsidRPr="00F05408">
              <w:rPr>
                <w:rFonts w:ascii="Times New Roman" w:hAnsi="Times New Roman"/>
                <w:sz w:val="22"/>
                <w:szCs w:val="22"/>
              </w:rPr>
              <w:t xml:space="preserve"> the results of the </w:t>
            </w:r>
            <w:r>
              <w:rPr>
                <w:rFonts w:ascii="Times New Roman" w:hAnsi="Times New Roman"/>
                <w:sz w:val="22"/>
                <w:szCs w:val="22"/>
              </w:rPr>
              <w:t>management draft</w:t>
            </w:r>
            <w:r w:rsidRPr="00F05408">
              <w:rPr>
                <w:rFonts w:ascii="Times New Roman" w:hAnsi="Times New Roman"/>
                <w:sz w:val="22"/>
                <w:szCs w:val="22"/>
              </w:rPr>
              <w:t xml:space="preserve"> report with </w:t>
            </w:r>
            <w:r>
              <w:rPr>
                <w:rFonts w:ascii="Times New Roman" w:hAnsi="Times New Roman"/>
                <w:sz w:val="22"/>
                <w:szCs w:val="22"/>
              </w:rPr>
              <w:t xml:space="preserve">Agency personnel. </w:t>
            </w:r>
          </w:p>
          <w:p w14:paraId="02DB2706" w14:textId="0515450F" w:rsidR="00DF5BE2" w:rsidRPr="00490720" w:rsidRDefault="00DF5BE2" w:rsidP="00490720">
            <w:pPr>
              <w:spacing w:after="120"/>
              <w:ind w:left="330"/>
              <w:rPr>
                <w:rFonts w:ascii="Times New Roman" w:hAnsi="Times New Roman"/>
                <w:sz w:val="22"/>
                <w:szCs w:val="22"/>
              </w:rPr>
            </w:pPr>
            <w:r w:rsidRPr="00490720">
              <w:rPr>
                <w:rFonts w:ascii="Times New Roman" w:hAnsi="Times New Roman"/>
                <w:sz w:val="22"/>
                <w:szCs w:val="22"/>
              </w:rPr>
              <w:t>Document any required changes to the Management Draft report.</w:t>
            </w:r>
          </w:p>
        </w:tc>
        <w:tc>
          <w:tcPr>
            <w:tcW w:w="1045" w:type="dxa"/>
          </w:tcPr>
          <w:p w14:paraId="2C74CBED" w14:textId="77777777" w:rsidR="00DF5BE2" w:rsidRPr="00D107AD" w:rsidRDefault="00DF5BE2" w:rsidP="007700DA">
            <w:pPr>
              <w:ind w:hanging="90"/>
              <w:jc w:val="center"/>
              <w:rPr>
                <w:rFonts w:ascii="Times New Roman" w:hAnsi="Times New Roman"/>
                <w:sz w:val="22"/>
                <w:szCs w:val="22"/>
              </w:rPr>
            </w:pPr>
          </w:p>
        </w:tc>
        <w:tc>
          <w:tcPr>
            <w:tcW w:w="1109" w:type="dxa"/>
          </w:tcPr>
          <w:p w14:paraId="17C0062A" w14:textId="2C8AA1CA" w:rsidR="00DF5BE2" w:rsidRPr="00094364" w:rsidRDefault="00662649" w:rsidP="007700DA">
            <w:pPr>
              <w:ind w:hanging="90"/>
              <w:jc w:val="center"/>
              <w:rPr>
                <w:rFonts w:ascii="Times New Roman" w:hAnsi="Times New Roman"/>
                <w:b/>
                <w:color w:val="auto"/>
                <w:sz w:val="22"/>
                <w:szCs w:val="22"/>
              </w:rPr>
            </w:pPr>
            <w:r>
              <w:rPr>
                <w:rFonts w:ascii="Times New Roman" w:hAnsi="Times New Roman"/>
                <w:b/>
                <w:color w:val="FF0000"/>
                <w:sz w:val="22"/>
                <w:szCs w:val="22"/>
              </w:rPr>
              <w:t>B</w:t>
            </w:r>
            <w:r w:rsidR="00DF5BE2" w:rsidRPr="00920051">
              <w:rPr>
                <w:rFonts w:ascii="Times New Roman" w:hAnsi="Times New Roman"/>
                <w:b/>
                <w:color w:val="FF0000"/>
                <w:sz w:val="22"/>
                <w:szCs w:val="22"/>
              </w:rPr>
              <w:t>-6</w:t>
            </w:r>
          </w:p>
        </w:tc>
      </w:tr>
      <w:tr w:rsidR="00DF5BE2" w:rsidRPr="00D107AD" w14:paraId="31D42D88" w14:textId="77777777" w:rsidTr="005A0050">
        <w:tc>
          <w:tcPr>
            <w:tcW w:w="8877" w:type="dxa"/>
          </w:tcPr>
          <w:p w14:paraId="570346E8" w14:textId="77777777" w:rsidR="00DF5BE2" w:rsidRDefault="00DF5BE2" w:rsidP="005A0050">
            <w:pPr>
              <w:pStyle w:val="ListParagraph"/>
              <w:numPr>
                <w:ilvl w:val="0"/>
                <w:numId w:val="24"/>
              </w:numPr>
              <w:spacing w:after="120"/>
              <w:ind w:left="360" w:hanging="90"/>
              <w:rPr>
                <w:rFonts w:ascii="Times New Roman" w:hAnsi="Times New Roman"/>
                <w:sz w:val="22"/>
                <w:szCs w:val="22"/>
              </w:rPr>
            </w:pPr>
            <w:r>
              <w:rPr>
                <w:rFonts w:ascii="Times New Roman" w:hAnsi="Times New Roman"/>
                <w:sz w:val="22"/>
                <w:szCs w:val="22"/>
              </w:rPr>
              <w:t xml:space="preserve">If the Agency wants to request an increase in </w:t>
            </w:r>
            <w:r w:rsidRPr="005F1807">
              <w:rPr>
                <w:rFonts w:ascii="Times New Roman" w:hAnsi="Times New Roman"/>
                <w:b/>
                <w:sz w:val="22"/>
                <w:szCs w:val="22"/>
              </w:rPr>
              <w:t>certification level</w:t>
            </w:r>
            <w:r>
              <w:rPr>
                <w:rFonts w:ascii="Times New Roman" w:hAnsi="Times New Roman"/>
                <w:sz w:val="22"/>
                <w:szCs w:val="22"/>
              </w:rPr>
              <w:t xml:space="preserve">, request a signed, written request </w:t>
            </w:r>
            <w:proofErr w:type="gramStart"/>
            <w:r>
              <w:rPr>
                <w:rFonts w:ascii="Times New Roman" w:hAnsi="Times New Roman"/>
                <w:sz w:val="22"/>
                <w:szCs w:val="22"/>
              </w:rPr>
              <w:t>be sent</w:t>
            </w:r>
            <w:proofErr w:type="gramEnd"/>
            <w:r>
              <w:rPr>
                <w:rFonts w:ascii="Times New Roman" w:hAnsi="Times New Roman"/>
                <w:sz w:val="22"/>
                <w:szCs w:val="22"/>
              </w:rPr>
              <w:t xml:space="preserve"> to the Director of Audit &amp; Certification, on agency letterhead, justifying the requested procurement authority levels by area. </w:t>
            </w:r>
          </w:p>
          <w:p w14:paraId="33C409B9" w14:textId="77777777" w:rsidR="00DF5BE2" w:rsidRPr="00D10C32" w:rsidRDefault="00DF5BE2" w:rsidP="005A0050">
            <w:pPr>
              <w:ind w:left="330"/>
              <w:rPr>
                <w:rFonts w:ascii="Times New Roman" w:hAnsi="Times New Roman"/>
                <w:sz w:val="22"/>
                <w:szCs w:val="22"/>
              </w:rPr>
            </w:pPr>
            <w:r w:rsidRPr="00D10C32">
              <w:rPr>
                <w:rFonts w:ascii="Times New Roman" w:hAnsi="Times New Roman"/>
                <w:sz w:val="22"/>
                <w:szCs w:val="22"/>
              </w:rPr>
              <w:t>The request should also include</w:t>
            </w:r>
            <w:r>
              <w:rPr>
                <w:rFonts w:ascii="Times New Roman" w:hAnsi="Times New Roman"/>
                <w:sz w:val="22"/>
                <w:szCs w:val="22"/>
              </w:rPr>
              <w:t>:</w:t>
            </w:r>
          </w:p>
          <w:p w14:paraId="02B5D713" w14:textId="77777777" w:rsidR="00DF5BE2" w:rsidRDefault="00DF5BE2" w:rsidP="005A0050">
            <w:pPr>
              <w:pStyle w:val="ListParagraph"/>
              <w:numPr>
                <w:ilvl w:val="0"/>
                <w:numId w:val="22"/>
              </w:numPr>
              <w:spacing w:after="120"/>
              <w:ind w:left="780" w:hanging="240"/>
              <w:rPr>
                <w:rFonts w:ascii="Times New Roman" w:hAnsi="Times New Roman"/>
                <w:sz w:val="22"/>
                <w:szCs w:val="22"/>
              </w:rPr>
            </w:pPr>
            <w:r w:rsidRPr="009829EA">
              <w:rPr>
                <w:rFonts w:ascii="Times New Roman" w:hAnsi="Times New Roman"/>
                <w:sz w:val="22"/>
                <w:szCs w:val="22"/>
              </w:rPr>
              <w:t xml:space="preserve">procurement personnel </w:t>
            </w:r>
            <w:r>
              <w:rPr>
                <w:rFonts w:ascii="Times New Roman" w:hAnsi="Times New Roman"/>
                <w:sz w:val="22"/>
                <w:szCs w:val="22"/>
              </w:rPr>
              <w:t xml:space="preserve">areas of focus, </w:t>
            </w:r>
            <w:r w:rsidRPr="009829EA">
              <w:rPr>
                <w:rFonts w:ascii="Times New Roman" w:hAnsi="Times New Roman"/>
                <w:sz w:val="22"/>
                <w:szCs w:val="22"/>
              </w:rPr>
              <w:t>experience</w:t>
            </w:r>
            <w:r>
              <w:rPr>
                <w:rFonts w:ascii="Times New Roman" w:hAnsi="Times New Roman"/>
                <w:sz w:val="22"/>
                <w:szCs w:val="22"/>
              </w:rPr>
              <w:t>,</w:t>
            </w:r>
            <w:r w:rsidRPr="009829EA">
              <w:rPr>
                <w:rFonts w:ascii="Times New Roman" w:hAnsi="Times New Roman"/>
                <w:sz w:val="22"/>
                <w:szCs w:val="22"/>
              </w:rPr>
              <w:t xml:space="preserve"> and qualifications</w:t>
            </w:r>
          </w:p>
          <w:p w14:paraId="1508B7B7" w14:textId="77777777" w:rsidR="00DF5BE2" w:rsidRDefault="00DF5BE2" w:rsidP="005A0050">
            <w:pPr>
              <w:pStyle w:val="ListParagraph"/>
              <w:numPr>
                <w:ilvl w:val="0"/>
                <w:numId w:val="22"/>
              </w:numPr>
              <w:spacing w:after="120"/>
              <w:ind w:left="780" w:hanging="240"/>
              <w:contextualSpacing w:val="0"/>
              <w:rPr>
                <w:rFonts w:ascii="Times New Roman" w:hAnsi="Times New Roman"/>
                <w:sz w:val="22"/>
                <w:szCs w:val="22"/>
              </w:rPr>
            </w:pPr>
            <w:r>
              <w:rPr>
                <w:rFonts w:ascii="Times New Roman" w:hAnsi="Times New Roman"/>
                <w:sz w:val="22"/>
                <w:szCs w:val="22"/>
              </w:rPr>
              <w:t xml:space="preserve">a current </w:t>
            </w:r>
            <w:r w:rsidRPr="009829EA">
              <w:rPr>
                <w:rFonts w:ascii="Times New Roman" w:hAnsi="Times New Roman"/>
                <w:sz w:val="22"/>
                <w:szCs w:val="22"/>
              </w:rPr>
              <w:t>organization chart</w:t>
            </w:r>
            <w:r>
              <w:rPr>
                <w:rFonts w:ascii="Times New Roman" w:hAnsi="Times New Roman"/>
                <w:sz w:val="22"/>
                <w:szCs w:val="22"/>
              </w:rPr>
              <w:t>(</w:t>
            </w:r>
            <w:r w:rsidRPr="009829EA">
              <w:rPr>
                <w:rFonts w:ascii="Times New Roman" w:hAnsi="Times New Roman"/>
                <w:sz w:val="22"/>
                <w:szCs w:val="22"/>
              </w:rPr>
              <w:t>s</w:t>
            </w:r>
            <w:r>
              <w:rPr>
                <w:rFonts w:ascii="Times New Roman" w:hAnsi="Times New Roman"/>
                <w:sz w:val="22"/>
                <w:szCs w:val="22"/>
              </w:rPr>
              <w:t>)</w:t>
            </w:r>
            <w:r w:rsidRPr="009829EA">
              <w:rPr>
                <w:rFonts w:ascii="Times New Roman" w:hAnsi="Times New Roman"/>
                <w:sz w:val="22"/>
                <w:szCs w:val="22"/>
              </w:rPr>
              <w:t xml:space="preserve">, showing the procurement office’s location in the Agency’s overall structure and the internal organization of the procurement </w:t>
            </w:r>
            <w:r>
              <w:rPr>
                <w:rFonts w:ascii="Times New Roman" w:hAnsi="Times New Roman"/>
                <w:sz w:val="22"/>
                <w:szCs w:val="22"/>
              </w:rPr>
              <w:t xml:space="preserve">office </w:t>
            </w:r>
          </w:p>
          <w:p w14:paraId="0A7CA9B9" w14:textId="77777777" w:rsidR="00DF5BE2" w:rsidRDefault="00DF5BE2" w:rsidP="005A0050">
            <w:pPr>
              <w:pStyle w:val="ListParagraph"/>
              <w:numPr>
                <w:ilvl w:val="0"/>
                <w:numId w:val="22"/>
              </w:numPr>
              <w:spacing w:after="120"/>
              <w:ind w:left="780" w:hanging="240"/>
              <w:contextualSpacing w:val="0"/>
              <w:rPr>
                <w:rFonts w:ascii="Times New Roman" w:hAnsi="Times New Roman"/>
                <w:sz w:val="22"/>
                <w:szCs w:val="22"/>
              </w:rPr>
            </w:pPr>
            <w:r>
              <w:rPr>
                <w:rFonts w:ascii="Times New Roman" w:hAnsi="Times New Roman"/>
                <w:sz w:val="22"/>
                <w:szCs w:val="22"/>
              </w:rPr>
              <w:t>Justification of the Agency’s need for an increase</w:t>
            </w:r>
          </w:p>
          <w:p w14:paraId="6B87D833" w14:textId="77777777" w:rsidR="00DF5BE2" w:rsidRPr="009829EA" w:rsidRDefault="00DF5BE2" w:rsidP="005A0050">
            <w:pPr>
              <w:pStyle w:val="ListParagraph"/>
              <w:spacing w:before="120" w:after="120"/>
              <w:ind w:left="330"/>
              <w:rPr>
                <w:rFonts w:ascii="Times New Roman" w:hAnsi="Times New Roman"/>
                <w:sz w:val="22"/>
                <w:szCs w:val="22"/>
              </w:rPr>
            </w:pPr>
            <w:r w:rsidRPr="009829EA">
              <w:rPr>
                <w:rFonts w:ascii="Times New Roman" w:hAnsi="Times New Roman"/>
                <w:sz w:val="22"/>
                <w:szCs w:val="22"/>
              </w:rPr>
              <w:t xml:space="preserve">If key personnel in the Procurement Office are near retirement, </w:t>
            </w:r>
            <w:r>
              <w:rPr>
                <w:rFonts w:ascii="Times New Roman" w:hAnsi="Times New Roman"/>
                <w:sz w:val="22"/>
                <w:szCs w:val="22"/>
              </w:rPr>
              <w:t>request a</w:t>
            </w:r>
            <w:r w:rsidRPr="009829EA">
              <w:rPr>
                <w:rFonts w:ascii="Times New Roman" w:hAnsi="Times New Roman"/>
                <w:sz w:val="22"/>
                <w:szCs w:val="22"/>
              </w:rPr>
              <w:t xml:space="preserve"> succession plan.</w:t>
            </w:r>
          </w:p>
        </w:tc>
        <w:tc>
          <w:tcPr>
            <w:tcW w:w="1045" w:type="dxa"/>
          </w:tcPr>
          <w:p w14:paraId="557E0CFE" w14:textId="77777777" w:rsidR="00DF5BE2" w:rsidRPr="00D107AD" w:rsidRDefault="00DF5BE2" w:rsidP="005A0050">
            <w:pPr>
              <w:ind w:hanging="90"/>
              <w:jc w:val="center"/>
              <w:rPr>
                <w:rFonts w:ascii="Times New Roman" w:hAnsi="Times New Roman"/>
                <w:sz w:val="22"/>
                <w:szCs w:val="22"/>
              </w:rPr>
            </w:pPr>
          </w:p>
        </w:tc>
        <w:tc>
          <w:tcPr>
            <w:tcW w:w="1109" w:type="dxa"/>
          </w:tcPr>
          <w:p w14:paraId="5FC55ED6" w14:textId="1854C9E4" w:rsidR="00DF5BE2" w:rsidRPr="008C4D7F" w:rsidRDefault="00662649" w:rsidP="005A0050">
            <w:pPr>
              <w:jc w:val="center"/>
              <w:rPr>
                <w:rFonts w:ascii="Times New Roman" w:hAnsi="Times New Roman"/>
                <w:b/>
                <w:color w:val="auto"/>
                <w:sz w:val="22"/>
                <w:szCs w:val="22"/>
              </w:rPr>
            </w:pPr>
            <w:r>
              <w:rPr>
                <w:rFonts w:ascii="Times New Roman" w:hAnsi="Times New Roman"/>
                <w:b/>
                <w:color w:val="FF0000"/>
                <w:sz w:val="22"/>
                <w:szCs w:val="22"/>
              </w:rPr>
              <w:t>A-4</w:t>
            </w:r>
          </w:p>
        </w:tc>
      </w:tr>
      <w:tr w:rsidR="00DF5BE2" w:rsidRPr="00D107AD" w14:paraId="3F0368FA" w14:textId="77777777" w:rsidTr="005A0050">
        <w:tc>
          <w:tcPr>
            <w:tcW w:w="8877" w:type="dxa"/>
          </w:tcPr>
          <w:p w14:paraId="33E38290" w14:textId="6BC4B64E" w:rsidR="00DF5BE2" w:rsidRPr="00203902" w:rsidRDefault="00DF5BE2" w:rsidP="005A0050">
            <w:pPr>
              <w:pStyle w:val="ListParagraph"/>
              <w:numPr>
                <w:ilvl w:val="0"/>
                <w:numId w:val="24"/>
              </w:numPr>
              <w:spacing w:after="120"/>
              <w:ind w:left="360" w:hanging="90"/>
              <w:rPr>
                <w:rFonts w:ascii="Times New Roman" w:hAnsi="Times New Roman"/>
                <w:sz w:val="22"/>
                <w:szCs w:val="22"/>
              </w:rPr>
            </w:pPr>
            <w:r w:rsidRPr="003E4815">
              <w:rPr>
                <w:rFonts w:ascii="Times New Roman" w:hAnsi="Times New Roman"/>
                <w:sz w:val="22"/>
                <w:szCs w:val="22"/>
              </w:rPr>
              <w:t xml:space="preserve">Prepare </w:t>
            </w:r>
            <w:r>
              <w:rPr>
                <w:rFonts w:ascii="Times New Roman" w:hAnsi="Times New Roman"/>
                <w:sz w:val="22"/>
                <w:szCs w:val="22"/>
              </w:rPr>
              <w:t xml:space="preserve">the </w:t>
            </w:r>
            <w:r w:rsidRPr="00117E90">
              <w:rPr>
                <w:rFonts w:ascii="Times New Roman" w:hAnsi="Times New Roman"/>
                <w:b/>
                <w:sz w:val="22"/>
                <w:szCs w:val="22"/>
              </w:rPr>
              <w:t>Me</w:t>
            </w:r>
            <w:r w:rsidRPr="005F1807">
              <w:rPr>
                <w:rFonts w:ascii="Times New Roman" w:hAnsi="Times New Roman"/>
                <w:b/>
                <w:sz w:val="22"/>
                <w:szCs w:val="22"/>
              </w:rPr>
              <w:t xml:space="preserve">mo to </w:t>
            </w:r>
            <w:r>
              <w:rPr>
                <w:rFonts w:ascii="Times New Roman" w:hAnsi="Times New Roman"/>
                <w:b/>
                <w:sz w:val="22"/>
                <w:szCs w:val="22"/>
              </w:rPr>
              <w:t xml:space="preserve">Future Audit </w:t>
            </w:r>
            <w:r w:rsidRPr="003E4815">
              <w:rPr>
                <w:rFonts w:ascii="Times New Roman" w:hAnsi="Times New Roman"/>
                <w:sz w:val="22"/>
                <w:szCs w:val="22"/>
              </w:rPr>
              <w:t xml:space="preserve">listing </w:t>
            </w:r>
            <w:r>
              <w:rPr>
                <w:rFonts w:ascii="Times New Roman" w:hAnsi="Times New Roman"/>
                <w:sz w:val="22"/>
                <w:szCs w:val="22"/>
              </w:rPr>
              <w:t>audit</w:t>
            </w:r>
            <w:r w:rsidRPr="003E4815">
              <w:rPr>
                <w:rFonts w:ascii="Times New Roman" w:hAnsi="Times New Roman"/>
                <w:sz w:val="22"/>
                <w:szCs w:val="22"/>
              </w:rPr>
              <w:t xml:space="preserve"> </w:t>
            </w:r>
            <w:r w:rsidR="00B17C7C">
              <w:rPr>
                <w:rFonts w:ascii="Times New Roman" w:hAnsi="Times New Roman"/>
                <w:sz w:val="22"/>
                <w:szCs w:val="22"/>
              </w:rPr>
              <w:t>issues</w:t>
            </w:r>
            <w:r w:rsidRPr="003E4815">
              <w:rPr>
                <w:rFonts w:ascii="Times New Roman" w:hAnsi="Times New Roman"/>
                <w:sz w:val="22"/>
                <w:szCs w:val="22"/>
              </w:rPr>
              <w:t xml:space="preserve">, suggested changes in audit </w:t>
            </w:r>
            <w:r>
              <w:rPr>
                <w:rFonts w:ascii="Times New Roman" w:hAnsi="Times New Roman"/>
                <w:sz w:val="22"/>
                <w:szCs w:val="22"/>
              </w:rPr>
              <w:t>scope</w:t>
            </w:r>
            <w:r w:rsidRPr="003E4815">
              <w:rPr>
                <w:rFonts w:ascii="Times New Roman" w:hAnsi="Times New Roman"/>
                <w:sz w:val="22"/>
                <w:szCs w:val="22"/>
              </w:rPr>
              <w:t xml:space="preserve"> or other</w:t>
            </w:r>
            <w:r>
              <w:rPr>
                <w:rFonts w:ascii="Times New Roman" w:hAnsi="Times New Roman"/>
                <w:sz w:val="22"/>
                <w:szCs w:val="22"/>
              </w:rPr>
              <w:t xml:space="preserve"> problems encountered on the audit</w:t>
            </w:r>
            <w:r w:rsidRPr="003E4815">
              <w:rPr>
                <w:rFonts w:ascii="Times New Roman" w:hAnsi="Times New Roman"/>
                <w:sz w:val="22"/>
                <w:szCs w:val="22"/>
              </w:rPr>
              <w:t xml:space="preserve"> which will </w:t>
            </w:r>
            <w:r>
              <w:rPr>
                <w:rFonts w:ascii="Times New Roman" w:hAnsi="Times New Roman"/>
                <w:sz w:val="22"/>
                <w:szCs w:val="22"/>
              </w:rPr>
              <w:t>assist</w:t>
            </w:r>
            <w:r w:rsidRPr="003E4815">
              <w:rPr>
                <w:rFonts w:ascii="Times New Roman" w:hAnsi="Times New Roman"/>
                <w:sz w:val="22"/>
                <w:szCs w:val="22"/>
              </w:rPr>
              <w:t xml:space="preserve"> in p</w:t>
            </w:r>
            <w:r>
              <w:rPr>
                <w:rFonts w:ascii="Times New Roman" w:hAnsi="Times New Roman"/>
                <w:sz w:val="22"/>
                <w:szCs w:val="22"/>
              </w:rPr>
              <w:t>lan</w:t>
            </w:r>
            <w:r w:rsidRPr="003E4815">
              <w:rPr>
                <w:rFonts w:ascii="Times New Roman" w:hAnsi="Times New Roman"/>
                <w:sz w:val="22"/>
                <w:szCs w:val="22"/>
              </w:rPr>
              <w:t xml:space="preserve">ning the next audit.  </w:t>
            </w:r>
          </w:p>
        </w:tc>
        <w:tc>
          <w:tcPr>
            <w:tcW w:w="1045" w:type="dxa"/>
          </w:tcPr>
          <w:p w14:paraId="3A14A515" w14:textId="77777777" w:rsidR="00DF5BE2" w:rsidRPr="00D107AD" w:rsidRDefault="00DF5BE2" w:rsidP="005A0050">
            <w:pPr>
              <w:ind w:hanging="90"/>
              <w:jc w:val="center"/>
              <w:rPr>
                <w:rFonts w:ascii="Times New Roman" w:hAnsi="Times New Roman"/>
                <w:sz w:val="22"/>
                <w:szCs w:val="22"/>
              </w:rPr>
            </w:pPr>
          </w:p>
        </w:tc>
        <w:tc>
          <w:tcPr>
            <w:tcW w:w="1109" w:type="dxa"/>
          </w:tcPr>
          <w:p w14:paraId="450DD724" w14:textId="5765000D" w:rsidR="00DF5BE2" w:rsidRPr="008C4D7F" w:rsidRDefault="00662649" w:rsidP="005A0050">
            <w:pPr>
              <w:ind w:hanging="90"/>
              <w:jc w:val="center"/>
              <w:rPr>
                <w:rFonts w:ascii="Times New Roman" w:hAnsi="Times New Roman"/>
                <w:b/>
                <w:color w:val="auto"/>
                <w:sz w:val="22"/>
                <w:szCs w:val="22"/>
              </w:rPr>
            </w:pPr>
            <w:r>
              <w:rPr>
                <w:rFonts w:ascii="Times New Roman" w:hAnsi="Times New Roman"/>
                <w:b/>
                <w:color w:val="FF0000"/>
                <w:sz w:val="22"/>
                <w:szCs w:val="22"/>
              </w:rPr>
              <w:t>B-7</w:t>
            </w:r>
          </w:p>
        </w:tc>
      </w:tr>
      <w:tr w:rsidR="00DF5BE2" w:rsidRPr="00D107AD" w14:paraId="3D1A8907" w14:textId="77777777" w:rsidTr="00664D75">
        <w:tc>
          <w:tcPr>
            <w:tcW w:w="8877" w:type="dxa"/>
          </w:tcPr>
          <w:p w14:paraId="3818EC2A" w14:textId="77777777" w:rsidR="00DF5BE2" w:rsidRDefault="00DF5BE2" w:rsidP="00664D75">
            <w:pPr>
              <w:pStyle w:val="ListParagraph"/>
              <w:ind w:left="360"/>
              <w:rPr>
                <w:rFonts w:ascii="Times New Roman" w:hAnsi="Times New Roman"/>
                <w:sz w:val="22"/>
                <w:szCs w:val="22"/>
              </w:rPr>
            </w:pPr>
          </w:p>
        </w:tc>
        <w:tc>
          <w:tcPr>
            <w:tcW w:w="1045" w:type="dxa"/>
          </w:tcPr>
          <w:p w14:paraId="2F28D1AA" w14:textId="77777777" w:rsidR="00DF5BE2" w:rsidRPr="00D107AD" w:rsidRDefault="00DF5BE2" w:rsidP="00664D75">
            <w:pPr>
              <w:ind w:hanging="90"/>
              <w:jc w:val="center"/>
              <w:rPr>
                <w:rFonts w:ascii="Times New Roman" w:hAnsi="Times New Roman"/>
                <w:sz w:val="22"/>
                <w:szCs w:val="22"/>
              </w:rPr>
            </w:pPr>
          </w:p>
        </w:tc>
        <w:tc>
          <w:tcPr>
            <w:tcW w:w="1109" w:type="dxa"/>
          </w:tcPr>
          <w:p w14:paraId="4C002865" w14:textId="77777777" w:rsidR="00DF5BE2" w:rsidRPr="009F0DDD" w:rsidRDefault="00DF5BE2" w:rsidP="00664D75">
            <w:pPr>
              <w:ind w:hanging="90"/>
              <w:jc w:val="center"/>
              <w:rPr>
                <w:rFonts w:ascii="Times New Roman" w:hAnsi="Times New Roman"/>
                <w:b/>
                <w:color w:val="FF0000"/>
                <w:sz w:val="22"/>
                <w:szCs w:val="22"/>
              </w:rPr>
            </w:pPr>
          </w:p>
        </w:tc>
      </w:tr>
      <w:tr w:rsidR="000D7017" w:rsidRPr="00D107AD" w14:paraId="379FCE54" w14:textId="77777777" w:rsidTr="00FA28B7">
        <w:tc>
          <w:tcPr>
            <w:tcW w:w="8877" w:type="dxa"/>
          </w:tcPr>
          <w:p w14:paraId="12A02057" w14:textId="0BD80DDA" w:rsidR="000D7017" w:rsidRPr="00B40289" w:rsidRDefault="000D7017" w:rsidP="001A098F">
            <w:pPr>
              <w:pStyle w:val="Heading1"/>
              <w:numPr>
                <w:ilvl w:val="0"/>
                <w:numId w:val="14"/>
              </w:numPr>
              <w:spacing w:before="240" w:after="120"/>
              <w:ind w:left="360"/>
              <w:rPr>
                <w:rFonts w:ascii="Times New Roman" w:hAnsi="Times New Roman"/>
                <w:sz w:val="22"/>
                <w:szCs w:val="22"/>
              </w:rPr>
            </w:pPr>
            <w:bookmarkStart w:id="2" w:name="_Toc193889753"/>
            <w:r>
              <w:rPr>
                <w:rFonts w:ascii="Times New Roman" w:hAnsi="Times New Roman"/>
                <w:sz w:val="22"/>
                <w:szCs w:val="22"/>
                <w:u w:val="single"/>
              </w:rPr>
              <w:t>Risk Assessment and Planning</w:t>
            </w:r>
            <w:bookmarkEnd w:id="2"/>
          </w:p>
        </w:tc>
        <w:tc>
          <w:tcPr>
            <w:tcW w:w="1045" w:type="dxa"/>
          </w:tcPr>
          <w:p w14:paraId="240577D5" w14:textId="77777777" w:rsidR="000D7017" w:rsidRPr="00D107AD" w:rsidRDefault="000D7017" w:rsidP="00117E90">
            <w:pPr>
              <w:pStyle w:val="Heading1"/>
              <w:spacing w:before="240" w:after="120"/>
              <w:rPr>
                <w:rFonts w:ascii="Times New Roman" w:hAnsi="Times New Roman"/>
                <w:sz w:val="22"/>
                <w:szCs w:val="22"/>
              </w:rPr>
            </w:pPr>
          </w:p>
        </w:tc>
        <w:tc>
          <w:tcPr>
            <w:tcW w:w="1109" w:type="dxa"/>
          </w:tcPr>
          <w:p w14:paraId="00D2F223" w14:textId="77777777" w:rsidR="000D7017" w:rsidRPr="00A06B6E" w:rsidRDefault="000D7017" w:rsidP="00117E90">
            <w:pPr>
              <w:pStyle w:val="Heading1"/>
              <w:spacing w:before="240" w:after="120"/>
              <w:rPr>
                <w:rFonts w:ascii="Times New Roman" w:hAnsi="Times New Roman"/>
                <w:sz w:val="22"/>
                <w:szCs w:val="22"/>
              </w:rPr>
            </w:pPr>
          </w:p>
        </w:tc>
      </w:tr>
      <w:tr w:rsidR="00553039" w:rsidRPr="00D107AD" w14:paraId="3BEEB9A2" w14:textId="77777777" w:rsidTr="00920051">
        <w:tc>
          <w:tcPr>
            <w:tcW w:w="8877" w:type="dxa"/>
          </w:tcPr>
          <w:p w14:paraId="4AE8D78D" w14:textId="77777777" w:rsidR="00145EB2" w:rsidRDefault="00553039" w:rsidP="001A098F">
            <w:pPr>
              <w:pStyle w:val="ListParagraph"/>
              <w:numPr>
                <w:ilvl w:val="0"/>
                <w:numId w:val="23"/>
              </w:numPr>
              <w:tabs>
                <w:tab w:val="left" w:pos="9720"/>
              </w:tabs>
              <w:ind w:left="360" w:right="33" w:hanging="90"/>
              <w:jc w:val="both"/>
              <w:rPr>
                <w:rFonts w:ascii="Times New Roman" w:hAnsi="Times New Roman"/>
                <w:sz w:val="22"/>
                <w:szCs w:val="22"/>
              </w:rPr>
            </w:pPr>
            <w:r>
              <w:rPr>
                <w:rFonts w:ascii="Times New Roman" w:hAnsi="Times New Roman"/>
                <w:sz w:val="22"/>
                <w:szCs w:val="22"/>
              </w:rPr>
              <w:t xml:space="preserve">Using the Audit File Template, </w:t>
            </w:r>
          </w:p>
          <w:p w14:paraId="5E48F4F4" w14:textId="77777777" w:rsidR="00145EB2" w:rsidRPr="005515AE" w:rsidRDefault="00145EB2" w:rsidP="005515AE">
            <w:pPr>
              <w:tabs>
                <w:tab w:val="left" w:pos="9720"/>
              </w:tabs>
              <w:ind w:left="420" w:right="33"/>
              <w:jc w:val="both"/>
              <w:rPr>
                <w:rFonts w:ascii="Times New Roman" w:hAnsi="Times New Roman"/>
                <w:sz w:val="22"/>
                <w:szCs w:val="22"/>
              </w:rPr>
            </w:pPr>
            <w:r w:rsidRPr="005515AE">
              <w:rPr>
                <w:rFonts w:ascii="Times New Roman" w:hAnsi="Times New Roman"/>
                <w:sz w:val="22"/>
                <w:szCs w:val="22"/>
              </w:rPr>
              <w:t xml:space="preserve">S:\SFAMMO\Audit\4 - Templates\Audit\1 - Audit File </w:t>
            </w:r>
            <w:proofErr w:type="spellStart"/>
            <w:r w:rsidRPr="005515AE">
              <w:rPr>
                <w:rFonts w:ascii="Times New Roman" w:hAnsi="Times New Roman"/>
                <w:sz w:val="22"/>
                <w:szCs w:val="22"/>
              </w:rPr>
              <w:t>Template_A&amp;C</w:t>
            </w:r>
            <w:proofErr w:type="spellEnd"/>
          </w:p>
          <w:p w14:paraId="0913920A" w14:textId="404626BD" w:rsidR="00553039" w:rsidRPr="005515AE" w:rsidRDefault="00553039" w:rsidP="005515AE">
            <w:pPr>
              <w:tabs>
                <w:tab w:val="left" w:pos="9720"/>
              </w:tabs>
              <w:spacing w:after="120"/>
              <w:ind w:left="420" w:right="33"/>
              <w:jc w:val="both"/>
              <w:rPr>
                <w:rFonts w:ascii="Times New Roman" w:hAnsi="Times New Roman"/>
                <w:sz w:val="22"/>
                <w:szCs w:val="22"/>
              </w:rPr>
            </w:pPr>
            <w:r w:rsidRPr="005515AE">
              <w:rPr>
                <w:rFonts w:ascii="Times New Roman" w:hAnsi="Times New Roman"/>
                <w:sz w:val="22"/>
                <w:szCs w:val="22"/>
              </w:rPr>
              <w:t>create the audit file in the appropriate shared drive folder.</w:t>
            </w:r>
          </w:p>
        </w:tc>
        <w:tc>
          <w:tcPr>
            <w:tcW w:w="1045" w:type="dxa"/>
          </w:tcPr>
          <w:p w14:paraId="4ED64AF8" w14:textId="77777777" w:rsidR="00553039" w:rsidRPr="00D107AD" w:rsidRDefault="00553039" w:rsidP="00920051">
            <w:pPr>
              <w:ind w:hanging="90"/>
              <w:jc w:val="center"/>
              <w:rPr>
                <w:rFonts w:ascii="Times New Roman" w:hAnsi="Times New Roman"/>
                <w:sz w:val="22"/>
                <w:szCs w:val="22"/>
              </w:rPr>
            </w:pPr>
          </w:p>
        </w:tc>
        <w:tc>
          <w:tcPr>
            <w:tcW w:w="1109" w:type="dxa"/>
          </w:tcPr>
          <w:p w14:paraId="0E06F4EC" w14:textId="77777777" w:rsidR="00553039" w:rsidRPr="00920051" w:rsidRDefault="00553039" w:rsidP="003B6FE1">
            <w:pPr>
              <w:ind w:hanging="90"/>
              <w:jc w:val="center"/>
              <w:rPr>
                <w:rFonts w:ascii="Times New Roman" w:hAnsi="Times New Roman"/>
                <w:b/>
                <w:color w:val="FF0000"/>
                <w:sz w:val="22"/>
                <w:szCs w:val="22"/>
              </w:rPr>
            </w:pPr>
          </w:p>
        </w:tc>
      </w:tr>
      <w:tr w:rsidR="00920193" w:rsidRPr="00D107AD" w14:paraId="2EE38576" w14:textId="77777777" w:rsidTr="00BD6032">
        <w:tc>
          <w:tcPr>
            <w:tcW w:w="8877" w:type="dxa"/>
          </w:tcPr>
          <w:p w14:paraId="0FFB32EB" w14:textId="1404AE41" w:rsidR="00920193" w:rsidRPr="001B2BB8" w:rsidRDefault="00920193" w:rsidP="00490720">
            <w:pPr>
              <w:pStyle w:val="ListParagraph"/>
              <w:numPr>
                <w:ilvl w:val="0"/>
                <w:numId w:val="23"/>
              </w:numPr>
              <w:tabs>
                <w:tab w:val="left" w:pos="9720"/>
              </w:tabs>
              <w:spacing w:after="120"/>
              <w:ind w:left="360" w:right="33" w:hanging="90"/>
              <w:jc w:val="both"/>
              <w:rPr>
                <w:rFonts w:ascii="Times New Roman" w:hAnsi="Times New Roman"/>
                <w:sz w:val="22"/>
                <w:szCs w:val="22"/>
              </w:rPr>
            </w:pPr>
            <w:r>
              <w:rPr>
                <w:rFonts w:ascii="Times New Roman" w:hAnsi="Times New Roman"/>
                <w:sz w:val="22"/>
                <w:szCs w:val="22"/>
              </w:rPr>
              <w:t xml:space="preserve">Prepare and send the </w:t>
            </w:r>
            <w:r>
              <w:rPr>
                <w:rFonts w:ascii="Times New Roman" w:hAnsi="Times New Roman"/>
                <w:b/>
                <w:sz w:val="22"/>
                <w:szCs w:val="22"/>
              </w:rPr>
              <w:t>Audit Planning Memo</w:t>
            </w:r>
            <w:r>
              <w:rPr>
                <w:rFonts w:ascii="Times New Roman" w:hAnsi="Times New Roman"/>
                <w:sz w:val="22"/>
                <w:szCs w:val="22"/>
              </w:rPr>
              <w:t xml:space="preserve"> Form (</w:t>
            </w:r>
            <w:r w:rsidR="00662649">
              <w:rPr>
                <w:rFonts w:ascii="Times New Roman" w:hAnsi="Times New Roman"/>
                <w:b/>
                <w:color w:val="FF0000"/>
                <w:sz w:val="22"/>
                <w:szCs w:val="22"/>
              </w:rPr>
              <w:t>C</w:t>
            </w:r>
            <w:r w:rsidRPr="00920051">
              <w:rPr>
                <w:rFonts w:ascii="Times New Roman" w:hAnsi="Times New Roman"/>
                <w:b/>
                <w:color w:val="FF0000"/>
                <w:sz w:val="22"/>
                <w:szCs w:val="22"/>
              </w:rPr>
              <w:t>-1</w:t>
            </w:r>
            <w:r w:rsidR="00662649">
              <w:rPr>
                <w:rFonts w:ascii="Times New Roman" w:hAnsi="Times New Roman"/>
                <w:b/>
                <w:color w:val="FF0000"/>
                <w:sz w:val="22"/>
                <w:szCs w:val="22"/>
              </w:rPr>
              <w:t>-1</w:t>
            </w:r>
            <w:r>
              <w:rPr>
                <w:rFonts w:ascii="Times New Roman" w:hAnsi="Times New Roman"/>
                <w:sz w:val="22"/>
                <w:szCs w:val="22"/>
              </w:rPr>
              <w:t xml:space="preserve">) and </w:t>
            </w:r>
            <w:r w:rsidRPr="008C4589">
              <w:rPr>
                <w:rFonts w:ascii="Times New Roman" w:hAnsi="Times New Roman"/>
                <w:b/>
                <w:sz w:val="22"/>
                <w:szCs w:val="22"/>
              </w:rPr>
              <w:t>Internal Control Questionnaire</w:t>
            </w:r>
            <w:r>
              <w:rPr>
                <w:rFonts w:ascii="Times New Roman" w:hAnsi="Times New Roman"/>
                <w:sz w:val="22"/>
                <w:szCs w:val="22"/>
              </w:rPr>
              <w:t xml:space="preserve"> (ICQ) Form (</w:t>
            </w:r>
            <w:r w:rsidR="00662649">
              <w:rPr>
                <w:rFonts w:ascii="Times New Roman" w:hAnsi="Times New Roman"/>
                <w:b/>
                <w:color w:val="FF0000"/>
                <w:sz w:val="22"/>
                <w:szCs w:val="22"/>
              </w:rPr>
              <w:t>C</w:t>
            </w:r>
            <w:r w:rsidRPr="00920051">
              <w:rPr>
                <w:rFonts w:ascii="Times New Roman" w:hAnsi="Times New Roman"/>
                <w:b/>
                <w:color w:val="FF0000"/>
                <w:sz w:val="22"/>
                <w:szCs w:val="22"/>
              </w:rPr>
              <w:t>-1-</w:t>
            </w:r>
            <w:r>
              <w:rPr>
                <w:rFonts w:ascii="Times New Roman" w:hAnsi="Times New Roman"/>
                <w:b/>
                <w:color w:val="FF0000"/>
                <w:sz w:val="22"/>
                <w:szCs w:val="22"/>
              </w:rPr>
              <w:t>2</w:t>
            </w:r>
            <w:proofErr w:type="gramStart"/>
            <w:r>
              <w:rPr>
                <w:rFonts w:ascii="Times New Roman" w:hAnsi="Times New Roman"/>
                <w:sz w:val="22"/>
                <w:szCs w:val="22"/>
              </w:rPr>
              <w:t>) .</w:t>
            </w:r>
            <w:proofErr w:type="gramEnd"/>
            <w:r>
              <w:rPr>
                <w:rFonts w:ascii="Times New Roman" w:hAnsi="Times New Roman"/>
                <w:sz w:val="22"/>
                <w:szCs w:val="22"/>
              </w:rPr>
              <w:t xml:space="preserve"> </w:t>
            </w:r>
          </w:p>
        </w:tc>
        <w:tc>
          <w:tcPr>
            <w:tcW w:w="1045" w:type="dxa"/>
          </w:tcPr>
          <w:p w14:paraId="32DD1D9D" w14:textId="77777777" w:rsidR="00920193" w:rsidRPr="00D107AD" w:rsidRDefault="00920193" w:rsidP="00BD6032">
            <w:pPr>
              <w:ind w:hanging="90"/>
              <w:jc w:val="center"/>
              <w:rPr>
                <w:rFonts w:ascii="Times New Roman" w:hAnsi="Times New Roman"/>
                <w:sz w:val="22"/>
                <w:szCs w:val="22"/>
              </w:rPr>
            </w:pPr>
          </w:p>
        </w:tc>
        <w:tc>
          <w:tcPr>
            <w:tcW w:w="1109" w:type="dxa"/>
          </w:tcPr>
          <w:p w14:paraId="67C5EB5F" w14:textId="129DB63A" w:rsidR="00920193" w:rsidRPr="008C4D7F" w:rsidRDefault="00662649" w:rsidP="00BD6032">
            <w:pPr>
              <w:ind w:hanging="90"/>
              <w:jc w:val="center"/>
              <w:rPr>
                <w:rFonts w:ascii="Times New Roman" w:hAnsi="Times New Roman"/>
                <w:b/>
                <w:color w:val="auto"/>
                <w:sz w:val="22"/>
                <w:szCs w:val="22"/>
              </w:rPr>
            </w:pPr>
            <w:r>
              <w:rPr>
                <w:rFonts w:ascii="Times New Roman" w:hAnsi="Times New Roman"/>
                <w:b/>
                <w:color w:val="FF0000"/>
                <w:sz w:val="22"/>
                <w:szCs w:val="22"/>
              </w:rPr>
              <w:t>C</w:t>
            </w:r>
            <w:r w:rsidR="00920193" w:rsidRPr="00920051">
              <w:rPr>
                <w:rFonts w:ascii="Times New Roman" w:hAnsi="Times New Roman"/>
                <w:b/>
                <w:color w:val="FF0000"/>
                <w:sz w:val="22"/>
                <w:szCs w:val="22"/>
              </w:rPr>
              <w:t>-1</w:t>
            </w:r>
          </w:p>
        </w:tc>
      </w:tr>
      <w:tr w:rsidR="00553039" w:rsidRPr="00D107AD" w14:paraId="6BD73909" w14:textId="77777777" w:rsidTr="00920051">
        <w:tc>
          <w:tcPr>
            <w:tcW w:w="8877" w:type="dxa"/>
          </w:tcPr>
          <w:p w14:paraId="311B61CC" w14:textId="32DA7C79" w:rsidR="00343302" w:rsidRDefault="00553039" w:rsidP="00490720">
            <w:pPr>
              <w:pStyle w:val="ListParagraph"/>
              <w:keepNext/>
              <w:keepLines/>
              <w:numPr>
                <w:ilvl w:val="0"/>
                <w:numId w:val="23"/>
              </w:numPr>
              <w:tabs>
                <w:tab w:val="left" w:pos="9720"/>
              </w:tabs>
              <w:spacing w:after="120"/>
              <w:ind w:left="360" w:right="45" w:hanging="90"/>
              <w:jc w:val="both"/>
              <w:rPr>
                <w:rFonts w:ascii="Times New Roman" w:hAnsi="Times New Roman"/>
                <w:sz w:val="22"/>
                <w:szCs w:val="22"/>
              </w:rPr>
            </w:pPr>
            <w:r>
              <w:rPr>
                <w:rFonts w:ascii="Times New Roman" w:hAnsi="Times New Roman"/>
                <w:sz w:val="22"/>
                <w:szCs w:val="22"/>
              </w:rPr>
              <w:t xml:space="preserve">Contact the agency Procurement Director to </w:t>
            </w:r>
            <w:r w:rsidR="00343302">
              <w:rPr>
                <w:rFonts w:ascii="Times New Roman" w:hAnsi="Times New Roman"/>
                <w:sz w:val="22"/>
                <w:szCs w:val="22"/>
              </w:rPr>
              <w:t>inform</w:t>
            </w:r>
            <w:r>
              <w:rPr>
                <w:rFonts w:ascii="Times New Roman" w:hAnsi="Times New Roman"/>
                <w:sz w:val="22"/>
                <w:szCs w:val="22"/>
              </w:rPr>
              <w:t xml:space="preserve"> them that the </w:t>
            </w:r>
            <w:r w:rsidR="00343302">
              <w:rPr>
                <w:rFonts w:ascii="Times New Roman" w:hAnsi="Times New Roman"/>
                <w:sz w:val="22"/>
                <w:szCs w:val="22"/>
              </w:rPr>
              <w:t xml:space="preserve">procurement </w:t>
            </w:r>
            <w:r>
              <w:rPr>
                <w:rFonts w:ascii="Times New Roman" w:hAnsi="Times New Roman"/>
                <w:sz w:val="22"/>
                <w:szCs w:val="22"/>
              </w:rPr>
              <w:t>audit is in the planning stage</w:t>
            </w:r>
            <w:r w:rsidR="00343302">
              <w:rPr>
                <w:rFonts w:ascii="Times New Roman" w:hAnsi="Times New Roman"/>
                <w:sz w:val="22"/>
                <w:szCs w:val="22"/>
              </w:rPr>
              <w:t xml:space="preserve"> and </w:t>
            </w:r>
            <w:r w:rsidR="00DA1B28">
              <w:rPr>
                <w:rFonts w:ascii="Times New Roman" w:hAnsi="Times New Roman"/>
                <w:sz w:val="22"/>
                <w:szCs w:val="22"/>
              </w:rPr>
              <w:t>communicate the</w:t>
            </w:r>
            <w:r w:rsidR="00343302">
              <w:rPr>
                <w:rFonts w:ascii="Times New Roman" w:hAnsi="Times New Roman"/>
                <w:sz w:val="22"/>
                <w:szCs w:val="22"/>
              </w:rPr>
              <w:t xml:space="preserve"> period under audit</w:t>
            </w:r>
            <w:r>
              <w:rPr>
                <w:rFonts w:ascii="Times New Roman" w:hAnsi="Times New Roman"/>
                <w:sz w:val="22"/>
                <w:szCs w:val="22"/>
              </w:rPr>
              <w:t xml:space="preserve">.  </w:t>
            </w:r>
            <w:r w:rsidR="00971FCB">
              <w:rPr>
                <w:rFonts w:ascii="Times New Roman" w:hAnsi="Times New Roman"/>
                <w:sz w:val="22"/>
                <w:szCs w:val="22"/>
              </w:rPr>
              <w:t>Email the planning memo and ICQ and r</w:t>
            </w:r>
            <w:r>
              <w:rPr>
                <w:rFonts w:ascii="Times New Roman" w:hAnsi="Times New Roman"/>
                <w:sz w:val="22"/>
                <w:szCs w:val="22"/>
              </w:rPr>
              <w:t xml:space="preserve">equest </w:t>
            </w:r>
            <w:r w:rsidR="00971FCB">
              <w:rPr>
                <w:rFonts w:ascii="Times New Roman" w:hAnsi="Times New Roman"/>
                <w:sz w:val="22"/>
                <w:szCs w:val="22"/>
              </w:rPr>
              <w:t>a digital</w:t>
            </w:r>
            <w:r>
              <w:rPr>
                <w:rFonts w:ascii="Times New Roman" w:hAnsi="Times New Roman"/>
                <w:sz w:val="22"/>
                <w:szCs w:val="22"/>
              </w:rPr>
              <w:t xml:space="preserve"> copy of </w:t>
            </w:r>
            <w:r w:rsidR="00971FCB">
              <w:rPr>
                <w:rFonts w:ascii="Times New Roman" w:hAnsi="Times New Roman"/>
                <w:sz w:val="22"/>
                <w:szCs w:val="22"/>
              </w:rPr>
              <w:t>items 1-</w:t>
            </w:r>
            <w:r w:rsidR="00701826">
              <w:rPr>
                <w:rFonts w:ascii="Times New Roman" w:hAnsi="Times New Roman"/>
                <w:sz w:val="22"/>
                <w:szCs w:val="22"/>
              </w:rPr>
              <w:t>6</w:t>
            </w:r>
            <w:r w:rsidR="00343302">
              <w:rPr>
                <w:rFonts w:ascii="Times New Roman" w:hAnsi="Times New Roman"/>
                <w:sz w:val="22"/>
                <w:szCs w:val="22"/>
              </w:rPr>
              <w:t xml:space="preserve"> the period under audit:</w:t>
            </w:r>
          </w:p>
          <w:p w14:paraId="20459925" w14:textId="02E60E2B" w:rsidR="00343302" w:rsidRDefault="00553039" w:rsidP="001A098F">
            <w:pPr>
              <w:pStyle w:val="ListParagraph"/>
              <w:numPr>
                <w:ilvl w:val="1"/>
                <w:numId w:val="23"/>
              </w:numPr>
              <w:tabs>
                <w:tab w:val="left" w:pos="9720"/>
              </w:tabs>
              <w:spacing w:after="120"/>
              <w:ind w:left="690" w:right="33"/>
              <w:jc w:val="both"/>
              <w:rPr>
                <w:rFonts w:ascii="Times New Roman" w:hAnsi="Times New Roman"/>
                <w:sz w:val="22"/>
                <w:szCs w:val="22"/>
              </w:rPr>
            </w:pPr>
            <w:r>
              <w:rPr>
                <w:rFonts w:ascii="Times New Roman" w:hAnsi="Times New Roman"/>
                <w:sz w:val="22"/>
                <w:szCs w:val="22"/>
              </w:rPr>
              <w:t xml:space="preserve">agency </w:t>
            </w:r>
            <w:r w:rsidR="00844F81">
              <w:rPr>
                <w:rFonts w:ascii="Times New Roman" w:hAnsi="Times New Roman"/>
                <w:sz w:val="22"/>
                <w:szCs w:val="22"/>
              </w:rPr>
              <w:t>P</w:t>
            </w:r>
            <w:r>
              <w:rPr>
                <w:rFonts w:ascii="Times New Roman" w:hAnsi="Times New Roman"/>
                <w:sz w:val="22"/>
                <w:szCs w:val="22"/>
              </w:rPr>
              <w:t xml:space="preserve">rocurement </w:t>
            </w:r>
            <w:r w:rsidR="00844F81">
              <w:rPr>
                <w:rFonts w:ascii="Times New Roman" w:hAnsi="Times New Roman"/>
                <w:sz w:val="22"/>
                <w:szCs w:val="22"/>
              </w:rPr>
              <w:t>P</w:t>
            </w:r>
            <w:r>
              <w:rPr>
                <w:rFonts w:ascii="Times New Roman" w:hAnsi="Times New Roman"/>
                <w:sz w:val="22"/>
                <w:szCs w:val="22"/>
              </w:rPr>
              <w:t xml:space="preserve">olicy and </w:t>
            </w:r>
            <w:r w:rsidR="00844F81">
              <w:rPr>
                <w:rFonts w:ascii="Times New Roman" w:hAnsi="Times New Roman"/>
                <w:sz w:val="22"/>
                <w:szCs w:val="22"/>
              </w:rPr>
              <w:t>P</w:t>
            </w:r>
            <w:r>
              <w:rPr>
                <w:rFonts w:ascii="Times New Roman" w:hAnsi="Times New Roman"/>
                <w:sz w:val="22"/>
                <w:szCs w:val="22"/>
              </w:rPr>
              <w:t>rocedure manual</w:t>
            </w:r>
            <w:r w:rsidR="00343302">
              <w:rPr>
                <w:rFonts w:ascii="Times New Roman" w:hAnsi="Times New Roman"/>
                <w:sz w:val="22"/>
                <w:szCs w:val="22"/>
              </w:rPr>
              <w:t>;</w:t>
            </w:r>
            <w:r w:rsidR="00B612BA">
              <w:rPr>
                <w:rFonts w:ascii="Times New Roman" w:hAnsi="Times New Roman"/>
                <w:sz w:val="22"/>
                <w:szCs w:val="22"/>
              </w:rPr>
              <w:t xml:space="preserve"> (</w:t>
            </w:r>
            <w:r w:rsidR="00662649">
              <w:rPr>
                <w:rFonts w:ascii="Times New Roman" w:hAnsi="Times New Roman"/>
                <w:b/>
                <w:bCs/>
                <w:color w:val="FF0000"/>
                <w:sz w:val="22"/>
                <w:szCs w:val="22"/>
              </w:rPr>
              <w:t>C-3</w:t>
            </w:r>
            <w:r w:rsidR="00B612BA">
              <w:rPr>
                <w:rFonts w:ascii="Times New Roman" w:hAnsi="Times New Roman"/>
                <w:sz w:val="22"/>
                <w:szCs w:val="22"/>
              </w:rPr>
              <w:t>)</w:t>
            </w:r>
          </w:p>
          <w:p w14:paraId="1EEBD8AD" w14:textId="303D7AD3" w:rsidR="00343302" w:rsidRDefault="00971FCB" w:rsidP="001A098F">
            <w:pPr>
              <w:pStyle w:val="ListParagraph"/>
              <w:numPr>
                <w:ilvl w:val="1"/>
                <w:numId w:val="23"/>
              </w:numPr>
              <w:tabs>
                <w:tab w:val="left" w:pos="9720"/>
              </w:tabs>
              <w:spacing w:after="120"/>
              <w:ind w:left="690" w:right="33"/>
              <w:jc w:val="both"/>
              <w:rPr>
                <w:rFonts w:ascii="Times New Roman" w:hAnsi="Times New Roman"/>
                <w:sz w:val="22"/>
                <w:szCs w:val="22"/>
              </w:rPr>
            </w:pPr>
            <w:r>
              <w:rPr>
                <w:rFonts w:ascii="Times New Roman" w:hAnsi="Times New Roman"/>
                <w:sz w:val="22"/>
                <w:szCs w:val="22"/>
              </w:rPr>
              <w:t>Completed Internal Control Questionnaire</w:t>
            </w:r>
          </w:p>
          <w:p w14:paraId="3D07C239" w14:textId="419DBAE8" w:rsidR="00343302" w:rsidRDefault="006C0979" w:rsidP="001A098F">
            <w:pPr>
              <w:pStyle w:val="ListParagraph"/>
              <w:numPr>
                <w:ilvl w:val="1"/>
                <w:numId w:val="23"/>
              </w:numPr>
              <w:tabs>
                <w:tab w:val="left" w:pos="9720"/>
              </w:tabs>
              <w:spacing w:after="120"/>
              <w:ind w:left="690" w:right="33"/>
              <w:jc w:val="both"/>
              <w:rPr>
                <w:rFonts w:ascii="Times New Roman" w:hAnsi="Times New Roman"/>
                <w:sz w:val="22"/>
                <w:szCs w:val="22"/>
              </w:rPr>
            </w:pPr>
            <w:r>
              <w:rPr>
                <w:rFonts w:ascii="Times New Roman" w:hAnsi="Times New Roman"/>
                <w:sz w:val="22"/>
                <w:szCs w:val="22"/>
              </w:rPr>
              <w:t xml:space="preserve">Organization </w:t>
            </w:r>
            <w:r w:rsidR="00343302">
              <w:rPr>
                <w:rFonts w:ascii="Times New Roman" w:hAnsi="Times New Roman"/>
                <w:sz w:val="22"/>
                <w:szCs w:val="22"/>
              </w:rPr>
              <w:t>charts showing</w:t>
            </w:r>
            <w:r w:rsidR="00844F81">
              <w:rPr>
                <w:rFonts w:ascii="Times New Roman" w:hAnsi="Times New Roman"/>
                <w:sz w:val="22"/>
                <w:szCs w:val="22"/>
              </w:rPr>
              <w:t>: (1)</w:t>
            </w:r>
            <w:r w:rsidR="00343302">
              <w:rPr>
                <w:rFonts w:ascii="Times New Roman" w:hAnsi="Times New Roman"/>
                <w:sz w:val="22"/>
                <w:szCs w:val="22"/>
              </w:rPr>
              <w:t xml:space="preserve"> where procurement fits into the overall organization structure</w:t>
            </w:r>
            <w:r w:rsidR="00844F81">
              <w:rPr>
                <w:rFonts w:ascii="Times New Roman" w:hAnsi="Times New Roman"/>
                <w:sz w:val="22"/>
                <w:szCs w:val="22"/>
              </w:rPr>
              <w:t>,</w:t>
            </w:r>
            <w:r w:rsidR="00343302">
              <w:rPr>
                <w:rFonts w:ascii="Times New Roman" w:hAnsi="Times New Roman"/>
                <w:sz w:val="22"/>
                <w:szCs w:val="22"/>
              </w:rPr>
              <w:t xml:space="preserve"> and </w:t>
            </w:r>
            <w:r w:rsidR="00844F81">
              <w:rPr>
                <w:rFonts w:ascii="Times New Roman" w:hAnsi="Times New Roman"/>
                <w:sz w:val="22"/>
                <w:szCs w:val="22"/>
              </w:rPr>
              <w:t xml:space="preserve">(2) </w:t>
            </w:r>
            <w:r w:rsidR="00343302">
              <w:rPr>
                <w:rFonts w:ascii="Times New Roman" w:hAnsi="Times New Roman"/>
                <w:sz w:val="22"/>
                <w:szCs w:val="22"/>
              </w:rPr>
              <w:t xml:space="preserve">the organization of the procurement </w:t>
            </w:r>
            <w:proofErr w:type="gramStart"/>
            <w:r w:rsidR="00343302">
              <w:rPr>
                <w:rFonts w:ascii="Times New Roman" w:hAnsi="Times New Roman"/>
                <w:sz w:val="22"/>
                <w:szCs w:val="22"/>
              </w:rPr>
              <w:t>department;</w:t>
            </w:r>
            <w:proofErr w:type="gramEnd"/>
          </w:p>
          <w:p w14:paraId="19AD04AE" w14:textId="4A03868C" w:rsidR="00844F81" w:rsidRDefault="006C0979" w:rsidP="001A098F">
            <w:pPr>
              <w:pStyle w:val="ListParagraph"/>
              <w:numPr>
                <w:ilvl w:val="1"/>
                <w:numId w:val="23"/>
              </w:numPr>
              <w:tabs>
                <w:tab w:val="left" w:pos="9720"/>
              </w:tabs>
              <w:spacing w:after="120"/>
              <w:ind w:left="690" w:right="33"/>
              <w:jc w:val="both"/>
              <w:rPr>
                <w:rFonts w:ascii="Times New Roman" w:hAnsi="Times New Roman"/>
                <w:sz w:val="22"/>
                <w:szCs w:val="22"/>
              </w:rPr>
            </w:pPr>
            <w:r>
              <w:rPr>
                <w:rFonts w:ascii="Times New Roman" w:hAnsi="Times New Roman"/>
                <w:sz w:val="22"/>
                <w:szCs w:val="22"/>
              </w:rPr>
              <w:t>S</w:t>
            </w:r>
            <w:r w:rsidR="00844F81">
              <w:rPr>
                <w:rFonts w:ascii="Times New Roman" w:hAnsi="Times New Roman"/>
                <w:sz w:val="22"/>
                <w:szCs w:val="22"/>
              </w:rPr>
              <w:t>atellite locations, by location</w:t>
            </w:r>
            <w:r w:rsidR="00701826">
              <w:rPr>
                <w:rFonts w:ascii="Times New Roman" w:hAnsi="Times New Roman"/>
                <w:sz w:val="22"/>
                <w:szCs w:val="22"/>
              </w:rPr>
              <w:t xml:space="preserve"> and procurement </w:t>
            </w:r>
            <w:proofErr w:type="gramStart"/>
            <w:r w:rsidR="00701826">
              <w:rPr>
                <w:rFonts w:ascii="Times New Roman" w:hAnsi="Times New Roman"/>
                <w:sz w:val="22"/>
                <w:szCs w:val="22"/>
              </w:rPr>
              <w:t>staff</w:t>
            </w:r>
            <w:r w:rsidR="00844F81">
              <w:rPr>
                <w:rFonts w:ascii="Times New Roman" w:hAnsi="Times New Roman"/>
                <w:sz w:val="22"/>
                <w:szCs w:val="22"/>
              </w:rPr>
              <w:t>;</w:t>
            </w:r>
            <w:proofErr w:type="gramEnd"/>
          </w:p>
          <w:p w14:paraId="097F29EF" w14:textId="044D75E4" w:rsidR="00343302" w:rsidRDefault="006C0979" w:rsidP="00971FCB">
            <w:pPr>
              <w:pStyle w:val="ListParagraph"/>
              <w:numPr>
                <w:ilvl w:val="1"/>
                <w:numId w:val="23"/>
              </w:numPr>
              <w:tabs>
                <w:tab w:val="left" w:pos="9720"/>
              </w:tabs>
              <w:ind w:left="690" w:right="45"/>
              <w:contextualSpacing w:val="0"/>
              <w:jc w:val="both"/>
              <w:rPr>
                <w:rFonts w:ascii="Times New Roman" w:hAnsi="Times New Roman"/>
                <w:sz w:val="22"/>
                <w:szCs w:val="22"/>
              </w:rPr>
            </w:pPr>
            <w:r>
              <w:rPr>
                <w:rFonts w:ascii="Times New Roman" w:hAnsi="Times New Roman"/>
                <w:sz w:val="22"/>
                <w:szCs w:val="22"/>
              </w:rPr>
              <w:t>Q</w:t>
            </w:r>
            <w:r w:rsidR="00343302">
              <w:rPr>
                <w:rFonts w:ascii="Times New Roman" w:hAnsi="Times New Roman"/>
                <w:sz w:val="22"/>
                <w:szCs w:val="22"/>
              </w:rPr>
              <w:t>ualifications and experience of each member</w:t>
            </w:r>
            <w:r w:rsidR="00844F81">
              <w:rPr>
                <w:rFonts w:ascii="Times New Roman" w:hAnsi="Times New Roman"/>
                <w:sz w:val="22"/>
                <w:szCs w:val="22"/>
              </w:rPr>
              <w:t xml:space="preserve"> (including satellite locations)</w:t>
            </w:r>
            <w:r w:rsidR="00343302">
              <w:rPr>
                <w:rFonts w:ascii="Times New Roman" w:hAnsi="Times New Roman"/>
                <w:sz w:val="22"/>
                <w:szCs w:val="22"/>
              </w:rPr>
              <w:t xml:space="preserve"> of the procurement staff, as well as construction/engineering staff; and </w:t>
            </w:r>
          </w:p>
          <w:p w14:paraId="70709D06" w14:textId="5D8A717F" w:rsidR="00701826" w:rsidRDefault="00DA1B28" w:rsidP="00490720">
            <w:pPr>
              <w:pStyle w:val="ListParagraph"/>
              <w:numPr>
                <w:ilvl w:val="1"/>
                <w:numId w:val="23"/>
              </w:numPr>
              <w:tabs>
                <w:tab w:val="left" w:pos="9720"/>
              </w:tabs>
              <w:ind w:left="690" w:right="45"/>
              <w:contextualSpacing w:val="0"/>
              <w:jc w:val="both"/>
              <w:rPr>
                <w:rFonts w:ascii="Times New Roman" w:hAnsi="Times New Roman"/>
                <w:sz w:val="22"/>
                <w:szCs w:val="22"/>
              </w:rPr>
            </w:pPr>
            <w:r>
              <w:rPr>
                <w:rFonts w:ascii="Times New Roman" w:hAnsi="Times New Roman"/>
                <w:sz w:val="22"/>
                <w:szCs w:val="22"/>
              </w:rPr>
              <w:t xml:space="preserve">A </w:t>
            </w:r>
            <w:r w:rsidR="00701826">
              <w:rPr>
                <w:rFonts w:ascii="Times New Roman" w:hAnsi="Times New Roman"/>
                <w:sz w:val="22"/>
                <w:szCs w:val="22"/>
              </w:rPr>
              <w:t>listing of construction/A-E projects</w:t>
            </w:r>
            <w:r w:rsidR="00D61111">
              <w:rPr>
                <w:rFonts w:ascii="Times New Roman" w:hAnsi="Times New Roman"/>
                <w:sz w:val="22"/>
                <w:szCs w:val="22"/>
              </w:rPr>
              <w:t xml:space="preserve"> in progress during the audit period</w:t>
            </w:r>
          </w:p>
          <w:p w14:paraId="63E30DD8" w14:textId="753D8B5A" w:rsidR="00D61111" w:rsidRDefault="00D61111" w:rsidP="001A098F">
            <w:pPr>
              <w:pStyle w:val="ListParagraph"/>
              <w:keepNext/>
              <w:keepLines/>
              <w:numPr>
                <w:ilvl w:val="1"/>
                <w:numId w:val="23"/>
              </w:numPr>
              <w:tabs>
                <w:tab w:val="left" w:pos="9720"/>
              </w:tabs>
              <w:spacing w:after="120"/>
              <w:ind w:left="691" w:right="29"/>
              <w:jc w:val="both"/>
              <w:rPr>
                <w:rFonts w:ascii="Times New Roman" w:hAnsi="Times New Roman"/>
                <w:sz w:val="22"/>
                <w:szCs w:val="22"/>
              </w:rPr>
            </w:pPr>
            <w:r>
              <w:rPr>
                <w:rFonts w:ascii="Times New Roman" w:hAnsi="Times New Roman"/>
                <w:sz w:val="22"/>
                <w:szCs w:val="22"/>
              </w:rPr>
              <w:t>Any internal or external audit reports that reference Procurement or P-Cards</w:t>
            </w:r>
          </w:p>
          <w:p w14:paraId="6BD5E995" w14:textId="6A221A16" w:rsidR="00D61111" w:rsidRDefault="00D61111" w:rsidP="005515AE">
            <w:pPr>
              <w:keepLines/>
              <w:tabs>
                <w:tab w:val="left" w:pos="9720"/>
              </w:tabs>
              <w:spacing w:after="120"/>
              <w:ind w:left="690" w:right="29"/>
              <w:jc w:val="both"/>
              <w:rPr>
                <w:rFonts w:ascii="Times New Roman" w:hAnsi="Times New Roman"/>
                <w:sz w:val="22"/>
                <w:szCs w:val="22"/>
              </w:rPr>
            </w:pPr>
            <w:r>
              <w:rPr>
                <w:rFonts w:ascii="Times New Roman" w:hAnsi="Times New Roman"/>
                <w:sz w:val="22"/>
                <w:szCs w:val="22"/>
              </w:rPr>
              <w:t xml:space="preserve">Establish a </w:t>
            </w:r>
            <w:r w:rsidR="006C0979">
              <w:rPr>
                <w:rFonts w:ascii="Times New Roman" w:hAnsi="Times New Roman"/>
                <w:sz w:val="22"/>
                <w:szCs w:val="22"/>
              </w:rPr>
              <w:t xml:space="preserve">POC and </w:t>
            </w:r>
            <w:r>
              <w:rPr>
                <w:rFonts w:ascii="Times New Roman" w:hAnsi="Times New Roman"/>
                <w:sz w:val="22"/>
                <w:szCs w:val="22"/>
              </w:rPr>
              <w:t>due date one to two weeks out for these items</w:t>
            </w:r>
          </w:p>
          <w:p w14:paraId="63C5252F" w14:textId="65B8E150" w:rsidR="00A37CAB" w:rsidRPr="00A37CAB" w:rsidRDefault="00A37CAB" w:rsidP="005515AE">
            <w:pPr>
              <w:keepLines/>
              <w:tabs>
                <w:tab w:val="left" w:pos="9720"/>
              </w:tabs>
              <w:spacing w:after="120"/>
              <w:ind w:left="690" w:right="29"/>
              <w:jc w:val="both"/>
              <w:rPr>
                <w:rFonts w:ascii="Times New Roman" w:hAnsi="Times New Roman"/>
                <w:sz w:val="22"/>
                <w:szCs w:val="22"/>
              </w:rPr>
            </w:pPr>
            <w:r>
              <w:rPr>
                <w:rFonts w:ascii="Times New Roman" w:hAnsi="Times New Roman"/>
                <w:sz w:val="22"/>
                <w:szCs w:val="22"/>
              </w:rPr>
              <w:t>Document the call in a</w:t>
            </w:r>
            <w:r w:rsidR="008139E8">
              <w:rPr>
                <w:rFonts w:ascii="Times New Roman" w:hAnsi="Times New Roman"/>
                <w:sz w:val="22"/>
                <w:szCs w:val="22"/>
              </w:rPr>
              <w:t>n email</w:t>
            </w:r>
            <w:r>
              <w:rPr>
                <w:rFonts w:ascii="Times New Roman" w:hAnsi="Times New Roman"/>
                <w:sz w:val="22"/>
                <w:szCs w:val="22"/>
              </w:rPr>
              <w:t>, indicating the date of the call, who you spoke to</w:t>
            </w:r>
            <w:r w:rsidR="008139E8">
              <w:rPr>
                <w:rFonts w:ascii="Times New Roman" w:hAnsi="Times New Roman"/>
                <w:sz w:val="22"/>
                <w:szCs w:val="22"/>
              </w:rPr>
              <w:t>, who is responsible for sending the item,</w:t>
            </w:r>
            <w:r>
              <w:rPr>
                <w:rFonts w:ascii="Times New Roman" w:hAnsi="Times New Roman"/>
                <w:sz w:val="22"/>
                <w:szCs w:val="22"/>
              </w:rPr>
              <w:t xml:space="preserve"> and the </w:t>
            </w:r>
            <w:r w:rsidR="00D61111">
              <w:rPr>
                <w:rFonts w:ascii="Times New Roman" w:hAnsi="Times New Roman"/>
                <w:sz w:val="22"/>
                <w:szCs w:val="22"/>
              </w:rPr>
              <w:t>established due date</w:t>
            </w:r>
            <w:r>
              <w:rPr>
                <w:rFonts w:ascii="Times New Roman" w:hAnsi="Times New Roman"/>
                <w:sz w:val="22"/>
                <w:szCs w:val="22"/>
              </w:rPr>
              <w:t xml:space="preserve"> for receipt of the requested information</w:t>
            </w:r>
            <w:r w:rsidR="00844F81">
              <w:rPr>
                <w:rFonts w:ascii="Times New Roman" w:hAnsi="Times New Roman"/>
                <w:sz w:val="22"/>
                <w:szCs w:val="22"/>
              </w:rPr>
              <w:t>; and send it to the Procurement Director at the agency and cc the A&amp;C</w:t>
            </w:r>
            <w:r w:rsidR="00971FCB">
              <w:rPr>
                <w:rFonts w:ascii="Times New Roman" w:hAnsi="Times New Roman"/>
                <w:sz w:val="22"/>
                <w:szCs w:val="22"/>
              </w:rPr>
              <w:t xml:space="preserve"> Director</w:t>
            </w:r>
            <w:proofErr w:type="gramStart"/>
            <w:r w:rsidR="00844F81">
              <w:rPr>
                <w:rFonts w:ascii="Times New Roman" w:hAnsi="Times New Roman"/>
                <w:sz w:val="22"/>
                <w:szCs w:val="22"/>
              </w:rPr>
              <w:t xml:space="preserve">. </w:t>
            </w:r>
            <w:proofErr w:type="gramEnd"/>
            <w:r w:rsidR="00844F81">
              <w:rPr>
                <w:rFonts w:ascii="Times New Roman" w:hAnsi="Times New Roman"/>
                <w:sz w:val="22"/>
                <w:szCs w:val="22"/>
              </w:rPr>
              <w:t>Place a pdf of the e-mail in the file.</w:t>
            </w:r>
          </w:p>
        </w:tc>
        <w:tc>
          <w:tcPr>
            <w:tcW w:w="1045" w:type="dxa"/>
          </w:tcPr>
          <w:p w14:paraId="1D3071B7" w14:textId="77777777" w:rsidR="00553039" w:rsidRPr="00D107AD" w:rsidRDefault="00553039" w:rsidP="00920051">
            <w:pPr>
              <w:ind w:hanging="90"/>
              <w:jc w:val="center"/>
              <w:rPr>
                <w:rFonts w:ascii="Times New Roman" w:hAnsi="Times New Roman"/>
                <w:sz w:val="22"/>
                <w:szCs w:val="22"/>
              </w:rPr>
            </w:pPr>
          </w:p>
        </w:tc>
        <w:tc>
          <w:tcPr>
            <w:tcW w:w="1109" w:type="dxa"/>
          </w:tcPr>
          <w:p w14:paraId="668733B3" w14:textId="3D76FECF" w:rsidR="00553039" w:rsidRPr="00920051" w:rsidRDefault="00662649" w:rsidP="003B6FE1">
            <w:pPr>
              <w:ind w:hanging="90"/>
              <w:jc w:val="center"/>
              <w:rPr>
                <w:rFonts w:ascii="Times New Roman" w:hAnsi="Times New Roman"/>
                <w:b/>
                <w:color w:val="FF0000"/>
                <w:sz w:val="22"/>
                <w:szCs w:val="22"/>
              </w:rPr>
            </w:pPr>
            <w:r>
              <w:rPr>
                <w:rFonts w:ascii="Times New Roman" w:hAnsi="Times New Roman"/>
                <w:b/>
                <w:color w:val="FF0000"/>
                <w:sz w:val="22"/>
                <w:szCs w:val="22"/>
              </w:rPr>
              <w:t>C-2</w:t>
            </w:r>
          </w:p>
        </w:tc>
      </w:tr>
      <w:tr w:rsidR="00F173A1" w:rsidRPr="00D107AD" w14:paraId="4969607C" w14:textId="77777777" w:rsidTr="00D2342E">
        <w:trPr>
          <w:cantSplit/>
        </w:trPr>
        <w:tc>
          <w:tcPr>
            <w:tcW w:w="8877" w:type="dxa"/>
          </w:tcPr>
          <w:p w14:paraId="7558EAB8" w14:textId="00901A38" w:rsidR="00F173A1" w:rsidRPr="00B40289" w:rsidRDefault="00F173A1" w:rsidP="00490720">
            <w:pPr>
              <w:pStyle w:val="ListParagraph"/>
              <w:keepNext/>
              <w:keepLines/>
              <w:numPr>
                <w:ilvl w:val="0"/>
                <w:numId w:val="23"/>
              </w:numPr>
              <w:tabs>
                <w:tab w:val="left" w:pos="9720"/>
              </w:tabs>
              <w:spacing w:after="120"/>
              <w:ind w:left="360" w:right="45" w:hanging="90"/>
              <w:jc w:val="both"/>
              <w:rPr>
                <w:rFonts w:ascii="Times New Roman" w:hAnsi="Times New Roman"/>
                <w:sz w:val="22"/>
                <w:szCs w:val="22"/>
              </w:rPr>
            </w:pPr>
            <w:r w:rsidRPr="00520B86">
              <w:rPr>
                <w:rFonts w:ascii="Times New Roman" w:hAnsi="Times New Roman"/>
                <w:b/>
                <w:sz w:val="22"/>
                <w:szCs w:val="22"/>
              </w:rPr>
              <w:t>Agency’s Procurement Procedures Manual</w:t>
            </w:r>
            <w:r>
              <w:rPr>
                <w:rFonts w:ascii="Times New Roman" w:hAnsi="Times New Roman"/>
                <w:sz w:val="22"/>
                <w:szCs w:val="22"/>
              </w:rPr>
              <w:t xml:space="preserve"> (</w:t>
            </w:r>
            <w:r w:rsidR="00A97FE5">
              <w:rPr>
                <w:rFonts w:ascii="Times New Roman" w:hAnsi="Times New Roman"/>
                <w:b/>
                <w:color w:val="FF0000"/>
                <w:sz w:val="22"/>
                <w:szCs w:val="22"/>
              </w:rPr>
              <w:t>C-</w:t>
            </w:r>
            <w:r w:rsidR="00D2506A">
              <w:rPr>
                <w:rFonts w:ascii="Times New Roman" w:hAnsi="Times New Roman"/>
                <w:b/>
                <w:color w:val="FF0000"/>
                <w:sz w:val="22"/>
                <w:szCs w:val="22"/>
              </w:rPr>
              <w:t>4</w:t>
            </w:r>
            <w:r w:rsidRPr="00490720">
              <w:rPr>
                <w:rFonts w:ascii="Times New Roman" w:hAnsi="Times New Roman"/>
                <w:b/>
                <w:color w:val="auto"/>
                <w:sz w:val="22"/>
                <w:szCs w:val="22"/>
              </w:rPr>
              <w:t>)</w:t>
            </w:r>
            <w:r>
              <w:rPr>
                <w:rFonts w:ascii="Times New Roman" w:hAnsi="Times New Roman"/>
                <w:sz w:val="22"/>
                <w:szCs w:val="22"/>
              </w:rPr>
              <w:t xml:space="preserve"> (requested at </w:t>
            </w:r>
            <w:r w:rsidR="0039259B" w:rsidRPr="00490720">
              <w:rPr>
                <w:rFonts w:ascii="Times New Roman" w:hAnsi="Times New Roman"/>
                <w:bCs/>
                <w:color w:val="auto"/>
                <w:sz w:val="22"/>
                <w:szCs w:val="22"/>
              </w:rPr>
              <w:t>C-3</w:t>
            </w:r>
            <w:r w:rsidRPr="00490720">
              <w:rPr>
                <w:rFonts w:ascii="Times New Roman" w:hAnsi="Times New Roman"/>
                <w:color w:val="auto"/>
                <w:sz w:val="22"/>
                <w:szCs w:val="22"/>
              </w:rPr>
              <w:t xml:space="preserve"> </w:t>
            </w:r>
            <w:r>
              <w:rPr>
                <w:rFonts w:ascii="Times New Roman" w:hAnsi="Times New Roman"/>
                <w:sz w:val="22"/>
                <w:szCs w:val="22"/>
              </w:rPr>
              <w:t>(</w:t>
            </w:r>
            <w:r w:rsidR="00A97FE5">
              <w:rPr>
                <w:rFonts w:ascii="Times New Roman" w:hAnsi="Times New Roman"/>
                <w:sz w:val="22"/>
                <w:szCs w:val="22"/>
              </w:rPr>
              <w:t>a</w:t>
            </w:r>
            <w:r>
              <w:rPr>
                <w:rFonts w:ascii="Times New Roman" w:hAnsi="Times New Roman"/>
                <w:sz w:val="22"/>
                <w:szCs w:val="22"/>
              </w:rPr>
              <w:t>)).</w:t>
            </w:r>
            <w:r w:rsidRPr="00B40289">
              <w:rPr>
                <w:rFonts w:ascii="Times New Roman" w:hAnsi="Times New Roman"/>
                <w:sz w:val="22"/>
                <w:szCs w:val="22"/>
              </w:rPr>
              <w:t xml:space="preserve"> </w:t>
            </w:r>
          </w:p>
          <w:p w14:paraId="6F3197F7" w14:textId="1947E845" w:rsidR="00F173A1" w:rsidRDefault="00F173A1" w:rsidP="00D2342E">
            <w:pPr>
              <w:pStyle w:val="ListParagraph"/>
              <w:numPr>
                <w:ilvl w:val="1"/>
                <w:numId w:val="2"/>
              </w:numPr>
              <w:spacing w:after="120"/>
              <w:ind w:left="720"/>
              <w:contextualSpacing w:val="0"/>
              <w:rPr>
                <w:rFonts w:ascii="Times New Roman" w:hAnsi="Times New Roman"/>
                <w:sz w:val="22"/>
                <w:szCs w:val="22"/>
              </w:rPr>
            </w:pPr>
            <w:r>
              <w:rPr>
                <w:rFonts w:ascii="Times New Roman" w:hAnsi="Times New Roman"/>
                <w:sz w:val="22"/>
                <w:szCs w:val="22"/>
              </w:rPr>
              <w:t>R</w:t>
            </w:r>
            <w:r w:rsidRPr="00B40289">
              <w:rPr>
                <w:rFonts w:ascii="Times New Roman" w:hAnsi="Times New Roman"/>
                <w:sz w:val="22"/>
                <w:szCs w:val="22"/>
              </w:rPr>
              <w:t xml:space="preserve">eview </w:t>
            </w:r>
            <w:r>
              <w:rPr>
                <w:rFonts w:ascii="Times New Roman" w:hAnsi="Times New Roman"/>
                <w:sz w:val="22"/>
                <w:szCs w:val="22"/>
              </w:rPr>
              <w:t xml:space="preserve">to determine </w:t>
            </w:r>
            <w:r w:rsidRPr="00B40289">
              <w:rPr>
                <w:rFonts w:ascii="Times New Roman" w:hAnsi="Times New Roman"/>
                <w:sz w:val="22"/>
                <w:szCs w:val="22"/>
              </w:rPr>
              <w:t xml:space="preserve">if </w:t>
            </w:r>
            <w:r>
              <w:rPr>
                <w:rFonts w:ascii="Times New Roman" w:hAnsi="Times New Roman"/>
                <w:sz w:val="22"/>
                <w:szCs w:val="22"/>
              </w:rPr>
              <w:t>Agency</w:t>
            </w:r>
            <w:r w:rsidRPr="00B40289">
              <w:rPr>
                <w:rFonts w:ascii="Times New Roman" w:hAnsi="Times New Roman"/>
                <w:sz w:val="22"/>
                <w:szCs w:val="22"/>
              </w:rPr>
              <w:t xml:space="preserve"> procedures are cons</w:t>
            </w:r>
            <w:r>
              <w:rPr>
                <w:rFonts w:ascii="Times New Roman" w:hAnsi="Times New Roman"/>
                <w:sz w:val="22"/>
                <w:szCs w:val="22"/>
              </w:rPr>
              <w:t>istent with the Consolidated Procurement Code</w:t>
            </w:r>
            <w:r w:rsidRPr="00B40289">
              <w:rPr>
                <w:rFonts w:ascii="Times New Roman" w:hAnsi="Times New Roman"/>
                <w:sz w:val="22"/>
                <w:szCs w:val="22"/>
              </w:rPr>
              <w:t xml:space="preserve"> and Regulations</w:t>
            </w:r>
            <w:r>
              <w:rPr>
                <w:rFonts w:ascii="Times New Roman" w:hAnsi="Times New Roman"/>
                <w:sz w:val="22"/>
                <w:szCs w:val="22"/>
              </w:rPr>
              <w:t xml:space="preserve"> </w:t>
            </w:r>
            <w:r w:rsidRPr="00AD2853">
              <w:rPr>
                <w:rFonts w:ascii="Times New Roman" w:hAnsi="Times New Roman"/>
                <w:strike/>
                <w:sz w:val="22"/>
                <w:szCs w:val="22"/>
              </w:rPr>
              <w:t xml:space="preserve">using the checklist at </w:t>
            </w:r>
            <w:r w:rsidRPr="00AD2853">
              <w:rPr>
                <w:rFonts w:ascii="Times New Roman" w:hAnsi="Times New Roman"/>
                <w:b/>
                <w:strike/>
                <w:color w:val="FF0000"/>
                <w:sz w:val="22"/>
                <w:szCs w:val="22"/>
              </w:rPr>
              <w:t>D-1-2</w:t>
            </w:r>
            <w:r w:rsidR="006C0979">
              <w:rPr>
                <w:rFonts w:ascii="Times New Roman" w:hAnsi="Times New Roman"/>
                <w:bCs/>
                <w:color w:val="auto"/>
                <w:sz w:val="22"/>
                <w:szCs w:val="22"/>
              </w:rPr>
              <w:t xml:space="preserve"> and identify forms and responsibility for areas to </w:t>
            </w:r>
            <w:proofErr w:type="gramStart"/>
            <w:r w:rsidR="006C0979">
              <w:rPr>
                <w:rFonts w:ascii="Times New Roman" w:hAnsi="Times New Roman"/>
                <w:bCs/>
                <w:color w:val="auto"/>
                <w:sz w:val="22"/>
                <w:szCs w:val="22"/>
              </w:rPr>
              <w:t>be audited</w:t>
            </w:r>
            <w:proofErr w:type="gramEnd"/>
            <w:r w:rsidRPr="00B40289">
              <w:rPr>
                <w:rFonts w:ascii="Times New Roman" w:hAnsi="Times New Roman"/>
                <w:sz w:val="22"/>
                <w:szCs w:val="22"/>
              </w:rPr>
              <w:t>.</w:t>
            </w:r>
          </w:p>
          <w:p w14:paraId="5C9FDA23" w14:textId="77777777" w:rsidR="00F173A1" w:rsidRPr="00404244" w:rsidRDefault="00F173A1" w:rsidP="00D2342E">
            <w:pPr>
              <w:spacing w:after="120"/>
              <w:ind w:left="720"/>
              <w:rPr>
                <w:rFonts w:ascii="Times New Roman" w:hAnsi="Times New Roman"/>
                <w:sz w:val="22"/>
                <w:szCs w:val="22"/>
              </w:rPr>
            </w:pPr>
            <w:r w:rsidRPr="00404244">
              <w:rPr>
                <w:rFonts w:ascii="Times New Roman" w:hAnsi="Times New Roman"/>
                <w:sz w:val="22"/>
                <w:szCs w:val="22"/>
              </w:rPr>
              <w:t xml:space="preserve">Place a copy of the current </w:t>
            </w:r>
            <w:r>
              <w:rPr>
                <w:rFonts w:ascii="Times New Roman" w:hAnsi="Times New Roman"/>
                <w:sz w:val="22"/>
                <w:szCs w:val="22"/>
              </w:rPr>
              <w:t xml:space="preserve">Agency </w:t>
            </w:r>
            <w:r w:rsidRPr="00404244">
              <w:rPr>
                <w:rFonts w:ascii="Times New Roman" w:hAnsi="Times New Roman"/>
                <w:sz w:val="22"/>
                <w:szCs w:val="22"/>
              </w:rPr>
              <w:t xml:space="preserve">Procurement Manual in the folder at: S:\SFAMMO\Audit\Procurement </w:t>
            </w:r>
            <w:proofErr w:type="spellStart"/>
            <w:r w:rsidRPr="00404244">
              <w:rPr>
                <w:rFonts w:ascii="Times New Roman" w:hAnsi="Times New Roman"/>
                <w:sz w:val="22"/>
                <w:szCs w:val="22"/>
              </w:rPr>
              <w:t>Manuals</w:t>
            </w:r>
            <w:r>
              <w:rPr>
                <w:rFonts w:ascii="Times New Roman" w:hAnsi="Times New Roman"/>
                <w:sz w:val="22"/>
                <w:szCs w:val="22"/>
              </w:rPr>
              <w:t>_Agency</w:t>
            </w:r>
            <w:proofErr w:type="spellEnd"/>
          </w:p>
          <w:p w14:paraId="7B8050D8" w14:textId="77777777" w:rsidR="00F173A1" w:rsidRDefault="00F173A1" w:rsidP="00D2342E">
            <w:pPr>
              <w:pStyle w:val="ListParagraph"/>
              <w:numPr>
                <w:ilvl w:val="1"/>
                <w:numId w:val="2"/>
              </w:numPr>
              <w:ind w:left="720"/>
              <w:rPr>
                <w:rFonts w:ascii="Times New Roman" w:hAnsi="Times New Roman"/>
                <w:sz w:val="22"/>
                <w:szCs w:val="22"/>
              </w:rPr>
            </w:pPr>
            <w:r w:rsidRPr="007E653F">
              <w:rPr>
                <w:rFonts w:ascii="Times New Roman" w:hAnsi="Times New Roman"/>
                <w:sz w:val="22"/>
                <w:szCs w:val="22"/>
              </w:rPr>
              <w:t xml:space="preserve">Establish that procurement authority and responsibility </w:t>
            </w:r>
            <w:proofErr w:type="gramStart"/>
            <w:r w:rsidRPr="007E653F">
              <w:rPr>
                <w:rFonts w:ascii="Times New Roman" w:hAnsi="Times New Roman"/>
                <w:sz w:val="22"/>
                <w:szCs w:val="22"/>
              </w:rPr>
              <w:t>is vested</w:t>
            </w:r>
            <w:proofErr w:type="gramEnd"/>
            <w:r w:rsidRPr="007E653F">
              <w:rPr>
                <w:rFonts w:ascii="Times New Roman" w:hAnsi="Times New Roman"/>
                <w:sz w:val="22"/>
                <w:szCs w:val="22"/>
              </w:rPr>
              <w:t xml:space="preserve"> in the purchasing department, or, if not, it is clearly defined and logically delegated. </w:t>
            </w:r>
          </w:p>
          <w:p w14:paraId="04AA7066" w14:textId="1DAFD015" w:rsidR="00F173A1" w:rsidRPr="000419E2" w:rsidRDefault="00A97FE5" w:rsidP="00D2342E">
            <w:pPr>
              <w:ind w:left="690"/>
              <w:rPr>
                <w:rFonts w:ascii="Times New Roman" w:hAnsi="Times New Roman"/>
                <w:sz w:val="22"/>
                <w:szCs w:val="22"/>
              </w:rPr>
            </w:pPr>
            <w:r>
              <w:rPr>
                <w:rFonts w:ascii="Times New Roman" w:hAnsi="Times New Roman"/>
                <w:b/>
                <w:color w:val="FF0000"/>
                <w:sz w:val="22"/>
                <w:szCs w:val="22"/>
              </w:rPr>
              <w:t>C</w:t>
            </w:r>
            <w:r w:rsidR="00F173A1" w:rsidRPr="00B64DAE">
              <w:rPr>
                <w:rFonts w:ascii="Times New Roman" w:hAnsi="Times New Roman"/>
                <w:b/>
                <w:color w:val="FF0000"/>
                <w:sz w:val="22"/>
                <w:szCs w:val="22"/>
              </w:rPr>
              <w:t>-</w:t>
            </w:r>
            <w:r w:rsidR="00F173A1">
              <w:rPr>
                <w:rFonts w:ascii="Times New Roman" w:hAnsi="Times New Roman"/>
                <w:b/>
                <w:color w:val="FF0000"/>
                <w:sz w:val="22"/>
                <w:szCs w:val="22"/>
              </w:rPr>
              <w:t>1</w:t>
            </w:r>
            <w:r w:rsidR="00F173A1" w:rsidRPr="00B64DAE">
              <w:rPr>
                <w:rFonts w:ascii="Times New Roman" w:hAnsi="Times New Roman"/>
                <w:b/>
                <w:color w:val="FF0000"/>
                <w:sz w:val="22"/>
                <w:szCs w:val="22"/>
              </w:rPr>
              <w:t>-</w:t>
            </w:r>
            <w:r>
              <w:rPr>
                <w:rFonts w:ascii="Times New Roman" w:hAnsi="Times New Roman"/>
                <w:b/>
                <w:color w:val="FF0000"/>
                <w:sz w:val="22"/>
                <w:szCs w:val="22"/>
              </w:rPr>
              <w:t>2</w:t>
            </w:r>
            <w:r w:rsidR="00F173A1" w:rsidRPr="000419E2">
              <w:rPr>
                <w:rFonts w:ascii="Times New Roman" w:hAnsi="Times New Roman"/>
                <w:color w:val="FF0000"/>
                <w:sz w:val="22"/>
                <w:szCs w:val="22"/>
              </w:rPr>
              <w:t xml:space="preserve"> </w:t>
            </w:r>
            <w:r w:rsidR="00F173A1" w:rsidRPr="000419E2">
              <w:rPr>
                <w:rFonts w:ascii="Times New Roman" w:hAnsi="Times New Roman"/>
                <w:sz w:val="22"/>
                <w:szCs w:val="22"/>
              </w:rPr>
              <w:t xml:space="preserve">ICQ </w:t>
            </w:r>
            <w:r w:rsidR="00F173A1">
              <w:rPr>
                <w:rFonts w:ascii="Times New Roman" w:hAnsi="Times New Roman"/>
                <w:sz w:val="22"/>
                <w:szCs w:val="22"/>
              </w:rPr>
              <w:t xml:space="preserve">Form - </w:t>
            </w:r>
            <w:r w:rsidR="00F173A1" w:rsidRPr="000419E2">
              <w:rPr>
                <w:rFonts w:ascii="Times New Roman" w:hAnsi="Times New Roman"/>
                <w:sz w:val="22"/>
                <w:szCs w:val="22"/>
              </w:rPr>
              <w:t xml:space="preserve">Authority, Responsibility &amp; Organization I. A. </w:t>
            </w:r>
          </w:p>
          <w:p w14:paraId="19A6AB56" w14:textId="77777777" w:rsidR="00F173A1" w:rsidRPr="007E653F" w:rsidRDefault="00F173A1" w:rsidP="00D2342E">
            <w:pPr>
              <w:ind w:left="720"/>
              <w:rPr>
                <w:rFonts w:ascii="Times New Roman" w:hAnsi="Times New Roman"/>
                <w:sz w:val="22"/>
                <w:szCs w:val="22"/>
              </w:rPr>
            </w:pPr>
            <w:r w:rsidRPr="007E653F">
              <w:rPr>
                <w:rFonts w:ascii="Times New Roman" w:hAnsi="Times New Roman"/>
                <w:sz w:val="22"/>
                <w:szCs w:val="22"/>
              </w:rPr>
              <w:t xml:space="preserve">Confirm by inquiry and/or observation that the Agency has established a clear means by which vendors can identify the Agency’s procurement officers and the limits of their authority, and that the information in the manual is up to date. </w:t>
            </w:r>
          </w:p>
          <w:p w14:paraId="2A07B126" w14:textId="77777777" w:rsidR="00F173A1" w:rsidRDefault="00F173A1" w:rsidP="00D2342E">
            <w:pPr>
              <w:spacing w:after="120"/>
              <w:ind w:left="720"/>
              <w:rPr>
                <w:rFonts w:ascii="Times New Roman" w:hAnsi="Times New Roman"/>
                <w:sz w:val="22"/>
                <w:szCs w:val="22"/>
              </w:rPr>
            </w:pPr>
            <w:r w:rsidRPr="007E653F">
              <w:rPr>
                <w:rFonts w:ascii="Times New Roman" w:hAnsi="Times New Roman"/>
                <w:sz w:val="22"/>
                <w:szCs w:val="22"/>
              </w:rPr>
              <w:t xml:space="preserve">Determine posting location of list of procurement officers and their level of authority.  </w:t>
            </w:r>
          </w:p>
          <w:p w14:paraId="0423CD69" w14:textId="230941FE" w:rsidR="00F173A1" w:rsidRPr="00E64350" w:rsidRDefault="00F173A1" w:rsidP="00D2342E">
            <w:pPr>
              <w:spacing w:after="120"/>
              <w:ind w:left="720"/>
              <w:rPr>
                <w:rFonts w:ascii="Times New Roman" w:hAnsi="Times New Roman"/>
                <w:sz w:val="22"/>
                <w:szCs w:val="22"/>
              </w:rPr>
            </w:pPr>
            <w:r w:rsidRPr="008C4589">
              <w:rPr>
                <w:rFonts w:ascii="Times New Roman" w:hAnsi="Times New Roman"/>
                <w:sz w:val="22"/>
                <w:szCs w:val="22"/>
              </w:rPr>
              <w:t>Reg</w:t>
            </w:r>
            <w:r>
              <w:rPr>
                <w:rFonts w:ascii="Times New Roman" w:hAnsi="Times New Roman"/>
                <w:sz w:val="22"/>
                <w:szCs w:val="22"/>
              </w:rPr>
              <w:t>.</w:t>
            </w:r>
            <w:r w:rsidRPr="008C4589">
              <w:rPr>
                <w:rFonts w:ascii="Times New Roman" w:hAnsi="Times New Roman"/>
                <w:sz w:val="22"/>
                <w:szCs w:val="22"/>
              </w:rPr>
              <w:t xml:space="preserve"> 19-445.2005(A)</w:t>
            </w:r>
            <w:r>
              <w:rPr>
                <w:rFonts w:ascii="Times New Roman" w:hAnsi="Times New Roman"/>
                <w:sz w:val="22"/>
                <w:szCs w:val="22"/>
              </w:rPr>
              <w:t xml:space="preserve"> Include information in the Memo on </w:t>
            </w:r>
            <w:r w:rsidR="00A97FE5">
              <w:rPr>
                <w:rFonts w:ascii="Times New Roman" w:hAnsi="Times New Roman"/>
                <w:b/>
                <w:color w:val="FF0000"/>
                <w:sz w:val="22"/>
                <w:szCs w:val="22"/>
              </w:rPr>
              <w:t>C-3</w:t>
            </w:r>
            <w:r>
              <w:rPr>
                <w:rFonts w:ascii="Times New Roman" w:hAnsi="Times New Roman"/>
                <w:b/>
                <w:color w:val="FF0000"/>
                <w:sz w:val="22"/>
                <w:szCs w:val="22"/>
              </w:rPr>
              <w:t>-1</w:t>
            </w:r>
            <w:r w:rsidRPr="00DF169B">
              <w:rPr>
                <w:rFonts w:ascii="Times New Roman" w:hAnsi="Times New Roman"/>
                <w:color w:val="auto"/>
                <w:sz w:val="22"/>
                <w:szCs w:val="22"/>
              </w:rPr>
              <w:t xml:space="preserve"> indicating who you asked, where you observed the information about the limits and obtain a scan</w:t>
            </w:r>
            <w:r>
              <w:rPr>
                <w:rFonts w:ascii="Times New Roman" w:hAnsi="Times New Roman"/>
                <w:color w:val="auto"/>
                <w:sz w:val="22"/>
                <w:szCs w:val="22"/>
              </w:rPr>
              <w:t>ned</w:t>
            </w:r>
            <w:r w:rsidRPr="00DF169B">
              <w:rPr>
                <w:rFonts w:ascii="Times New Roman" w:hAnsi="Times New Roman"/>
                <w:color w:val="auto"/>
                <w:sz w:val="22"/>
                <w:szCs w:val="22"/>
              </w:rPr>
              <w:t xml:space="preserve"> copy for the file.</w:t>
            </w:r>
          </w:p>
        </w:tc>
        <w:tc>
          <w:tcPr>
            <w:tcW w:w="1045" w:type="dxa"/>
          </w:tcPr>
          <w:p w14:paraId="6C8BD702" w14:textId="77777777" w:rsidR="00F173A1" w:rsidRPr="00D107AD" w:rsidRDefault="00F173A1" w:rsidP="00D2342E">
            <w:pPr>
              <w:jc w:val="center"/>
              <w:rPr>
                <w:rFonts w:ascii="Times New Roman" w:hAnsi="Times New Roman"/>
                <w:sz w:val="22"/>
                <w:szCs w:val="22"/>
              </w:rPr>
            </w:pPr>
          </w:p>
        </w:tc>
        <w:tc>
          <w:tcPr>
            <w:tcW w:w="1109" w:type="dxa"/>
          </w:tcPr>
          <w:p w14:paraId="4BC46BD3" w14:textId="4979617E" w:rsidR="00A97FE5" w:rsidRPr="00490720" w:rsidRDefault="00A97FE5" w:rsidP="00A97FE5">
            <w:pPr>
              <w:jc w:val="center"/>
              <w:rPr>
                <w:rFonts w:ascii="Times New Roman" w:hAnsi="Times New Roman"/>
                <w:b/>
                <w:color w:val="FF0000"/>
                <w:sz w:val="22"/>
                <w:szCs w:val="22"/>
              </w:rPr>
            </w:pPr>
            <w:r>
              <w:rPr>
                <w:rFonts w:ascii="Times New Roman" w:hAnsi="Times New Roman"/>
                <w:b/>
                <w:color w:val="FF0000"/>
                <w:sz w:val="22"/>
                <w:szCs w:val="22"/>
              </w:rPr>
              <w:t>C-</w:t>
            </w:r>
            <w:r w:rsidR="00D2506A">
              <w:rPr>
                <w:rFonts w:ascii="Times New Roman" w:hAnsi="Times New Roman"/>
                <w:b/>
                <w:color w:val="FF0000"/>
                <w:sz w:val="22"/>
                <w:szCs w:val="22"/>
              </w:rPr>
              <w:t>4</w:t>
            </w:r>
          </w:p>
        </w:tc>
      </w:tr>
      <w:tr w:rsidR="00971FCB" w:rsidRPr="00D107AD" w14:paraId="23DA2AC5" w14:textId="77777777" w:rsidTr="004447A6">
        <w:tc>
          <w:tcPr>
            <w:tcW w:w="8877" w:type="dxa"/>
          </w:tcPr>
          <w:p w14:paraId="11E1E9D3" w14:textId="77777777" w:rsidR="00971FCB" w:rsidRPr="00C416E8" w:rsidRDefault="00971FCB" w:rsidP="004447A6">
            <w:pPr>
              <w:pStyle w:val="ListParagraph"/>
              <w:numPr>
                <w:ilvl w:val="0"/>
                <w:numId w:val="23"/>
              </w:numPr>
              <w:spacing w:after="120"/>
              <w:ind w:left="360" w:hanging="90"/>
              <w:rPr>
                <w:rFonts w:ascii="Times New Roman" w:hAnsi="Times New Roman"/>
                <w:b/>
                <w:sz w:val="22"/>
                <w:szCs w:val="22"/>
              </w:rPr>
            </w:pPr>
            <w:r>
              <w:rPr>
                <w:rFonts w:ascii="Times New Roman" w:hAnsi="Times New Roman"/>
                <w:sz w:val="22"/>
                <w:szCs w:val="22"/>
              </w:rPr>
              <w:t xml:space="preserve">Extract a </w:t>
            </w:r>
            <w:r w:rsidRPr="00BE70BA">
              <w:rPr>
                <w:rFonts w:ascii="Times New Roman" w:hAnsi="Times New Roman"/>
                <w:b/>
                <w:sz w:val="22"/>
                <w:szCs w:val="22"/>
              </w:rPr>
              <w:t>population of expenditures</w:t>
            </w:r>
            <w:r>
              <w:rPr>
                <w:rFonts w:ascii="Times New Roman" w:hAnsi="Times New Roman"/>
                <w:sz w:val="22"/>
                <w:szCs w:val="22"/>
              </w:rPr>
              <w:t xml:space="preserve"> from BEX. </w:t>
            </w:r>
          </w:p>
          <w:p w14:paraId="22D41015" w14:textId="6DA42C72" w:rsidR="00971FCB" w:rsidRPr="00C416E8" w:rsidRDefault="00971FCB" w:rsidP="004447A6">
            <w:pPr>
              <w:spacing w:after="120"/>
              <w:ind w:left="360"/>
              <w:rPr>
                <w:rFonts w:ascii="Times New Roman" w:hAnsi="Times New Roman"/>
                <w:b/>
                <w:sz w:val="22"/>
                <w:szCs w:val="22"/>
              </w:rPr>
            </w:pPr>
            <w:r w:rsidRPr="00C416E8">
              <w:rPr>
                <w:rFonts w:ascii="Times New Roman" w:hAnsi="Times New Roman"/>
                <w:sz w:val="22"/>
                <w:szCs w:val="22"/>
              </w:rPr>
              <w:t>If other than SCEIS, document the source of the data and the person that provided the listing</w:t>
            </w:r>
            <w:r>
              <w:rPr>
                <w:rFonts w:ascii="Times New Roman" w:hAnsi="Times New Roman"/>
                <w:sz w:val="22"/>
                <w:szCs w:val="22"/>
              </w:rPr>
              <w:t xml:space="preserve"> (requested at </w:t>
            </w:r>
            <w:r w:rsidR="00A97FE5">
              <w:rPr>
                <w:rFonts w:ascii="Times New Roman" w:hAnsi="Times New Roman"/>
                <w:b/>
                <w:color w:val="FF0000"/>
                <w:sz w:val="22"/>
                <w:szCs w:val="22"/>
              </w:rPr>
              <w:t>C-1</w:t>
            </w:r>
            <w:r w:rsidRPr="00F516B1">
              <w:rPr>
                <w:rFonts w:ascii="Times New Roman" w:hAnsi="Times New Roman"/>
                <w:b/>
                <w:color w:val="FF0000"/>
                <w:sz w:val="22"/>
                <w:szCs w:val="22"/>
              </w:rPr>
              <w:t>-1</w:t>
            </w:r>
            <w:r>
              <w:rPr>
                <w:rFonts w:ascii="Times New Roman" w:hAnsi="Times New Roman"/>
                <w:sz w:val="22"/>
                <w:szCs w:val="22"/>
              </w:rPr>
              <w:t xml:space="preserve"> (</w:t>
            </w:r>
            <w:r w:rsidR="00A97FE5">
              <w:rPr>
                <w:rFonts w:ascii="Times New Roman" w:hAnsi="Times New Roman"/>
                <w:sz w:val="22"/>
                <w:szCs w:val="22"/>
              </w:rPr>
              <w:t>7</w:t>
            </w:r>
            <w:r>
              <w:rPr>
                <w:rFonts w:ascii="Times New Roman" w:hAnsi="Times New Roman"/>
                <w:sz w:val="22"/>
                <w:szCs w:val="22"/>
              </w:rPr>
              <w:t>))</w:t>
            </w:r>
            <w:r w:rsidRPr="00C416E8">
              <w:rPr>
                <w:rFonts w:ascii="Times New Roman" w:hAnsi="Times New Roman"/>
                <w:sz w:val="22"/>
                <w:szCs w:val="22"/>
              </w:rPr>
              <w:t>.</w:t>
            </w:r>
          </w:p>
        </w:tc>
        <w:tc>
          <w:tcPr>
            <w:tcW w:w="1045" w:type="dxa"/>
          </w:tcPr>
          <w:p w14:paraId="3C79B398" w14:textId="77777777" w:rsidR="00971FCB" w:rsidRPr="00D107AD" w:rsidRDefault="00971FCB" w:rsidP="004447A6">
            <w:pPr>
              <w:ind w:hanging="90"/>
              <w:jc w:val="center"/>
              <w:rPr>
                <w:rFonts w:ascii="Times New Roman" w:hAnsi="Times New Roman"/>
                <w:sz w:val="22"/>
                <w:szCs w:val="22"/>
              </w:rPr>
            </w:pPr>
          </w:p>
        </w:tc>
        <w:tc>
          <w:tcPr>
            <w:tcW w:w="1109" w:type="dxa"/>
          </w:tcPr>
          <w:p w14:paraId="62F6E545" w14:textId="77777777" w:rsidR="00971FCB" w:rsidRDefault="00971FCB" w:rsidP="004447A6">
            <w:pPr>
              <w:ind w:hanging="90"/>
              <w:jc w:val="center"/>
              <w:rPr>
                <w:rFonts w:ascii="Times New Roman" w:hAnsi="Times New Roman"/>
                <w:b/>
                <w:color w:val="FF0000"/>
                <w:sz w:val="22"/>
                <w:szCs w:val="22"/>
              </w:rPr>
            </w:pPr>
            <w:r w:rsidRPr="0075419C">
              <w:rPr>
                <w:rFonts w:ascii="Times New Roman" w:hAnsi="Times New Roman"/>
                <w:b/>
                <w:color w:val="FF0000"/>
                <w:sz w:val="22"/>
                <w:szCs w:val="22"/>
              </w:rPr>
              <w:t>F</w:t>
            </w:r>
          </w:p>
          <w:p w14:paraId="23EBB060" w14:textId="77777777" w:rsidR="00A20E16" w:rsidRPr="00490720" w:rsidRDefault="00A20E16" w:rsidP="00490720">
            <w:pPr>
              <w:rPr>
                <w:rFonts w:ascii="Times New Roman" w:hAnsi="Times New Roman"/>
                <w:sz w:val="22"/>
                <w:szCs w:val="22"/>
              </w:rPr>
            </w:pPr>
          </w:p>
        </w:tc>
      </w:tr>
      <w:tr w:rsidR="00971FCB" w:rsidRPr="00D107AD" w14:paraId="688F2084" w14:textId="77777777" w:rsidTr="004447A6">
        <w:trPr>
          <w:cantSplit/>
        </w:trPr>
        <w:tc>
          <w:tcPr>
            <w:tcW w:w="8877" w:type="dxa"/>
          </w:tcPr>
          <w:p w14:paraId="03A77D85" w14:textId="394CD55E" w:rsidR="00971FCB" w:rsidRDefault="00971FCB" w:rsidP="004447A6">
            <w:pPr>
              <w:pStyle w:val="ListParagraph"/>
              <w:numPr>
                <w:ilvl w:val="0"/>
                <w:numId w:val="23"/>
              </w:numPr>
              <w:spacing w:after="120"/>
              <w:ind w:left="360" w:hanging="90"/>
              <w:rPr>
                <w:rFonts w:ascii="Times New Roman" w:hAnsi="Times New Roman"/>
                <w:sz w:val="22"/>
                <w:szCs w:val="22"/>
              </w:rPr>
            </w:pPr>
            <w:r w:rsidRPr="00AC1D81">
              <w:rPr>
                <w:rFonts w:ascii="Times New Roman" w:hAnsi="Times New Roman"/>
                <w:sz w:val="22"/>
                <w:szCs w:val="22"/>
              </w:rPr>
              <w:t>From a population of expenditures</w:t>
            </w:r>
            <w:r>
              <w:rPr>
                <w:rFonts w:ascii="Times New Roman" w:hAnsi="Times New Roman"/>
                <w:sz w:val="22"/>
                <w:szCs w:val="22"/>
              </w:rPr>
              <w:t xml:space="preserve"> obtained in step </w:t>
            </w:r>
            <w:r w:rsidR="0039259B">
              <w:rPr>
                <w:rFonts w:ascii="Times New Roman" w:hAnsi="Times New Roman"/>
                <w:b/>
                <w:color w:val="auto"/>
                <w:sz w:val="22"/>
                <w:szCs w:val="22"/>
              </w:rPr>
              <w:t>C. 5</w:t>
            </w:r>
            <w:r>
              <w:rPr>
                <w:rFonts w:ascii="Times New Roman" w:hAnsi="Times New Roman"/>
                <w:b/>
                <w:color w:val="auto"/>
                <w:sz w:val="22"/>
                <w:szCs w:val="22"/>
              </w:rPr>
              <w:t>.</w:t>
            </w:r>
            <w:r w:rsidRPr="00AC1D81">
              <w:rPr>
                <w:rFonts w:ascii="Times New Roman" w:hAnsi="Times New Roman"/>
                <w:sz w:val="22"/>
                <w:szCs w:val="22"/>
              </w:rPr>
              <w:t xml:space="preserve">, </w:t>
            </w:r>
            <w:r>
              <w:rPr>
                <w:rFonts w:ascii="Times New Roman" w:hAnsi="Times New Roman"/>
                <w:sz w:val="22"/>
                <w:szCs w:val="22"/>
              </w:rPr>
              <w:t>separate the population into transactions with POs and those without</w:t>
            </w:r>
            <w:proofErr w:type="gramStart"/>
            <w:r>
              <w:rPr>
                <w:rFonts w:ascii="Times New Roman" w:hAnsi="Times New Roman"/>
                <w:sz w:val="22"/>
                <w:szCs w:val="22"/>
              </w:rPr>
              <w:t xml:space="preserve">. </w:t>
            </w:r>
            <w:proofErr w:type="gramEnd"/>
            <w:r>
              <w:rPr>
                <w:rFonts w:ascii="Times New Roman" w:hAnsi="Times New Roman"/>
                <w:sz w:val="22"/>
                <w:szCs w:val="22"/>
              </w:rPr>
              <w:t>Stratify the separated populations to better understand the volume and total dollar amount by five to seven PO size ranges; and the volume and total dollar amount of each PO type, and display in two tables for presentation in the report.</w:t>
            </w:r>
          </w:p>
          <w:p w14:paraId="4B870266" w14:textId="31A3D1D1" w:rsidR="00971FCB" w:rsidRDefault="00EC5068" w:rsidP="004447A6">
            <w:pPr>
              <w:pStyle w:val="ListParagraph"/>
              <w:numPr>
                <w:ilvl w:val="0"/>
                <w:numId w:val="17"/>
              </w:numPr>
              <w:spacing w:after="120"/>
              <w:rPr>
                <w:rFonts w:ascii="Times New Roman" w:hAnsi="Times New Roman"/>
                <w:sz w:val="22"/>
                <w:szCs w:val="22"/>
              </w:rPr>
            </w:pPr>
            <w:r>
              <w:rPr>
                <w:rFonts w:ascii="Times New Roman" w:hAnsi="Times New Roman"/>
                <w:sz w:val="22"/>
                <w:szCs w:val="22"/>
              </w:rPr>
              <w:t xml:space="preserve">  </w:t>
            </w:r>
            <w:r w:rsidR="00971FCB">
              <w:rPr>
                <w:rFonts w:ascii="Times New Roman" w:hAnsi="Times New Roman"/>
                <w:sz w:val="22"/>
                <w:szCs w:val="22"/>
              </w:rPr>
              <w:t>$0 to $10,000</w:t>
            </w:r>
          </w:p>
          <w:p w14:paraId="1573EDE8" w14:textId="77777777" w:rsidR="00971FCB" w:rsidRDefault="00971FCB" w:rsidP="004447A6">
            <w:pPr>
              <w:pStyle w:val="ListParagraph"/>
              <w:numPr>
                <w:ilvl w:val="0"/>
                <w:numId w:val="17"/>
              </w:numPr>
              <w:spacing w:after="120"/>
              <w:rPr>
                <w:rFonts w:ascii="Times New Roman" w:hAnsi="Times New Roman"/>
                <w:sz w:val="22"/>
                <w:szCs w:val="22"/>
              </w:rPr>
            </w:pPr>
            <w:r>
              <w:rPr>
                <w:rFonts w:ascii="Times New Roman" w:hAnsi="Times New Roman"/>
                <w:sz w:val="22"/>
                <w:szCs w:val="22"/>
              </w:rPr>
              <w:t>&gt;$10,000 to $25,000</w:t>
            </w:r>
          </w:p>
          <w:p w14:paraId="1B7A9182" w14:textId="77777777" w:rsidR="00971FCB" w:rsidRDefault="00971FCB" w:rsidP="004447A6">
            <w:pPr>
              <w:pStyle w:val="ListParagraph"/>
              <w:numPr>
                <w:ilvl w:val="0"/>
                <w:numId w:val="17"/>
              </w:numPr>
              <w:spacing w:after="120"/>
              <w:rPr>
                <w:rFonts w:ascii="Times New Roman" w:hAnsi="Times New Roman"/>
                <w:sz w:val="22"/>
                <w:szCs w:val="22"/>
              </w:rPr>
            </w:pPr>
            <w:r>
              <w:rPr>
                <w:rFonts w:ascii="Times New Roman" w:hAnsi="Times New Roman"/>
                <w:sz w:val="22"/>
                <w:szCs w:val="22"/>
              </w:rPr>
              <w:t>&gt;$25,000 to $50,000</w:t>
            </w:r>
          </w:p>
          <w:p w14:paraId="482CF2DB" w14:textId="77777777" w:rsidR="00971FCB" w:rsidRDefault="00971FCB" w:rsidP="004447A6">
            <w:pPr>
              <w:pStyle w:val="ListParagraph"/>
              <w:numPr>
                <w:ilvl w:val="0"/>
                <w:numId w:val="17"/>
              </w:numPr>
              <w:spacing w:after="120"/>
              <w:rPr>
                <w:rFonts w:ascii="Times New Roman" w:hAnsi="Times New Roman"/>
                <w:sz w:val="22"/>
                <w:szCs w:val="22"/>
              </w:rPr>
            </w:pPr>
            <w:r>
              <w:rPr>
                <w:rFonts w:ascii="Times New Roman" w:hAnsi="Times New Roman"/>
                <w:sz w:val="22"/>
                <w:szCs w:val="22"/>
              </w:rPr>
              <w:t xml:space="preserve">&gt;$50,000 to $250,000 </w:t>
            </w:r>
          </w:p>
          <w:p w14:paraId="7F6D9219" w14:textId="77777777" w:rsidR="00971FCB" w:rsidRDefault="00971FCB" w:rsidP="004447A6">
            <w:pPr>
              <w:pStyle w:val="ListParagraph"/>
              <w:numPr>
                <w:ilvl w:val="0"/>
                <w:numId w:val="17"/>
              </w:numPr>
              <w:spacing w:after="120"/>
              <w:rPr>
                <w:rFonts w:ascii="Times New Roman" w:hAnsi="Times New Roman"/>
                <w:sz w:val="22"/>
                <w:szCs w:val="22"/>
              </w:rPr>
            </w:pPr>
            <w:r>
              <w:rPr>
                <w:rFonts w:ascii="Times New Roman" w:hAnsi="Times New Roman"/>
                <w:sz w:val="22"/>
                <w:szCs w:val="22"/>
              </w:rPr>
              <w:t>&gt;$250,000 to $500,000</w:t>
            </w:r>
          </w:p>
          <w:p w14:paraId="298AC16B" w14:textId="77777777" w:rsidR="00971FCB" w:rsidRPr="00C416E8" w:rsidRDefault="00971FCB" w:rsidP="004447A6">
            <w:pPr>
              <w:pStyle w:val="ListParagraph"/>
              <w:numPr>
                <w:ilvl w:val="0"/>
                <w:numId w:val="17"/>
              </w:numPr>
              <w:spacing w:after="120"/>
              <w:rPr>
                <w:rFonts w:ascii="Times New Roman" w:hAnsi="Times New Roman"/>
                <w:sz w:val="22"/>
                <w:szCs w:val="22"/>
              </w:rPr>
            </w:pPr>
            <w:r>
              <w:rPr>
                <w:rFonts w:ascii="Times New Roman" w:hAnsi="Times New Roman"/>
                <w:sz w:val="22"/>
                <w:szCs w:val="22"/>
              </w:rPr>
              <w:t>&gt;$500,000</w:t>
            </w:r>
          </w:p>
        </w:tc>
        <w:tc>
          <w:tcPr>
            <w:tcW w:w="1045" w:type="dxa"/>
          </w:tcPr>
          <w:p w14:paraId="4B2AF4EC" w14:textId="77777777" w:rsidR="00971FCB" w:rsidRPr="00D107AD" w:rsidRDefault="00971FCB" w:rsidP="004447A6">
            <w:pPr>
              <w:jc w:val="center"/>
              <w:rPr>
                <w:rFonts w:ascii="Times New Roman" w:hAnsi="Times New Roman"/>
                <w:sz w:val="22"/>
                <w:szCs w:val="22"/>
              </w:rPr>
            </w:pPr>
          </w:p>
        </w:tc>
        <w:tc>
          <w:tcPr>
            <w:tcW w:w="1109" w:type="dxa"/>
          </w:tcPr>
          <w:p w14:paraId="4A02CD69" w14:textId="1A1D0185" w:rsidR="00971FCB" w:rsidRPr="00D769A9" w:rsidRDefault="00ED2C73" w:rsidP="004447A6">
            <w:pPr>
              <w:jc w:val="center"/>
              <w:rPr>
                <w:rFonts w:ascii="Times New Roman" w:hAnsi="Times New Roman"/>
                <w:b/>
                <w:color w:val="auto"/>
                <w:sz w:val="22"/>
                <w:szCs w:val="22"/>
              </w:rPr>
            </w:pPr>
            <w:r>
              <w:rPr>
                <w:rFonts w:ascii="Times New Roman" w:hAnsi="Times New Roman"/>
                <w:b/>
                <w:color w:val="FF0000"/>
                <w:sz w:val="22"/>
                <w:szCs w:val="22"/>
              </w:rPr>
              <w:t>D</w:t>
            </w:r>
          </w:p>
        </w:tc>
      </w:tr>
      <w:tr w:rsidR="00971FCB" w:rsidRPr="00D107AD" w14:paraId="1538DF9B" w14:textId="77777777" w:rsidTr="004447A6">
        <w:trPr>
          <w:cantSplit/>
        </w:trPr>
        <w:tc>
          <w:tcPr>
            <w:tcW w:w="8877" w:type="dxa"/>
          </w:tcPr>
          <w:p w14:paraId="55DF4CF5" w14:textId="027E561A" w:rsidR="00971FCB" w:rsidRDefault="00971FCB" w:rsidP="004447A6">
            <w:pPr>
              <w:pStyle w:val="ListParagraph"/>
              <w:numPr>
                <w:ilvl w:val="0"/>
                <w:numId w:val="23"/>
              </w:numPr>
              <w:spacing w:after="120"/>
              <w:ind w:left="360" w:hanging="90"/>
              <w:rPr>
                <w:rFonts w:ascii="Times New Roman" w:hAnsi="Times New Roman"/>
                <w:sz w:val="22"/>
                <w:szCs w:val="22"/>
              </w:rPr>
            </w:pPr>
            <w:r>
              <w:rPr>
                <w:rFonts w:ascii="Times New Roman" w:hAnsi="Times New Roman"/>
                <w:sz w:val="22"/>
                <w:szCs w:val="22"/>
              </w:rPr>
              <w:t>S</w:t>
            </w:r>
            <w:r w:rsidRPr="00AC1D81">
              <w:rPr>
                <w:rFonts w:ascii="Times New Roman" w:hAnsi="Times New Roman"/>
                <w:sz w:val="22"/>
                <w:szCs w:val="22"/>
              </w:rPr>
              <w:t>elect</w:t>
            </w:r>
            <w:r>
              <w:rPr>
                <w:rFonts w:ascii="Times New Roman" w:hAnsi="Times New Roman"/>
                <w:sz w:val="22"/>
                <w:szCs w:val="22"/>
              </w:rPr>
              <w:t xml:space="preserve"> a sample</w:t>
            </w:r>
            <w:r w:rsidR="00D928D3">
              <w:rPr>
                <w:rFonts w:ascii="Times New Roman" w:hAnsi="Times New Roman"/>
                <w:sz w:val="22"/>
                <w:szCs w:val="22"/>
              </w:rPr>
              <w:t xml:space="preserve"> of </w:t>
            </w:r>
            <w:r w:rsidR="00D928D3" w:rsidRPr="00490720">
              <w:rPr>
                <w:rFonts w:ascii="Times New Roman" w:hAnsi="Times New Roman"/>
                <w:b/>
                <w:bCs/>
                <w:sz w:val="22"/>
                <w:szCs w:val="22"/>
              </w:rPr>
              <w:t>PO expenditure</w:t>
            </w:r>
            <w:r w:rsidR="00D928D3">
              <w:rPr>
                <w:rFonts w:ascii="Times New Roman" w:hAnsi="Times New Roman"/>
                <w:sz w:val="22"/>
                <w:szCs w:val="22"/>
              </w:rPr>
              <w:t xml:space="preserve"> transactions</w:t>
            </w:r>
            <w:r>
              <w:rPr>
                <w:rFonts w:ascii="Times New Roman" w:hAnsi="Times New Roman"/>
                <w:sz w:val="22"/>
                <w:szCs w:val="22"/>
              </w:rPr>
              <w:t>:</w:t>
            </w:r>
          </w:p>
          <w:p w14:paraId="72982725" w14:textId="77777777" w:rsidR="00971FCB" w:rsidRDefault="00971FCB" w:rsidP="004447A6">
            <w:pPr>
              <w:pStyle w:val="ListParagraph"/>
              <w:numPr>
                <w:ilvl w:val="1"/>
                <w:numId w:val="15"/>
              </w:numPr>
              <w:spacing w:after="120"/>
              <w:ind w:left="720"/>
              <w:rPr>
                <w:rFonts w:ascii="Times New Roman" w:hAnsi="Times New Roman"/>
                <w:sz w:val="22"/>
                <w:szCs w:val="22"/>
              </w:rPr>
            </w:pPr>
            <w:r>
              <w:rPr>
                <w:rFonts w:ascii="Times New Roman" w:hAnsi="Times New Roman"/>
                <w:sz w:val="22"/>
                <w:szCs w:val="22"/>
              </w:rPr>
              <w:t>All large dollar POs (POs greater than $500,000), unless that’s more than 10</w:t>
            </w:r>
            <w:proofErr w:type="gramStart"/>
            <w:r>
              <w:rPr>
                <w:rFonts w:ascii="Times New Roman" w:hAnsi="Times New Roman"/>
                <w:sz w:val="22"/>
                <w:szCs w:val="22"/>
              </w:rPr>
              <w:t xml:space="preserve">. </w:t>
            </w:r>
            <w:proofErr w:type="gramEnd"/>
            <w:r>
              <w:rPr>
                <w:rFonts w:ascii="Times New Roman" w:hAnsi="Times New Roman"/>
                <w:sz w:val="22"/>
                <w:szCs w:val="22"/>
              </w:rPr>
              <w:t xml:space="preserve">If that’s the case, select a representative sample of five to ten large dollar POs from highest dollar strata of the population to test </w:t>
            </w:r>
          </w:p>
          <w:p w14:paraId="5222B5F8" w14:textId="77777777" w:rsidR="00971FCB" w:rsidRDefault="00971FCB" w:rsidP="004447A6">
            <w:pPr>
              <w:pStyle w:val="ListParagraph"/>
              <w:numPr>
                <w:ilvl w:val="1"/>
                <w:numId w:val="15"/>
              </w:numPr>
              <w:spacing w:after="120"/>
              <w:ind w:left="720"/>
              <w:rPr>
                <w:rFonts w:ascii="Times New Roman" w:hAnsi="Times New Roman"/>
                <w:sz w:val="22"/>
                <w:szCs w:val="22"/>
              </w:rPr>
            </w:pPr>
            <w:r>
              <w:rPr>
                <w:rFonts w:ascii="Times New Roman" w:hAnsi="Times New Roman"/>
                <w:sz w:val="22"/>
                <w:szCs w:val="22"/>
              </w:rPr>
              <w:t xml:space="preserve">A </w:t>
            </w:r>
            <w:r w:rsidRPr="00AC1D81">
              <w:rPr>
                <w:rFonts w:ascii="Times New Roman" w:hAnsi="Times New Roman"/>
                <w:sz w:val="22"/>
                <w:szCs w:val="22"/>
              </w:rPr>
              <w:t xml:space="preserve">representative sample of </w:t>
            </w:r>
            <w:r>
              <w:rPr>
                <w:rFonts w:ascii="Times New Roman" w:hAnsi="Times New Roman"/>
                <w:sz w:val="22"/>
                <w:szCs w:val="22"/>
              </w:rPr>
              <w:t xml:space="preserve">the remaining </w:t>
            </w:r>
            <w:r w:rsidRPr="00AC1D81">
              <w:rPr>
                <w:rFonts w:ascii="Times New Roman" w:hAnsi="Times New Roman"/>
                <w:sz w:val="22"/>
                <w:szCs w:val="22"/>
              </w:rPr>
              <w:t>transactions</w:t>
            </w:r>
            <w:r>
              <w:rPr>
                <w:rFonts w:ascii="Times New Roman" w:hAnsi="Times New Roman"/>
                <w:sz w:val="22"/>
                <w:szCs w:val="22"/>
              </w:rPr>
              <w:t xml:space="preserve"> greater than $10,000,</w:t>
            </w:r>
            <w:r w:rsidRPr="00FB43E9">
              <w:rPr>
                <w:rFonts w:ascii="Times New Roman" w:hAnsi="Times New Roman"/>
                <w:sz w:val="22"/>
                <w:szCs w:val="22"/>
              </w:rPr>
              <w:t xml:space="preserve"> </w:t>
            </w:r>
          </w:p>
          <w:p w14:paraId="18ABCAEE" w14:textId="77777777" w:rsidR="00971FCB" w:rsidRPr="003D35B0" w:rsidRDefault="00971FCB" w:rsidP="004447A6">
            <w:pPr>
              <w:pStyle w:val="ListParagraph"/>
              <w:numPr>
                <w:ilvl w:val="1"/>
                <w:numId w:val="15"/>
              </w:numPr>
              <w:spacing w:after="120"/>
              <w:ind w:left="720"/>
              <w:rPr>
                <w:rStyle w:val="Hyperlink"/>
                <w:rFonts w:ascii="Times New Roman" w:hAnsi="Times New Roman"/>
                <w:color w:val="000000"/>
                <w:sz w:val="22"/>
                <w:szCs w:val="22"/>
                <w:u w:val="none"/>
              </w:rPr>
            </w:pPr>
            <w:r>
              <w:rPr>
                <w:rFonts w:ascii="Times New Roman" w:hAnsi="Times New Roman"/>
                <w:sz w:val="22"/>
                <w:szCs w:val="22"/>
              </w:rPr>
              <w:t xml:space="preserve">Attempt to select a representative of each source selection method, </w:t>
            </w:r>
            <w:r w:rsidRPr="00FB43E9">
              <w:rPr>
                <w:rFonts w:ascii="Times New Roman" w:hAnsi="Times New Roman"/>
                <w:sz w:val="22"/>
                <w:szCs w:val="22"/>
              </w:rPr>
              <w:t>and</w:t>
            </w:r>
            <w:r>
              <w:rPr>
                <w:rFonts w:ascii="Times New Roman" w:hAnsi="Times New Roman"/>
                <w:sz w:val="22"/>
                <w:szCs w:val="22"/>
              </w:rPr>
              <w:t xml:space="preserve"> </w:t>
            </w:r>
          </w:p>
          <w:p w14:paraId="1194CC27" w14:textId="77777777" w:rsidR="00971FCB" w:rsidRPr="004C277F" w:rsidRDefault="00971FCB" w:rsidP="004447A6">
            <w:pPr>
              <w:pStyle w:val="ListParagraph"/>
              <w:numPr>
                <w:ilvl w:val="1"/>
                <w:numId w:val="15"/>
              </w:numPr>
              <w:spacing w:after="120"/>
              <w:ind w:left="720"/>
              <w:rPr>
                <w:rStyle w:val="Hyperlink"/>
                <w:rFonts w:ascii="Times New Roman" w:hAnsi="Times New Roman"/>
                <w:color w:val="000000"/>
                <w:sz w:val="22"/>
                <w:szCs w:val="22"/>
                <w:u w:val="none"/>
              </w:rPr>
            </w:pPr>
            <w:r>
              <w:rPr>
                <w:rFonts w:ascii="Times New Roman" w:hAnsi="Times New Roman"/>
                <w:sz w:val="22"/>
                <w:szCs w:val="22"/>
              </w:rPr>
              <w:t xml:space="preserve">Insert the sample statistics into the Population tables and assess </w:t>
            </w:r>
            <w:proofErr w:type="gramStart"/>
            <w:r>
              <w:rPr>
                <w:rFonts w:ascii="Times New Roman" w:hAnsi="Times New Roman"/>
                <w:sz w:val="22"/>
                <w:szCs w:val="22"/>
              </w:rPr>
              <w:t>whether or not</w:t>
            </w:r>
            <w:proofErr w:type="gramEnd"/>
            <w:r>
              <w:rPr>
                <w:rFonts w:ascii="Times New Roman" w:hAnsi="Times New Roman"/>
                <w:sz w:val="22"/>
                <w:szCs w:val="22"/>
              </w:rPr>
              <w:t xml:space="preserve"> the sample is representative of the population.</w:t>
            </w:r>
          </w:p>
          <w:p w14:paraId="1468B6C8" w14:textId="77777777" w:rsidR="00971FCB" w:rsidRDefault="00971FCB" w:rsidP="004447A6">
            <w:pPr>
              <w:spacing w:after="120"/>
              <w:ind w:left="360"/>
              <w:rPr>
                <w:rFonts w:ascii="Times New Roman" w:hAnsi="Times New Roman"/>
                <w:sz w:val="22"/>
                <w:szCs w:val="22"/>
              </w:rPr>
            </w:pPr>
            <w:r>
              <w:rPr>
                <w:rFonts w:ascii="Times New Roman" w:hAnsi="Times New Roman"/>
                <w:sz w:val="22"/>
                <w:szCs w:val="22"/>
              </w:rPr>
              <w:t xml:space="preserve">Write a </w:t>
            </w:r>
            <w:r w:rsidRPr="004C277F">
              <w:rPr>
                <w:rFonts w:ascii="Times New Roman" w:hAnsi="Times New Roman"/>
                <w:sz w:val="22"/>
                <w:szCs w:val="22"/>
                <w:u w:val="single"/>
              </w:rPr>
              <w:t>sample selection memo</w:t>
            </w:r>
            <w:r>
              <w:rPr>
                <w:rFonts w:ascii="Times New Roman" w:hAnsi="Times New Roman"/>
                <w:sz w:val="22"/>
                <w:szCs w:val="22"/>
              </w:rPr>
              <w:t xml:space="preserve"> explaining how the population was stratified and how judgement was used in the selection of the sample</w:t>
            </w:r>
            <w:proofErr w:type="gramStart"/>
            <w:r>
              <w:rPr>
                <w:rFonts w:ascii="Times New Roman" w:hAnsi="Times New Roman"/>
                <w:sz w:val="22"/>
                <w:szCs w:val="22"/>
              </w:rPr>
              <w:t xml:space="preserve">. </w:t>
            </w:r>
            <w:proofErr w:type="gramEnd"/>
            <w:r>
              <w:rPr>
                <w:rFonts w:ascii="Times New Roman" w:hAnsi="Times New Roman"/>
                <w:sz w:val="22"/>
                <w:szCs w:val="22"/>
              </w:rPr>
              <w:t xml:space="preserve">That would include how state-term contract purchases </w:t>
            </w:r>
            <w:proofErr w:type="gramStart"/>
            <w:r>
              <w:rPr>
                <w:rFonts w:ascii="Times New Roman" w:hAnsi="Times New Roman"/>
                <w:sz w:val="22"/>
                <w:szCs w:val="22"/>
              </w:rPr>
              <w:t>were avoided</w:t>
            </w:r>
            <w:proofErr w:type="gramEnd"/>
            <w:r>
              <w:rPr>
                <w:rFonts w:ascii="Times New Roman" w:hAnsi="Times New Roman"/>
                <w:sz w:val="22"/>
                <w:szCs w:val="22"/>
              </w:rPr>
              <w:t>, how general ledger accounts were avoided and then whether the sample was chosen judgmentally, or every N</w:t>
            </w:r>
            <w:r w:rsidRPr="004C277F">
              <w:rPr>
                <w:rFonts w:ascii="Times New Roman" w:hAnsi="Times New Roman"/>
                <w:sz w:val="22"/>
                <w:szCs w:val="22"/>
                <w:vertAlign w:val="superscript"/>
              </w:rPr>
              <w:t>th</w:t>
            </w:r>
            <w:r>
              <w:rPr>
                <w:rFonts w:ascii="Times New Roman" w:hAnsi="Times New Roman"/>
                <w:sz w:val="22"/>
                <w:szCs w:val="22"/>
              </w:rPr>
              <w:t xml:space="preserve"> item, etc.</w:t>
            </w:r>
          </w:p>
          <w:p w14:paraId="1038DC7E" w14:textId="77777777" w:rsidR="00971FCB" w:rsidRDefault="00971FCB" w:rsidP="004447A6">
            <w:pPr>
              <w:spacing w:after="120"/>
              <w:ind w:left="900" w:hanging="540"/>
              <w:rPr>
                <w:rFonts w:ascii="Times New Roman" w:hAnsi="Times New Roman"/>
                <w:sz w:val="22"/>
                <w:szCs w:val="22"/>
              </w:rPr>
            </w:pPr>
            <w:r w:rsidRPr="001550C9">
              <w:rPr>
                <w:rFonts w:ascii="Times New Roman" w:hAnsi="Times New Roman"/>
                <w:b/>
                <w:sz w:val="22"/>
                <w:szCs w:val="22"/>
              </w:rPr>
              <w:t>Note</w:t>
            </w:r>
            <w:r>
              <w:rPr>
                <w:rFonts w:ascii="Times New Roman" w:hAnsi="Times New Roman"/>
                <w:sz w:val="22"/>
                <w:szCs w:val="22"/>
              </w:rPr>
              <w:t>: For testing 71 items is sufficient.</w:t>
            </w:r>
          </w:p>
          <w:p w14:paraId="706F8C56" w14:textId="77777777" w:rsidR="00971FCB" w:rsidRPr="004C277F" w:rsidRDefault="00971FCB" w:rsidP="004447A6">
            <w:pPr>
              <w:spacing w:after="120"/>
              <w:ind w:left="330" w:firstLine="30"/>
              <w:rPr>
                <w:rFonts w:ascii="Times New Roman" w:hAnsi="Times New Roman"/>
                <w:sz w:val="22"/>
                <w:szCs w:val="22"/>
              </w:rPr>
            </w:pPr>
            <w:r>
              <w:rPr>
                <w:rFonts w:ascii="Times New Roman" w:hAnsi="Times New Roman"/>
                <w:sz w:val="22"/>
                <w:szCs w:val="22"/>
              </w:rPr>
              <w:t>Request sample item documentation as early in the audit as possible to provide time for agency to gather the documentation.</w:t>
            </w:r>
          </w:p>
        </w:tc>
        <w:tc>
          <w:tcPr>
            <w:tcW w:w="1045" w:type="dxa"/>
          </w:tcPr>
          <w:p w14:paraId="0267B2C9" w14:textId="77777777" w:rsidR="00971FCB" w:rsidRPr="00D107AD" w:rsidRDefault="00971FCB" w:rsidP="004447A6">
            <w:pPr>
              <w:jc w:val="center"/>
              <w:rPr>
                <w:rFonts w:ascii="Times New Roman" w:hAnsi="Times New Roman"/>
                <w:sz w:val="22"/>
                <w:szCs w:val="22"/>
              </w:rPr>
            </w:pPr>
          </w:p>
        </w:tc>
        <w:tc>
          <w:tcPr>
            <w:tcW w:w="1109" w:type="dxa"/>
          </w:tcPr>
          <w:p w14:paraId="5F428017" w14:textId="784070FA" w:rsidR="00971FCB" w:rsidRPr="00D769A9" w:rsidRDefault="00ED2C73" w:rsidP="004447A6">
            <w:pPr>
              <w:jc w:val="center"/>
              <w:rPr>
                <w:rFonts w:ascii="Times New Roman" w:hAnsi="Times New Roman"/>
                <w:b/>
                <w:color w:val="auto"/>
                <w:sz w:val="22"/>
                <w:szCs w:val="22"/>
              </w:rPr>
            </w:pPr>
            <w:r>
              <w:rPr>
                <w:rFonts w:ascii="Times New Roman" w:hAnsi="Times New Roman"/>
                <w:b/>
                <w:color w:val="FF0000"/>
                <w:sz w:val="22"/>
                <w:szCs w:val="22"/>
              </w:rPr>
              <w:t>D</w:t>
            </w:r>
            <w:r w:rsidR="006C0979">
              <w:rPr>
                <w:rFonts w:ascii="Times New Roman" w:hAnsi="Times New Roman"/>
                <w:b/>
                <w:color w:val="FF0000"/>
                <w:sz w:val="22"/>
                <w:szCs w:val="22"/>
              </w:rPr>
              <w:t>-1</w:t>
            </w:r>
          </w:p>
        </w:tc>
      </w:tr>
      <w:tr w:rsidR="00C414EA" w:rsidRPr="00D107AD" w14:paraId="69D05B3C" w14:textId="77777777" w:rsidTr="00FA28B7">
        <w:trPr>
          <w:cantSplit/>
        </w:trPr>
        <w:tc>
          <w:tcPr>
            <w:tcW w:w="8877" w:type="dxa"/>
          </w:tcPr>
          <w:p w14:paraId="79414AFA" w14:textId="78E65BC1" w:rsidR="00C414EA" w:rsidRPr="00490720" w:rsidRDefault="00A25097" w:rsidP="00490720">
            <w:pPr>
              <w:pStyle w:val="ListParagraph"/>
              <w:numPr>
                <w:ilvl w:val="0"/>
                <w:numId w:val="23"/>
              </w:numPr>
              <w:spacing w:after="120"/>
              <w:ind w:left="360" w:hanging="90"/>
              <w:rPr>
                <w:rFonts w:ascii="Times New Roman" w:hAnsi="Times New Roman"/>
                <w:sz w:val="22"/>
                <w:szCs w:val="22"/>
              </w:rPr>
            </w:pPr>
            <w:r>
              <w:rPr>
                <w:rFonts w:ascii="Times New Roman" w:hAnsi="Times New Roman"/>
                <w:sz w:val="22"/>
                <w:szCs w:val="22"/>
              </w:rPr>
              <w:t>Stratify the population of direct payment transactions and s</w:t>
            </w:r>
            <w:r w:rsidR="00C414EA" w:rsidRPr="00490720">
              <w:rPr>
                <w:rFonts w:ascii="Times New Roman" w:hAnsi="Times New Roman"/>
                <w:sz w:val="22"/>
                <w:szCs w:val="22"/>
              </w:rPr>
              <w:t xml:space="preserve">elect a </w:t>
            </w:r>
            <w:r>
              <w:rPr>
                <w:rFonts w:ascii="Times New Roman" w:hAnsi="Times New Roman"/>
                <w:sz w:val="22"/>
                <w:szCs w:val="22"/>
              </w:rPr>
              <w:t xml:space="preserve">representative </w:t>
            </w:r>
            <w:r w:rsidR="00C414EA" w:rsidRPr="00490720">
              <w:rPr>
                <w:rFonts w:ascii="Times New Roman" w:hAnsi="Times New Roman"/>
                <w:sz w:val="22"/>
                <w:szCs w:val="22"/>
              </w:rPr>
              <w:t>sample</w:t>
            </w:r>
            <w:r w:rsidR="00D928D3">
              <w:rPr>
                <w:rFonts w:ascii="Times New Roman" w:hAnsi="Times New Roman"/>
                <w:sz w:val="22"/>
                <w:szCs w:val="22"/>
              </w:rPr>
              <w:t xml:space="preserve"> </w:t>
            </w:r>
            <w:r w:rsidR="00C414EA" w:rsidRPr="00490720">
              <w:rPr>
                <w:rFonts w:ascii="Times New Roman" w:hAnsi="Times New Roman"/>
                <w:sz w:val="22"/>
                <w:szCs w:val="22"/>
              </w:rPr>
              <w:t xml:space="preserve">to test for compliance with the </w:t>
            </w:r>
            <w:r>
              <w:rPr>
                <w:rFonts w:ascii="Times New Roman" w:hAnsi="Times New Roman"/>
                <w:sz w:val="22"/>
                <w:szCs w:val="22"/>
              </w:rPr>
              <w:t xml:space="preserve">State </w:t>
            </w:r>
            <w:r w:rsidR="00C414EA" w:rsidRPr="00490720">
              <w:rPr>
                <w:rFonts w:ascii="Times New Roman" w:hAnsi="Times New Roman"/>
                <w:sz w:val="22"/>
                <w:szCs w:val="22"/>
              </w:rPr>
              <w:t>PO Policy and agency direct pay policy.</w:t>
            </w:r>
          </w:p>
          <w:p w14:paraId="53BAA940" w14:textId="2D04F997" w:rsidR="00C414EA" w:rsidRPr="00FB43E9" w:rsidRDefault="00C414EA" w:rsidP="00490720">
            <w:pPr>
              <w:spacing w:after="120"/>
              <w:ind w:left="360"/>
              <w:rPr>
                <w:rFonts w:ascii="Times New Roman" w:hAnsi="Times New Roman"/>
                <w:sz w:val="22"/>
                <w:szCs w:val="22"/>
              </w:rPr>
            </w:pPr>
            <w:r w:rsidRPr="007A2A96">
              <w:rPr>
                <w:rFonts w:ascii="Times New Roman" w:hAnsi="Times New Roman"/>
                <w:b/>
                <w:sz w:val="22"/>
                <w:szCs w:val="22"/>
              </w:rPr>
              <w:t>Note</w:t>
            </w:r>
            <w:r w:rsidRPr="007A2A96">
              <w:rPr>
                <w:rFonts w:ascii="Times New Roman" w:hAnsi="Times New Roman"/>
                <w:sz w:val="22"/>
                <w:szCs w:val="22"/>
              </w:rPr>
              <w:t xml:space="preserve">: For testing, </w:t>
            </w:r>
            <w:r>
              <w:rPr>
                <w:rFonts w:ascii="Times New Roman" w:hAnsi="Times New Roman"/>
                <w:sz w:val="22"/>
                <w:szCs w:val="22"/>
              </w:rPr>
              <w:t>25</w:t>
            </w:r>
            <w:r w:rsidRPr="007A2A96">
              <w:rPr>
                <w:rFonts w:ascii="Times New Roman" w:hAnsi="Times New Roman"/>
                <w:sz w:val="22"/>
                <w:szCs w:val="22"/>
              </w:rPr>
              <w:t xml:space="preserve"> items </w:t>
            </w:r>
            <w:proofErr w:type="gramStart"/>
            <w:r w:rsidRPr="007A2A96">
              <w:rPr>
                <w:rFonts w:ascii="Times New Roman" w:hAnsi="Times New Roman"/>
                <w:sz w:val="22"/>
                <w:szCs w:val="22"/>
              </w:rPr>
              <w:t>is</w:t>
            </w:r>
            <w:proofErr w:type="gramEnd"/>
            <w:r w:rsidRPr="007A2A96">
              <w:rPr>
                <w:rFonts w:ascii="Times New Roman" w:hAnsi="Times New Roman"/>
                <w:sz w:val="22"/>
                <w:szCs w:val="22"/>
              </w:rPr>
              <w:t xml:space="preserve"> sufficient.</w:t>
            </w:r>
          </w:p>
        </w:tc>
        <w:tc>
          <w:tcPr>
            <w:tcW w:w="1045" w:type="dxa"/>
          </w:tcPr>
          <w:p w14:paraId="3AFBE2E7" w14:textId="77777777" w:rsidR="00C414EA" w:rsidRPr="00D107AD" w:rsidRDefault="00C414EA" w:rsidP="00117E90">
            <w:pPr>
              <w:ind w:hanging="90"/>
              <w:jc w:val="center"/>
              <w:rPr>
                <w:rFonts w:ascii="Times New Roman" w:hAnsi="Times New Roman"/>
                <w:sz w:val="22"/>
                <w:szCs w:val="22"/>
              </w:rPr>
            </w:pPr>
          </w:p>
        </w:tc>
        <w:tc>
          <w:tcPr>
            <w:tcW w:w="1109" w:type="dxa"/>
          </w:tcPr>
          <w:p w14:paraId="6C3C8BE9" w14:textId="06D0A8E1" w:rsidR="00C414EA" w:rsidRPr="00920051" w:rsidRDefault="00ED2C73" w:rsidP="003B6FE1">
            <w:pPr>
              <w:ind w:hanging="90"/>
              <w:jc w:val="center"/>
              <w:rPr>
                <w:rFonts w:ascii="Times New Roman" w:hAnsi="Times New Roman"/>
                <w:b/>
                <w:color w:val="FF0000"/>
                <w:sz w:val="22"/>
                <w:szCs w:val="22"/>
              </w:rPr>
            </w:pPr>
            <w:r>
              <w:rPr>
                <w:rFonts w:ascii="Times New Roman" w:hAnsi="Times New Roman"/>
                <w:b/>
                <w:color w:val="FF0000"/>
                <w:sz w:val="22"/>
                <w:szCs w:val="22"/>
              </w:rPr>
              <w:t>D</w:t>
            </w:r>
            <w:r w:rsidR="006C0979">
              <w:rPr>
                <w:rFonts w:ascii="Times New Roman" w:hAnsi="Times New Roman"/>
                <w:b/>
                <w:color w:val="FF0000"/>
                <w:sz w:val="22"/>
                <w:szCs w:val="22"/>
              </w:rPr>
              <w:t>-2</w:t>
            </w:r>
          </w:p>
        </w:tc>
      </w:tr>
      <w:tr w:rsidR="00EE50EC" w:rsidRPr="00D107AD" w14:paraId="03AABD6E" w14:textId="77777777" w:rsidTr="00FA28B7">
        <w:trPr>
          <w:cantSplit/>
        </w:trPr>
        <w:tc>
          <w:tcPr>
            <w:tcW w:w="8877" w:type="dxa"/>
          </w:tcPr>
          <w:p w14:paraId="4FCA7A3F" w14:textId="541C4F3B" w:rsidR="009829EA" w:rsidRDefault="009829EA" w:rsidP="00490720">
            <w:pPr>
              <w:pStyle w:val="ListParagraph"/>
              <w:numPr>
                <w:ilvl w:val="0"/>
                <w:numId w:val="23"/>
              </w:numPr>
              <w:spacing w:after="120"/>
              <w:ind w:left="360" w:hanging="90"/>
              <w:rPr>
                <w:rFonts w:ascii="Times New Roman" w:hAnsi="Times New Roman"/>
                <w:sz w:val="22"/>
                <w:szCs w:val="22"/>
              </w:rPr>
            </w:pPr>
            <w:r w:rsidRPr="00C93DC5">
              <w:rPr>
                <w:rFonts w:ascii="Times New Roman" w:hAnsi="Times New Roman"/>
                <w:sz w:val="22"/>
                <w:szCs w:val="22"/>
              </w:rPr>
              <w:t xml:space="preserve">Review work papers from the </w:t>
            </w:r>
            <w:r>
              <w:rPr>
                <w:rFonts w:ascii="Times New Roman" w:hAnsi="Times New Roman"/>
                <w:sz w:val="22"/>
                <w:szCs w:val="22"/>
              </w:rPr>
              <w:t xml:space="preserve">prior </w:t>
            </w:r>
            <w:r w:rsidRPr="00C93DC5">
              <w:rPr>
                <w:rFonts w:ascii="Times New Roman" w:hAnsi="Times New Roman"/>
                <w:sz w:val="22"/>
                <w:szCs w:val="22"/>
              </w:rPr>
              <w:t>audit</w:t>
            </w:r>
            <w:r>
              <w:rPr>
                <w:rFonts w:ascii="Times New Roman" w:hAnsi="Times New Roman"/>
                <w:sz w:val="22"/>
                <w:szCs w:val="22"/>
              </w:rPr>
              <w:t xml:space="preserve"> </w:t>
            </w:r>
            <w:r w:rsidRPr="00C93DC5">
              <w:rPr>
                <w:rFonts w:ascii="Times New Roman" w:hAnsi="Times New Roman"/>
                <w:sz w:val="22"/>
                <w:szCs w:val="22"/>
              </w:rPr>
              <w:t xml:space="preserve">(including </w:t>
            </w:r>
            <w:r w:rsidR="00706881">
              <w:rPr>
                <w:rFonts w:ascii="Times New Roman" w:hAnsi="Times New Roman"/>
                <w:sz w:val="22"/>
                <w:szCs w:val="22"/>
              </w:rPr>
              <w:t xml:space="preserve">prior </w:t>
            </w:r>
            <w:r w:rsidRPr="00C93DC5">
              <w:rPr>
                <w:rFonts w:ascii="Times New Roman" w:hAnsi="Times New Roman"/>
                <w:sz w:val="22"/>
                <w:szCs w:val="22"/>
              </w:rPr>
              <w:t xml:space="preserve">auditor's suggestions for program changes at </w:t>
            </w:r>
            <w:r w:rsidR="00ED2C73">
              <w:rPr>
                <w:rFonts w:ascii="Times New Roman" w:hAnsi="Times New Roman"/>
                <w:b/>
                <w:color w:val="FF0000"/>
                <w:sz w:val="22"/>
                <w:szCs w:val="22"/>
              </w:rPr>
              <w:t>B</w:t>
            </w:r>
            <w:r w:rsidR="004272C7" w:rsidRPr="00920051">
              <w:rPr>
                <w:rFonts w:ascii="Times New Roman" w:hAnsi="Times New Roman"/>
                <w:b/>
                <w:color w:val="FF0000"/>
                <w:sz w:val="22"/>
                <w:szCs w:val="22"/>
              </w:rPr>
              <w:t>-</w:t>
            </w:r>
            <w:r w:rsidR="00ED2C73">
              <w:rPr>
                <w:rFonts w:ascii="Times New Roman" w:hAnsi="Times New Roman"/>
                <w:b/>
                <w:color w:val="FF0000"/>
                <w:sz w:val="22"/>
                <w:szCs w:val="22"/>
              </w:rPr>
              <w:t>7</w:t>
            </w:r>
            <w:proofErr w:type="gramStart"/>
            <w:r w:rsidRPr="00C93DC5">
              <w:rPr>
                <w:rFonts w:ascii="Times New Roman" w:hAnsi="Times New Roman"/>
                <w:sz w:val="22"/>
                <w:szCs w:val="22"/>
              </w:rPr>
              <w:t>)</w:t>
            </w:r>
            <w:r>
              <w:rPr>
                <w:rFonts w:ascii="Times New Roman" w:hAnsi="Times New Roman"/>
                <w:sz w:val="22"/>
                <w:szCs w:val="22"/>
              </w:rPr>
              <w:t>, and</w:t>
            </w:r>
            <w:proofErr w:type="gramEnd"/>
            <w:r>
              <w:rPr>
                <w:rFonts w:ascii="Times New Roman" w:hAnsi="Times New Roman"/>
                <w:sz w:val="22"/>
                <w:szCs w:val="22"/>
              </w:rPr>
              <w:t xml:space="preserve"> prepare a listing of findings and recommendations</w:t>
            </w:r>
            <w:r w:rsidRPr="00C93DC5">
              <w:rPr>
                <w:rFonts w:ascii="Times New Roman" w:hAnsi="Times New Roman"/>
                <w:sz w:val="22"/>
                <w:szCs w:val="22"/>
              </w:rPr>
              <w:t xml:space="preserve">.  </w:t>
            </w:r>
          </w:p>
          <w:p w14:paraId="6F495EEC" w14:textId="4EF379BB" w:rsidR="009829EA" w:rsidRDefault="00C93DC5" w:rsidP="009829EA">
            <w:pPr>
              <w:spacing w:after="120"/>
              <w:ind w:left="330"/>
              <w:rPr>
                <w:rFonts w:ascii="Times New Roman" w:hAnsi="Times New Roman"/>
                <w:sz w:val="22"/>
                <w:szCs w:val="22"/>
              </w:rPr>
            </w:pPr>
            <w:r w:rsidRPr="009829EA">
              <w:rPr>
                <w:rFonts w:ascii="Times New Roman" w:hAnsi="Times New Roman"/>
                <w:sz w:val="22"/>
                <w:szCs w:val="22"/>
              </w:rPr>
              <w:t xml:space="preserve">Review A&amp;C </w:t>
            </w:r>
            <w:r w:rsidRPr="009829EA">
              <w:rPr>
                <w:rFonts w:ascii="Times New Roman" w:hAnsi="Times New Roman"/>
                <w:b/>
                <w:sz w:val="22"/>
                <w:szCs w:val="22"/>
              </w:rPr>
              <w:t>correspondence files</w:t>
            </w:r>
            <w:r w:rsidRPr="009829EA">
              <w:rPr>
                <w:rFonts w:ascii="Times New Roman" w:hAnsi="Times New Roman"/>
                <w:sz w:val="22"/>
                <w:szCs w:val="22"/>
              </w:rPr>
              <w:t xml:space="preserve">, CPO and Procurement Review Panel </w:t>
            </w:r>
            <w:r w:rsidRPr="009829EA">
              <w:rPr>
                <w:rFonts w:ascii="Times New Roman" w:hAnsi="Times New Roman"/>
                <w:b/>
                <w:sz w:val="22"/>
                <w:szCs w:val="22"/>
              </w:rPr>
              <w:t>contract controversy and protest files</w:t>
            </w:r>
            <w:r w:rsidRPr="009829EA">
              <w:rPr>
                <w:rFonts w:ascii="Times New Roman" w:hAnsi="Times New Roman"/>
                <w:sz w:val="22"/>
                <w:szCs w:val="22"/>
              </w:rPr>
              <w:t xml:space="preserve"> to date since the prior engagement.</w:t>
            </w:r>
            <w:r w:rsidR="009829EA" w:rsidRPr="00C93DC5">
              <w:rPr>
                <w:rFonts w:ascii="Times New Roman" w:hAnsi="Times New Roman"/>
                <w:sz w:val="22"/>
                <w:szCs w:val="22"/>
              </w:rPr>
              <w:t xml:space="preserve"> </w:t>
            </w:r>
          </w:p>
          <w:p w14:paraId="219C4C41" w14:textId="5D35ECBF" w:rsidR="00EE50EC" w:rsidRPr="00C93DC5" w:rsidRDefault="009829EA" w:rsidP="002E7093">
            <w:pPr>
              <w:spacing w:after="120"/>
              <w:ind w:left="330"/>
              <w:rPr>
                <w:rFonts w:ascii="Times New Roman" w:hAnsi="Times New Roman"/>
                <w:sz w:val="22"/>
                <w:szCs w:val="22"/>
              </w:rPr>
            </w:pPr>
            <w:r w:rsidRPr="00C93DC5">
              <w:rPr>
                <w:rFonts w:ascii="Times New Roman" w:hAnsi="Times New Roman"/>
                <w:sz w:val="22"/>
                <w:szCs w:val="22"/>
              </w:rPr>
              <w:t>Prepare a memo</w:t>
            </w:r>
            <w:r>
              <w:rPr>
                <w:rFonts w:ascii="Times New Roman" w:hAnsi="Times New Roman"/>
                <w:sz w:val="22"/>
                <w:szCs w:val="22"/>
              </w:rPr>
              <w:t xml:space="preserve"> </w:t>
            </w:r>
            <w:r w:rsidR="002E7093">
              <w:rPr>
                <w:rFonts w:ascii="Times New Roman" w:hAnsi="Times New Roman"/>
                <w:sz w:val="22"/>
                <w:szCs w:val="22"/>
              </w:rPr>
              <w:t>summariz</w:t>
            </w:r>
            <w:r>
              <w:rPr>
                <w:rFonts w:ascii="Times New Roman" w:hAnsi="Times New Roman"/>
                <w:sz w:val="22"/>
                <w:szCs w:val="22"/>
              </w:rPr>
              <w:t xml:space="preserve">ing </w:t>
            </w:r>
            <w:r w:rsidR="002E7093">
              <w:rPr>
                <w:rFonts w:ascii="Times New Roman" w:hAnsi="Times New Roman"/>
                <w:sz w:val="22"/>
                <w:szCs w:val="22"/>
              </w:rPr>
              <w:t>findings and recommendations</w:t>
            </w:r>
            <w:r>
              <w:rPr>
                <w:rFonts w:ascii="Times New Roman" w:hAnsi="Times New Roman"/>
                <w:sz w:val="22"/>
                <w:szCs w:val="22"/>
              </w:rPr>
              <w:t xml:space="preserve"> from prior audits</w:t>
            </w:r>
            <w:r w:rsidRPr="00C93DC5">
              <w:rPr>
                <w:rFonts w:ascii="Times New Roman" w:hAnsi="Times New Roman"/>
                <w:sz w:val="22"/>
                <w:szCs w:val="22"/>
              </w:rPr>
              <w:t>.</w:t>
            </w:r>
            <w:r w:rsidR="00D61111">
              <w:rPr>
                <w:rFonts w:ascii="Times New Roman" w:hAnsi="Times New Roman"/>
                <w:sz w:val="22"/>
                <w:szCs w:val="22"/>
              </w:rPr>
              <w:t xml:space="preserve">  Make notes in the relevant audit sections of any follow-up items from the prior audit.</w:t>
            </w:r>
          </w:p>
        </w:tc>
        <w:tc>
          <w:tcPr>
            <w:tcW w:w="1045" w:type="dxa"/>
          </w:tcPr>
          <w:p w14:paraId="04261D34" w14:textId="77777777" w:rsidR="00EE50EC" w:rsidRPr="00D107AD" w:rsidRDefault="00EE50EC" w:rsidP="00117E90">
            <w:pPr>
              <w:ind w:hanging="90"/>
              <w:jc w:val="center"/>
              <w:rPr>
                <w:rFonts w:ascii="Times New Roman" w:hAnsi="Times New Roman"/>
                <w:sz w:val="22"/>
                <w:szCs w:val="22"/>
              </w:rPr>
            </w:pPr>
          </w:p>
        </w:tc>
        <w:tc>
          <w:tcPr>
            <w:tcW w:w="1109" w:type="dxa"/>
          </w:tcPr>
          <w:p w14:paraId="453B0139" w14:textId="137966AC" w:rsidR="00094364" w:rsidRPr="00094364" w:rsidRDefault="005B7C1E" w:rsidP="003B6FE1">
            <w:pPr>
              <w:ind w:hanging="90"/>
              <w:jc w:val="center"/>
              <w:rPr>
                <w:rFonts w:ascii="Times New Roman" w:hAnsi="Times New Roman"/>
                <w:b/>
                <w:color w:val="auto"/>
                <w:sz w:val="22"/>
                <w:szCs w:val="22"/>
              </w:rPr>
            </w:pPr>
            <w:r>
              <w:rPr>
                <w:rFonts w:ascii="Times New Roman" w:hAnsi="Times New Roman"/>
                <w:b/>
                <w:color w:val="FF0000"/>
                <w:sz w:val="22"/>
                <w:szCs w:val="22"/>
              </w:rPr>
              <w:t>C-</w:t>
            </w:r>
            <w:r w:rsidR="00D2506A">
              <w:rPr>
                <w:rFonts w:ascii="Times New Roman" w:hAnsi="Times New Roman"/>
                <w:b/>
                <w:color w:val="FF0000"/>
                <w:sz w:val="22"/>
                <w:szCs w:val="22"/>
              </w:rPr>
              <w:t>6</w:t>
            </w:r>
          </w:p>
        </w:tc>
      </w:tr>
      <w:tr w:rsidR="006C31AA" w:rsidRPr="00D107AD" w14:paraId="33C393C3" w14:textId="77777777" w:rsidTr="008C0F75">
        <w:trPr>
          <w:cantSplit/>
        </w:trPr>
        <w:tc>
          <w:tcPr>
            <w:tcW w:w="8877" w:type="dxa"/>
          </w:tcPr>
          <w:p w14:paraId="545A2DD8" w14:textId="333C547B" w:rsidR="00355A65" w:rsidRDefault="006C31AA" w:rsidP="00490720">
            <w:pPr>
              <w:pStyle w:val="ListParagraph"/>
              <w:numPr>
                <w:ilvl w:val="0"/>
                <w:numId w:val="23"/>
              </w:numPr>
              <w:spacing w:after="120"/>
              <w:ind w:left="360" w:hanging="90"/>
              <w:rPr>
                <w:rFonts w:ascii="Times New Roman" w:hAnsi="Times New Roman"/>
                <w:sz w:val="22"/>
                <w:szCs w:val="22"/>
              </w:rPr>
            </w:pPr>
            <w:r w:rsidRPr="00A06B6E">
              <w:rPr>
                <w:rFonts w:ascii="Times New Roman" w:hAnsi="Times New Roman"/>
                <w:sz w:val="22"/>
                <w:szCs w:val="22"/>
              </w:rPr>
              <w:t xml:space="preserve">Review all </w:t>
            </w:r>
            <w:r w:rsidRPr="008C4589">
              <w:rPr>
                <w:rFonts w:ascii="Times New Roman" w:hAnsi="Times New Roman"/>
                <w:b/>
                <w:sz w:val="22"/>
                <w:szCs w:val="22"/>
              </w:rPr>
              <w:t>audit reports</w:t>
            </w:r>
            <w:r w:rsidRPr="00A06B6E">
              <w:rPr>
                <w:rFonts w:ascii="Times New Roman" w:hAnsi="Times New Roman"/>
                <w:sz w:val="22"/>
                <w:szCs w:val="22"/>
              </w:rPr>
              <w:t xml:space="preserve"> </w:t>
            </w:r>
            <w:r w:rsidR="001B2BB8">
              <w:rPr>
                <w:rFonts w:ascii="Times New Roman" w:hAnsi="Times New Roman"/>
                <w:sz w:val="22"/>
                <w:szCs w:val="22"/>
              </w:rPr>
              <w:t xml:space="preserve">issued by the agency’s </w:t>
            </w:r>
            <w:r w:rsidRPr="00A06B6E">
              <w:rPr>
                <w:rFonts w:ascii="Times New Roman" w:hAnsi="Times New Roman"/>
                <w:sz w:val="22"/>
                <w:szCs w:val="22"/>
              </w:rPr>
              <w:t xml:space="preserve">internal </w:t>
            </w:r>
            <w:r w:rsidR="001B2BB8">
              <w:rPr>
                <w:rFonts w:ascii="Times New Roman" w:hAnsi="Times New Roman"/>
                <w:sz w:val="22"/>
                <w:szCs w:val="22"/>
              </w:rPr>
              <w:t xml:space="preserve">audit department </w:t>
            </w:r>
            <w:r w:rsidRPr="00A06B6E">
              <w:rPr>
                <w:rFonts w:ascii="Times New Roman" w:hAnsi="Times New Roman"/>
                <w:sz w:val="22"/>
                <w:szCs w:val="22"/>
              </w:rPr>
              <w:t>and</w:t>
            </w:r>
            <w:r w:rsidR="001B2BB8">
              <w:rPr>
                <w:rFonts w:ascii="Times New Roman" w:hAnsi="Times New Roman"/>
                <w:sz w:val="22"/>
                <w:szCs w:val="22"/>
              </w:rPr>
              <w:t>/or</w:t>
            </w:r>
            <w:r w:rsidRPr="00A06B6E">
              <w:rPr>
                <w:rFonts w:ascii="Times New Roman" w:hAnsi="Times New Roman"/>
                <w:sz w:val="22"/>
                <w:szCs w:val="22"/>
              </w:rPr>
              <w:t xml:space="preserve"> external audit </w:t>
            </w:r>
            <w:proofErr w:type="gramStart"/>
            <w:r w:rsidRPr="00A06B6E">
              <w:rPr>
                <w:rFonts w:ascii="Times New Roman" w:hAnsi="Times New Roman"/>
                <w:sz w:val="22"/>
                <w:szCs w:val="22"/>
              </w:rPr>
              <w:t>organizations</w:t>
            </w:r>
            <w:r w:rsidR="001B2BB8">
              <w:rPr>
                <w:rFonts w:ascii="Times New Roman" w:hAnsi="Times New Roman"/>
                <w:sz w:val="22"/>
                <w:szCs w:val="22"/>
              </w:rPr>
              <w:t>;</w:t>
            </w:r>
            <w:proofErr w:type="gramEnd"/>
            <w:r w:rsidR="001B2BB8">
              <w:rPr>
                <w:rFonts w:ascii="Times New Roman" w:hAnsi="Times New Roman"/>
                <w:sz w:val="22"/>
                <w:szCs w:val="22"/>
              </w:rPr>
              <w:t xml:space="preserve"> such as the State Auditor’s Office</w:t>
            </w:r>
            <w:r w:rsidR="00B96198">
              <w:rPr>
                <w:rFonts w:ascii="Times New Roman" w:hAnsi="Times New Roman"/>
                <w:sz w:val="22"/>
                <w:szCs w:val="22"/>
              </w:rPr>
              <w:t>, Legislative Audit Council,</w:t>
            </w:r>
            <w:r w:rsidR="001B2BB8">
              <w:rPr>
                <w:rFonts w:ascii="Times New Roman" w:hAnsi="Times New Roman"/>
                <w:sz w:val="22"/>
                <w:szCs w:val="22"/>
              </w:rPr>
              <w:t xml:space="preserve"> or the SC Office of Inspector General,</w:t>
            </w:r>
            <w:r w:rsidRPr="00A06B6E">
              <w:rPr>
                <w:rFonts w:ascii="Times New Roman" w:hAnsi="Times New Roman"/>
                <w:sz w:val="22"/>
                <w:szCs w:val="22"/>
              </w:rPr>
              <w:t xml:space="preserve"> since the previous engagement</w:t>
            </w:r>
            <w:r w:rsidR="001B2BB8">
              <w:rPr>
                <w:rFonts w:ascii="Times New Roman" w:hAnsi="Times New Roman"/>
                <w:sz w:val="22"/>
                <w:szCs w:val="22"/>
              </w:rPr>
              <w:t xml:space="preserve"> that covered procurement or P-Cards</w:t>
            </w:r>
            <w:r w:rsidR="00F516B1">
              <w:rPr>
                <w:rFonts w:ascii="Times New Roman" w:hAnsi="Times New Roman"/>
                <w:sz w:val="22"/>
                <w:szCs w:val="22"/>
              </w:rPr>
              <w:t xml:space="preserve"> (requested at </w:t>
            </w:r>
            <w:r w:rsidR="00A97FE5">
              <w:rPr>
                <w:rFonts w:ascii="Times New Roman" w:hAnsi="Times New Roman"/>
                <w:b/>
                <w:color w:val="FF0000"/>
                <w:sz w:val="22"/>
                <w:szCs w:val="22"/>
              </w:rPr>
              <w:t>C</w:t>
            </w:r>
            <w:r w:rsidR="00F516B1" w:rsidRPr="00F516B1">
              <w:rPr>
                <w:rFonts w:ascii="Times New Roman" w:hAnsi="Times New Roman"/>
                <w:b/>
                <w:color w:val="FF0000"/>
                <w:sz w:val="22"/>
                <w:szCs w:val="22"/>
              </w:rPr>
              <w:t>-1</w:t>
            </w:r>
            <w:r w:rsidR="00A97FE5">
              <w:rPr>
                <w:rFonts w:ascii="Times New Roman" w:hAnsi="Times New Roman"/>
                <w:b/>
                <w:color w:val="FF0000"/>
                <w:sz w:val="22"/>
                <w:szCs w:val="22"/>
              </w:rPr>
              <w:t>-1</w:t>
            </w:r>
            <w:r w:rsidR="00BF42ED">
              <w:rPr>
                <w:rFonts w:ascii="Times New Roman" w:hAnsi="Times New Roman"/>
                <w:color w:val="FF0000"/>
                <w:sz w:val="22"/>
                <w:szCs w:val="22"/>
              </w:rPr>
              <w:t xml:space="preserve"> </w:t>
            </w:r>
            <w:r w:rsidR="00F516B1">
              <w:rPr>
                <w:rFonts w:ascii="Times New Roman" w:hAnsi="Times New Roman"/>
                <w:sz w:val="22"/>
                <w:szCs w:val="22"/>
              </w:rPr>
              <w:t>(</w:t>
            </w:r>
            <w:r w:rsidR="00BC36ED">
              <w:rPr>
                <w:rFonts w:ascii="Times New Roman" w:hAnsi="Times New Roman"/>
                <w:sz w:val="22"/>
                <w:szCs w:val="22"/>
              </w:rPr>
              <w:t>6</w:t>
            </w:r>
            <w:r w:rsidR="00F516B1">
              <w:rPr>
                <w:rFonts w:ascii="Times New Roman" w:hAnsi="Times New Roman"/>
                <w:sz w:val="22"/>
                <w:szCs w:val="22"/>
              </w:rPr>
              <w:t>))</w:t>
            </w:r>
            <w:r w:rsidRPr="00A06B6E">
              <w:rPr>
                <w:rFonts w:ascii="Times New Roman" w:hAnsi="Times New Roman"/>
                <w:sz w:val="22"/>
                <w:szCs w:val="22"/>
              </w:rPr>
              <w:t xml:space="preserve">.  Review </w:t>
            </w:r>
            <w:r w:rsidR="007803CC">
              <w:rPr>
                <w:rFonts w:ascii="Times New Roman" w:hAnsi="Times New Roman"/>
                <w:sz w:val="22"/>
                <w:szCs w:val="22"/>
              </w:rPr>
              <w:t xml:space="preserve">the </w:t>
            </w:r>
            <w:r w:rsidR="00355A65">
              <w:rPr>
                <w:rFonts w:ascii="Times New Roman" w:hAnsi="Times New Roman"/>
                <w:sz w:val="22"/>
                <w:szCs w:val="22"/>
              </w:rPr>
              <w:t xml:space="preserve">reports for </w:t>
            </w:r>
            <w:r w:rsidRPr="00A06B6E">
              <w:rPr>
                <w:rFonts w:ascii="Times New Roman" w:hAnsi="Times New Roman"/>
                <w:sz w:val="22"/>
                <w:szCs w:val="22"/>
              </w:rPr>
              <w:t xml:space="preserve">scope in the procurement area and </w:t>
            </w:r>
            <w:r w:rsidR="001B2BB8">
              <w:rPr>
                <w:rFonts w:ascii="Times New Roman" w:hAnsi="Times New Roman"/>
                <w:sz w:val="22"/>
                <w:szCs w:val="22"/>
              </w:rPr>
              <w:t>any</w:t>
            </w:r>
            <w:r w:rsidRPr="00A06B6E">
              <w:rPr>
                <w:rFonts w:ascii="Times New Roman" w:hAnsi="Times New Roman"/>
                <w:sz w:val="22"/>
                <w:szCs w:val="22"/>
              </w:rPr>
              <w:t xml:space="preserve"> resulting </w:t>
            </w:r>
            <w:r w:rsidR="00964C75">
              <w:rPr>
                <w:rFonts w:ascii="Times New Roman" w:hAnsi="Times New Roman"/>
                <w:sz w:val="22"/>
                <w:szCs w:val="22"/>
              </w:rPr>
              <w:t>recommendation</w:t>
            </w:r>
            <w:r w:rsidR="00964C75" w:rsidRPr="00A06B6E">
              <w:rPr>
                <w:rFonts w:ascii="Times New Roman" w:hAnsi="Times New Roman"/>
                <w:sz w:val="22"/>
                <w:szCs w:val="22"/>
              </w:rPr>
              <w:t>s</w:t>
            </w:r>
            <w:r w:rsidR="001B2BB8">
              <w:rPr>
                <w:rFonts w:ascii="Times New Roman" w:hAnsi="Times New Roman"/>
                <w:sz w:val="22"/>
                <w:szCs w:val="22"/>
              </w:rPr>
              <w:t>.</w:t>
            </w:r>
            <w:r>
              <w:rPr>
                <w:rFonts w:ascii="Times New Roman" w:hAnsi="Times New Roman"/>
                <w:sz w:val="22"/>
                <w:szCs w:val="22"/>
              </w:rPr>
              <w:t xml:space="preserve"> </w:t>
            </w:r>
          </w:p>
          <w:p w14:paraId="4831D0A5" w14:textId="6E84782E" w:rsidR="006C31AA" w:rsidRPr="00355A65" w:rsidRDefault="001B2BB8" w:rsidP="00355A65">
            <w:pPr>
              <w:spacing w:after="120"/>
              <w:ind w:left="330"/>
              <w:rPr>
                <w:rFonts w:ascii="Times New Roman" w:hAnsi="Times New Roman"/>
                <w:sz w:val="22"/>
                <w:szCs w:val="22"/>
              </w:rPr>
            </w:pPr>
            <w:r w:rsidRPr="00355A65">
              <w:rPr>
                <w:rFonts w:ascii="Times New Roman" w:hAnsi="Times New Roman"/>
                <w:sz w:val="22"/>
                <w:szCs w:val="22"/>
              </w:rPr>
              <w:t>R</w:t>
            </w:r>
            <w:r w:rsidR="006C31AA" w:rsidRPr="00355A65">
              <w:rPr>
                <w:rFonts w:ascii="Times New Roman" w:hAnsi="Times New Roman"/>
                <w:sz w:val="22"/>
                <w:szCs w:val="22"/>
              </w:rPr>
              <w:t xml:space="preserve">ecommend changes to </w:t>
            </w:r>
            <w:r w:rsidR="00355A65">
              <w:rPr>
                <w:rFonts w:ascii="Times New Roman" w:hAnsi="Times New Roman"/>
                <w:sz w:val="22"/>
                <w:szCs w:val="22"/>
              </w:rPr>
              <w:t>procurement</w:t>
            </w:r>
            <w:r w:rsidR="006C31AA" w:rsidRPr="00355A65">
              <w:rPr>
                <w:rFonts w:ascii="Times New Roman" w:hAnsi="Times New Roman"/>
                <w:sz w:val="22"/>
                <w:szCs w:val="22"/>
              </w:rPr>
              <w:t xml:space="preserve"> audit program if necessary to ensure corrective action has been </w:t>
            </w:r>
            <w:proofErr w:type="gramStart"/>
            <w:r w:rsidR="006C31AA" w:rsidRPr="00355A65">
              <w:rPr>
                <w:rFonts w:ascii="Times New Roman" w:hAnsi="Times New Roman"/>
                <w:sz w:val="22"/>
                <w:szCs w:val="22"/>
              </w:rPr>
              <w:t>taken, and</w:t>
            </w:r>
            <w:proofErr w:type="gramEnd"/>
            <w:r w:rsidR="006C31AA" w:rsidRPr="00355A65">
              <w:rPr>
                <w:rFonts w:ascii="Times New Roman" w:hAnsi="Times New Roman"/>
                <w:sz w:val="22"/>
                <w:szCs w:val="22"/>
              </w:rPr>
              <w:t xml:space="preserve"> seek </w:t>
            </w:r>
            <w:r w:rsidR="00355A65" w:rsidRPr="00355A65">
              <w:rPr>
                <w:rFonts w:ascii="Times New Roman" w:hAnsi="Times New Roman"/>
                <w:sz w:val="22"/>
                <w:szCs w:val="22"/>
              </w:rPr>
              <w:t xml:space="preserve">A&amp;C Director </w:t>
            </w:r>
            <w:r w:rsidR="006C31AA" w:rsidRPr="00355A65">
              <w:rPr>
                <w:rFonts w:ascii="Times New Roman" w:hAnsi="Times New Roman"/>
                <w:sz w:val="22"/>
                <w:szCs w:val="22"/>
              </w:rPr>
              <w:t xml:space="preserve">approval </w:t>
            </w:r>
            <w:r w:rsidR="00355A65">
              <w:rPr>
                <w:rFonts w:ascii="Times New Roman" w:hAnsi="Times New Roman"/>
                <w:sz w:val="22"/>
                <w:szCs w:val="22"/>
              </w:rPr>
              <w:t>to increase procurement audit scope</w:t>
            </w:r>
            <w:r w:rsidR="006C31AA" w:rsidRPr="00355A65">
              <w:rPr>
                <w:rFonts w:ascii="Times New Roman" w:hAnsi="Times New Roman"/>
                <w:sz w:val="22"/>
                <w:szCs w:val="22"/>
              </w:rPr>
              <w:t xml:space="preserve">. </w:t>
            </w:r>
          </w:p>
          <w:p w14:paraId="3A1E1FCF" w14:textId="77777777" w:rsidR="006C31AA" w:rsidRPr="00D107AD" w:rsidRDefault="006C31AA" w:rsidP="006C31AA">
            <w:pPr>
              <w:pStyle w:val="ListParagraph"/>
              <w:spacing w:after="120"/>
              <w:ind w:left="360"/>
              <w:rPr>
                <w:rFonts w:ascii="Times New Roman" w:hAnsi="Times New Roman"/>
                <w:sz w:val="22"/>
                <w:szCs w:val="22"/>
              </w:rPr>
            </w:pPr>
            <w:r w:rsidRPr="00A06B6E">
              <w:rPr>
                <w:rFonts w:ascii="Times New Roman" w:hAnsi="Times New Roman"/>
                <w:sz w:val="22"/>
                <w:szCs w:val="22"/>
              </w:rPr>
              <w:t xml:space="preserve">Prepare a memo </w:t>
            </w:r>
            <w:r>
              <w:rPr>
                <w:rFonts w:ascii="Times New Roman" w:hAnsi="Times New Roman"/>
                <w:sz w:val="22"/>
                <w:szCs w:val="22"/>
              </w:rPr>
              <w:t>listing the reports reviewed and summarizing procurement related findings and recommendations</w:t>
            </w:r>
            <w:r w:rsidRPr="00A06B6E">
              <w:rPr>
                <w:rFonts w:ascii="Times New Roman" w:hAnsi="Times New Roman"/>
                <w:sz w:val="22"/>
                <w:szCs w:val="22"/>
              </w:rPr>
              <w:t>.</w:t>
            </w:r>
          </w:p>
        </w:tc>
        <w:tc>
          <w:tcPr>
            <w:tcW w:w="1045" w:type="dxa"/>
          </w:tcPr>
          <w:p w14:paraId="30B7282F" w14:textId="77777777" w:rsidR="006C31AA" w:rsidRPr="00D107AD" w:rsidRDefault="006C31AA" w:rsidP="00117E90">
            <w:pPr>
              <w:ind w:hanging="90"/>
              <w:jc w:val="center"/>
              <w:rPr>
                <w:rFonts w:ascii="Times New Roman" w:hAnsi="Times New Roman"/>
                <w:sz w:val="22"/>
                <w:szCs w:val="22"/>
              </w:rPr>
            </w:pPr>
          </w:p>
        </w:tc>
        <w:tc>
          <w:tcPr>
            <w:tcW w:w="1109" w:type="dxa"/>
          </w:tcPr>
          <w:p w14:paraId="7D8D60B2" w14:textId="06EF8C21" w:rsidR="008C4D7F" w:rsidRPr="008C4D7F" w:rsidRDefault="005B7C1E" w:rsidP="003B6FE1">
            <w:pPr>
              <w:ind w:hanging="90"/>
              <w:jc w:val="center"/>
              <w:rPr>
                <w:rFonts w:ascii="Times New Roman" w:hAnsi="Times New Roman"/>
                <w:b/>
                <w:color w:val="auto"/>
                <w:sz w:val="22"/>
                <w:szCs w:val="22"/>
              </w:rPr>
            </w:pPr>
            <w:r>
              <w:rPr>
                <w:rFonts w:ascii="Times New Roman" w:hAnsi="Times New Roman"/>
                <w:b/>
                <w:color w:val="FF0000"/>
                <w:sz w:val="22"/>
                <w:szCs w:val="22"/>
              </w:rPr>
              <w:t>C-</w:t>
            </w:r>
            <w:r w:rsidR="00D2506A">
              <w:rPr>
                <w:rFonts w:ascii="Times New Roman" w:hAnsi="Times New Roman"/>
                <w:b/>
                <w:color w:val="FF0000"/>
                <w:sz w:val="22"/>
                <w:szCs w:val="22"/>
              </w:rPr>
              <w:t>6</w:t>
            </w:r>
          </w:p>
        </w:tc>
      </w:tr>
      <w:tr w:rsidR="007B3790" w:rsidRPr="00D107AD" w14:paraId="0317213D" w14:textId="77777777" w:rsidTr="00FA28B7">
        <w:tc>
          <w:tcPr>
            <w:tcW w:w="8877" w:type="dxa"/>
          </w:tcPr>
          <w:p w14:paraId="5CD3AE98" w14:textId="366675E9" w:rsidR="007B3790" w:rsidRDefault="001B2BB8" w:rsidP="00490720">
            <w:pPr>
              <w:pStyle w:val="ListParagraph"/>
              <w:numPr>
                <w:ilvl w:val="0"/>
                <w:numId w:val="23"/>
              </w:numPr>
              <w:spacing w:after="120"/>
              <w:ind w:left="360" w:hanging="90"/>
              <w:rPr>
                <w:rFonts w:ascii="Times New Roman" w:hAnsi="Times New Roman"/>
                <w:sz w:val="22"/>
                <w:szCs w:val="22"/>
              </w:rPr>
            </w:pPr>
            <w:r>
              <w:rPr>
                <w:rFonts w:ascii="Times New Roman" w:hAnsi="Times New Roman"/>
                <w:sz w:val="22"/>
                <w:szCs w:val="22"/>
              </w:rPr>
              <w:t xml:space="preserve">Using the </w:t>
            </w:r>
            <w:r w:rsidR="00694526">
              <w:rPr>
                <w:rFonts w:ascii="Times New Roman" w:hAnsi="Times New Roman"/>
                <w:sz w:val="22"/>
                <w:szCs w:val="22"/>
              </w:rPr>
              <w:t>u</w:t>
            </w:r>
            <w:r w:rsidR="007B3790" w:rsidRPr="003E4815">
              <w:rPr>
                <w:rFonts w:ascii="Times New Roman" w:hAnsi="Times New Roman"/>
                <w:sz w:val="22"/>
                <w:szCs w:val="22"/>
              </w:rPr>
              <w:t>p</w:t>
            </w:r>
            <w:r w:rsidR="00694526">
              <w:rPr>
                <w:rFonts w:ascii="Times New Roman" w:hAnsi="Times New Roman"/>
                <w:sz w:val="22"/>
                <w:szCs w:val="22"/>
              </w:rPr>
              <w:t>-to-</w:t>
            </w:r>
            <w:r w:rsidR="007B3790" w:rsidRPr="003E4815">
              <w:rPr>
                <w:rFonts w:ascii="Times New Roman" w:hAnsi="Times New Roman"/>
                <w:sz w:val="22"/>
                <w:szCs w:val="22"/>
              </w:rPr>
              <w:t xml:space="preserve">date </w:t>
            </w:r>
            <w:r w:rsidR="007B3790" w:rsidRPr="00BE70BA">
              <w:rPr>
                <w:rFonts w:ascii="Times New Roman" w:hAnsi="Times New Roman"/>
                <w:b/>
                <w:sz w:val="22"/>
                <w:szCs w:val="22"/>
              </w:rPr>
              <w:t>organization chart</w:t>
            </w:r>
            <w:r w:rsidR="001253B1" w:rsidRPr="001253B1">
              <w:rPr>
                <w:rFonts w:ascii="Times New Roman" w:hAnsi="Times New Roman"/>
                <w:sz w:val="22"/>
                <w:szCs w:val="22"/>
              </w:rPr>
              <w:t xml:space="preserve"> (requested in </w:t>
            </w:r>
            <w:r w:rsidR="007E70BC">
              <w:rPr>
                <w:rFonts w:ascii="Times New Roman" w:hAnsi="Times New Roman"/>
                <w:b/>
                <w:color w:val="FF0000"/>
                <w:sz w:val="22"/>
                <w:szCs w:val="22"/>
              </w:rPr>
              <w:t>C-</w:t>
            </w:r>
            <w:r w:rsidR="005B7C1E">
              <w:rPr>
                <w:rFonts w:ascii="Times New Roman" w:hAnsi="Times New Roman"/>
                <w:b/>
                <w:color w:val="FF0000"/>
                <w:sz w:val="22"/>
                <w:szCs w:val="22"/>
              </w:rPr>
              <w:t>1-1</w:t>
            </w:r>
            <w:r w:rsidR="00F516B1">
              <w:rPr>
                <w:rFonts w:ascii="Times New Roman" w:hAnsi="Times New Roman"/>
                <w:color w:val="auto"/>
                <w:sz w:val="22"/>
                <w:szCs w:val="22"/>
              </w:rPr>
              <w:t xml:space="preserve"> (</w:t>
            </w:r>
            <w:r w:rsidR="00BC36ED">
              <w:rPr>
                <w:rFonts w:ascii="Times New Roman" w:hAnsi="Times New Roman"/>
                <w:color w:val="auto"/>
                <w:sz w:val="22"/>
                <w:szCs w:val="22"/>
              </w:rPr>
              <w:t>3</w:t>
            </w:r>
            <w:r w:rsidR="00F516B1">
              <w:rPr>
                <w:rFonts w:ascii="Times New Roman" w:hAnsi="Times New Roman"/>
                <w:color w:val="auto"/>
                <w:sz w:val="22"/>
                <w:szCs w:val="22"/>
              </w:rPr>
              <w:t>)</w:t>
            </w:r>
            <w:r w:rsidR="001253B1" w:rsidRPr="001253B1">
              <w:rPr>
                <w:rFonts w:ascii="Times New Roman" w:hAnsi="Times New Roman"/>
                <w:sz w:val="22"/>
                <w:szCs w:val="22"/>
              </w:rPr>
              <w:t>)</w:t>
            </w:r>
            <w:r w:rsidR="007B3790" w:rsidRPr="003E4815">
              <w:rPr>
                <w:rFonts w:ascii="Times New Roman" w:hAnsi="Times New Roman"/>
                <w:sz w:val="22"/>
                <w:szCs w:val="22"/>
              </w:rPr>
              <w:t xml:space="preserve">, </w:t>
            </w:r>
            <w:r w:rsidR="001253B1">
              <w:rPr>
                <w:rFonts w:ascii="Times New Roman" w:hAnsi="Times New Roman"/>
                <w:sz w:val="22"/>
                <w:szCs w:val="22"/>
              </w:rPr>
              <w:t xml:space="preserve">determine </w:t>
            </w:r>
            <w:r w:rsidR="007B3790" w:rsidRPr="003E4815">
              <w:rPr>
                <w:rFonts w:ascii="Times New Roman" w:hAnsi="Times New Roman"/>
                <w:sz w:val="22"/>
                <w:szCs w:val="22"/>
              </w:rPr>
              <w:t xml:space="preserve">the </w:t>
            </w:r>
            <w:r w:rsidR="001253B1">
              <w:rPr>
                <w:rFonts w:ascii="Times New Roman" w:hAnsi="Times New Roman"/>
                <w:sz w:val="22"/>
                <w:szCs w:val="22"/>
              </w:rPr>
              <w:t>procurement</w:t>
            </w:r>
            <w:r w:rsidR="007B3790" w:rsidRPr="003E4815">
              <w:rPr>
                <w:rFonts w:ascii="Times New Roman" w:hAnsi="Times New Roman"/>
                <w:sz w:val="22"/>
                <w:szCs w:val="22"/>
              </w:rPr>
              <w:t xml:space="preserve"> office’s location in the </w:t>
            </w:r>
            <w:r w:rsidR="007B3790">
              <w:rPr>
                <w:rFonts w:ascii="Times New Roman" w:hAnsi="Times New Roman"/>
                <w:sz w:val="22"/>
                <w:szCs w:val="22"/>
              </w:rPr>
              <w:t>Agency</w:t>
            </w:r>
            <w:r w:rsidR="007B3790" w:rsidRPr="003E4815">
              <w:rPr>
                <w:rFonts w:ascii="Times New Roman" w:hAnsi="Times New Roman"/>
                <w:sz w:val="22"/>
                <w:szCs w:val="22"/>
              </w:rPr>
              <w:t xml:space="preserve">’s overall structure and the internal organization of the </w:t>
            </w:r>
            <w:r w:rsidR="007B3790">
              <w:rPr>
                <w:rFonts w:ascii="Times New Roman" w:hAnsi="Times New Roman"/>
                <w:sz w:val="22"/>
                <w:szCs w:val="22"/>
              </w:rPr>
              <w:t>procurement</w:t>
            </w:r>
            <w:r w:rsidR="007B3790" w:rsidRPr="003E4815">
              <w:rPr>
                <w:rFonts w:ascii="Times New Roman" w:hAnsi="Times New Roman"/>
                <w:sz w:val="22"/>
                <w:szCs w:val="22"/>
              </w:rPr>
              <w:t xml:space="preserve"> office itself.</w:t>
            </w:r>
          </w:p>
          <w:p w14:paraId="3FDDDAE1" w14:textId="77777777" w:rsidR="007B3790" w:rsidRPr="007B3790" w:rsidRDefault="007B3790" w:rsidP="007B3790">
            <w:pPr>
              <w:spacing w:after="120"/>
              <w:ind w:left="360"/>
              <w:rPr>
                <w:rFonts w:ascii="Times New Roman" w:hAnsi="Times New Roman"/>
                <w:sz w:val="22"/>
                <w:szCs w:val="22"/>
              </w:rPr>
            </w:pPr>
            <w:r>
              <w:rPr>
                <w:rFonts w:ascii="Times New Roman" w:hAnsi="Times New Roman"/>
                <w:sz w:val="22"/>
                <w:szCs w:val="22"/>
              </w:rPr>
              <w:t>Prepare a memo documenting any significant changes in senior personnel, or size of the department that represent additional risk to compliance to the Procurement Code.</w:t>
            </w:r>
          </w:p>
        </w:tc>
        <w:tc>
          <w:tcPr>
            <w:tcW w:w="1045" w:type="dxa"/>
          </w:tcPr>
          <w:p w14:paraId="3D22C587" w14:textId="77777777" w:rsidR="007B3790" w:rsidRPr="00D107AD" w:rsidRDefault="007B3790" w:rsidP="00117E90">
            <w:pPr>
              <w:jc w:val="center"/>
              <w:rPr>
                <w:rFonts w:ascii="Times New Roman" w:hAnsi="Times New Roman"/>
                <w:sz w:val="22"/>
                <w:szCs w:val="22"/>
              </w:rPr>
            </w:pPr>
          </w:p>
        </w:tc>
        <w:tc>
          <w:tcPr>
            <w:tcW w:w="1109" w:type="dxa"/>
          </w:tcPr>
          <w:p w14:paraId="7A009312" w14:textId="391C6F71" w:rsidR="008C4D7F" w:rsidRPr="009F0DDD" w:rsidRDefault="005B7C1E" w:rsidP="003B6FE1">
            <w:pPr>
              <w:jc w:val="center"/>
              <w:rPr>
                <w:rFonts w:ascii="Times New Roman" w:hAnsi="Times New Roman"/>
                <w:b/>
                <w:sz w:val="22"/>
                <w:szCs w:val="22"/>
              </w:rPr>
            </w:pPr>
            <w:r>
              <w:rPr>
                <w:rFonts w:ascii="Times New Roman" w:hAnsi="Times New Roman"/>
                <w:b/>
                <w:color w:val="FF0000"/>
                <w:sz w:val="22"/>
                <w:szCs w:val="22"/>
              </w:rPr>
              <w:t>C-6</w:t>
            </w:r>
          </w:p>
        </w:tc>
      </w:tr>
      <w:tr w:rsidR="00F173A1" w:rsidRPr="00D107AD" w14:paraId="061C7769" w14:textId="77777777" w:rsidTr="002A4B5A">
        <w:trPr>
          <w:cantSplit/>
        </w:trPr>
        <w:tc>
          <w:tcPr>
            <w:tcW w:w="8877" w:type="dxa"/>
          </w:tcPr>
          <w:p w14:paraId="38642E5E" w14:textId="3871EE5A" w:rsidR="00F173A1" w:rsidRDefault="00F173A1" w:rsidP="00490720">
            <w:pPr>
              <w:pStyle w:val="ListParagraph"/>
              <w:numPr>
                <w:ilvl w:val="0"/>
                <w:numId w:val="23"/>
              </w:numPr>
              <w:spacing w:after="120"/>
              <w:ind w:left="360" w:hanging="90"/>
              <w:rPr>
                <w:rFonts w:ascii="Times New Roman" w:hAnsi="Times New Roman"/>
                <w:sz w:val="22"/>
                <w:szCs w:val="22"/>
              </w:rPr>
            </w:pPr>
            <w:r w:rsidRPr="00D0110D">
              <w:rPr>
                <w:rFonts w:ascii="Times New Roman" w:hAnsi="Times New Roman"/>
                <w:sz w:val="22"/>
                <w:szCs w:val="22"/>
              </w:rPr>
              <w:t xml:space="preserve">Determine if </w:t>
            </w:r>
            <w:r>
              <w:rPr>
                <w:rFonts w:ascii="Times New Roman" w:hAnsi="Times New Roman"/>
                <w:sz w:val="22"/>
                <w:szCs w:val="22"/>
              </w:rPr>
              <w:t>the Agency</w:t>
            </w:r>
            <w:r w:rsidRPr="00D0110D">
              <w:rPr>
                <w:rFonts w:ascii="Times New Roman" w:hAnsi="Times New Roman"/>
                <w:sz w:val="22"/>
                <w:szCs w:val="22"/>
              </w:rPr>
              <w:t xml:space="preserve"> has </w:t>
            </w:r>
            <w:r w:rsidRPr="00490720">
              <w:rPr>
                <w:rFonts w:ascii="Times New Roman" w:hAnsi="Times New Roman"/>
                <w:b/>
                <w:bCs/>
                <w:sz w:val="22"/>
                <w:szCs w:val="22"/>
              </w:rPr>
              <w:t>satellite locations</w:t>
            </w:r>
            <w:r w:rsidRPr="00D0110D">
              <w:rPr>
                <w:rFonts w:ascii="Times New Roman" w:hAnsi="Times New Roman"/>
                <w:sz w:val="22"/>
                <w:szCs w:val="22"/>
              </w:rPr>
              <w:t xml:space="preserve"> with procurement authority</w:t>
            </w:r>
            <w:r>
              <w:rPr>
                <w:rFonts w:ascii="Times New Roman" w:hAnsi="Times New Roman"/>
                <w:sz w:val="22"/>
                <w:szCs w:val="22"/>
              </w:rPr>
              <w:t xml:space="preserve"> (requested list at </w:t>
            </w:r>
            <w:r w:rsidR="007E70BC" w:rsidRPr="00490720">
              <w:rPr>
                <w:rFonts w:ascii="Times New Roman" w:hAnsi="Times New Roman"/>
                <w:b/>
                <w:bCs/>
                <w:color w:val="FF0000"/>
                <w:sz w:val="22"/>
                <w:szCs w:val="22"/>
              </w:rPr>
              <w:t>C-</w:t>
            </w:r>
            <w:r w:rsidR="00BC36ED">
              <w:rPr>
                <w:rFonts w:ascii="Times New Roman" w:hAnsi="Times New Roman"/>
                <w:b/>
                <w:bCs/>
                <w:color w:val="FF0000"/>
                <w:sz w:val="22"/>
                <w:szCs w:val="22"/>
              </w:rPr>
              <w:t>1-1</w:t>
            </w:r>
            <w:r w:rsidRPr="007E70BC">
              <w:rPr>
                <w:rFonts w:ascii="Times New Roman" w:hAnsi="Times New Roman"/>
                <w:color w:val="FF0000"/>
                <w:sz w:val="22"/>
                <w:szCs w:val="22"/>
              </w:rPr>
              <w:t xml:space="preserve"> </w:t>
            </w:r>
            <w:r>
              <w:rPr>
                <w:rFonts w:ascii="Times New Roman" w:hAnsi="Times New Roman"/>
                <w:sz w:val="22"/>
                <w:szCs w:val="22"/>
              </w:rPr>
              <w:t>(</w:t>
            </w:r>
            <w:r w:rsidR="00BC36ED">
              <w:rPr>
                <w:rFonts w:ascii="Times New Roman" w:hAnsi="Times New Roman"/>
                <w:sz w:val="22"/>
                <w:szCs w:val="22"/>
              </w:rPr>
              <w:t>4</w:t>
            </w:r>
            <w:proofErr w:type="gramStart"/>
            <w:r>
              <w:rPr>
                <w:rFonts w:ascii="Times New Roman" w:hAnsi="Times New Roman"/>
                <w:sz w:val="22"/>
                <w:szCs w:val="22"/>
              </w:rPr>
              <w:t>))+</w:t>
            </w:r>
            <w:proofErr w:type="gramEnd"/>
            <w:r w:rsidRPr="00D0110D">
              <w:rPr>
                <w:rFonts w:ascii="Times New Roman" w:hAnsi="Times New Roman"/>
                <w:sz w:val="22"/>
                <w:szCs w:val="22"/>
              </w:rPr>
              <w:t>.</w:t>
            </w:r>
            <w:r>
              <w:rPr>
                <w:rFonts w:ascii="Times New Roman" w:hAnsi="Times New Roman"/>
                <w:sz w:val="22"/>
                <w:szCs w:val="22"/>
              </w:rPr>
              <w:t xml:space="preserve"> </w:t>
            </w:r>
          </w:p>
          <w:p w14:paraId="7653A23D" w14:textId="77777777" w:rsidR="00F173A1" w:rsidRPr="00D0110D" w:rsidRDefault="00F173A1" w:rsidP="002A4B5A">
            <w:pPr>
              <w:spacing w:after="120"/>
              <w:ind w:left="360"/>
              <w:rPr>
                <w:rFonts w:ascii="Times New Roman" w:hAnsi="Times New Roman"/>
                <w:sz w:val="22"/>
                <w:szCs w:val="22"/>
              </w:rPr>
            </w:pPr>
            <w:r w:rsidRPr="00D0110D">
              <w:rPr>
                <w:rFonts w:ascii="Times New Roman" w:hAnsi="Times New Roman"/>
                <w:sz w:val="22"/>
                <w:szCs w:val="22"/>
              </w:rPr>
              <w:t xml:space="preserve">Test a sample of transactions </w:t>
            </w:r>
            <w:r>
              <w:rPr>
                <w:rFonts w:ascii="Times New Roman" w:hAnsi="Times New Roman"/>
                <w:sz w:val="22"/>
                <w:szCs w:val="22"/>
              </w:rPr>
              <w:t>procured through those locations</w:t>
            </w:r>
            <w:proofErr w:type="gramStart"/>
            <w:r>
              <w:rPr>
                <w:rFonts w:ascii="Times New Roman" w:hAnsi="Times New Roman"/>
                <w:sz w:val="22"/>
                <w:szCs w:val="22"/>
              </w:rPr>
              <w:t xml:space="preserve">. </w:t>
            </w:r>
            <w:proofErr w:type="gramEnd"/>
            <w:r w:rsidRPr="00D0110D">
              <w:rPr>
                <w:rFonts w:ascii="Times New Roman" w:hAnsi="Times New Roman"/>
                <w:sz w:val="22"/>
                <w:szCs w:val="22"/>
              </w:rPr>
              <w:t>If necessary, visit satellite offices to test field procurements.</w:t>
            </w:r>
          </w:p>
        </w:tc>
        <w:tc>
          <w:tcPr>
            <w:tcW w:w="1045" w:type="dxa"/>
          </w:tcPr>
          <w:p w14:paraId="0183F30D" w14:textId="77777777" w:rsidR="00F173A1" w:rsidRPr="00D107AD" w:rsidRDefault="00F173A1" w:rsidP="002A4B5A">
            <w:pPr>
              <w:jc w:val="center"/>
              <w:rPr>
                <w:rFonts w:ascii="Times New Roman" w:hAnsi="Times New Roman"/>
                <w:sz w:val="22"/>
                <w:szCs w:val="22"/>
              </w:rPr>
            </w:pPr>
          </w:p>
        </w:tc>
        <w:tc>
          <w:tcPr>
            <w:tcW w:w="1109" w:type="dxa"/>
          </w:tcPr>
          <w:p w14:paraId="3E0FFAFC" w14:textId="33A75766" w:rsidR="00F173A1" w:rsidRPr="009F0DDD" w:rsidRDefault="005B7C1E" w:rsidP="002A4B5A">
            <w:pPr>
              <w:jc w:val="center"/>
              <w:rPr>
                <w:rFonts w:ascii="Times New Roman" w:hAnsi="Times New Roman"/>
                <w:b/>
                <w:sz w:val="22"/>
                <w:szCs w:val="22"/>
              </w:rPr>
            </w:pPr>
            <w:r>
              <w:rPr>
                <w:rFonts w:ascii="Times New Roman" w:hAnsi="Times New Roman"/>
                <w:b/>
                <w:color w:val="FF0000"/>
                <w:sz w:val="22"/>
                <w:szCs w:val="22"/>
              </w:rPr>
              <w:t>C-</w:t>
            </w:r>
            <w:r w:rsidR="00D2506A">
              <w:rPr>
                <w:rFonts w:ascii="Times New Roman" w:hAnsi="Times New Roman"/>
                <w:b/>
                <w:color w:val="FF0000"/>
                <w:sz w:val="22"/>
                <w:szCs w:val="22"/>
              </w:rPr>
              <w:t>3</w:t>
            </w:r>
          </w:p>
        </w:tc>
      </w:tr>
      <w:tr w:rsidR="00DA1B28" w:rsidRPr="00D107AD" w14:paraId="38205CDC" w14:textId="77777777" w:rsidTr="0051077A">
        <w:trPr>
          <w:cantSplit/>
        </w:trPr>
        <w:tc>
          <w:tcPr>
            <w:tcW w:w="8877" w:type="dxa"/>
          </w:tcPr>
          <w:p w14:paraId="53E5DCE0" w14:textId="77777777" w:rsidR="00DA1B28" w:rsidRDefault="00DA1B28" w:rsidP="00490720">
            <w:pPr>
              <w:pStyle w:val="ListParagraph"/>
              <w:numPr>
                <w:ilvl w:val="0"/>
                <w:numId w:val="23"/>
              </w:numPr>
              <w:spacing w:after="120"/>
              <w:ind w:left="360" w:hanging="90"/>
              <w:rPr>
                <w:rFonts w:ascii="Times New Roman" w:hAnsi="Times New Roman"/>
                <w:sz w:val="22"/>
                <w:szCs w:val="22"/>
              </w:rPr>
            </w:pPr>
            <w:r w:rsidRPr="004E1950">
              <w:rPr>
                <w:rFonts w:ascii="Times New Roman" w:hAnsi="Times New Roman"/>
                <w:b/>
                <w:bCs/>
                <w:sz w:val="22"/>
                <w:szCs w:val="22"/>
              </w:rPr>
              <w:t>Population</w:t>
            </w:r>
            <w:r>
              <w:rPr>
                <w:rFonts w:ascii="Times New Roman" w:hAnsi="Times New Roman"/>
                <w:sz w:val="22"/>
                <w:szCs w:val="22"/>
              </w:rPr>
              <w:t>: Obtain a listing from WORKS of all P-Card transactions</w:t>
            </w:r>
            <w:r w:rsidRPr="00D107AD">
              <w:rPr>
                <w:rFonts w:ascii="Times New Roman" w:hAnsi="Times New Roman"/>
                <w:sz w:val="22"/>
                <w:szCs w:val="22"/>
              </w:rPr>
              <w:t xml:space="preserve"> </w:t>
            </w:r>
            <w:r>
              <w:rPr>
                <w:rFonts w:ascii="Times New Roman" w:hAnsi="Times New Roman"/>
                <w:sz w:val="22"/>
                <w:szCs w:val="22"/>
              </w:rPr>
              <w:t>for the two periods containing the following information:</w:t>
            </w:r>
            <w:r w:rsidDel="00CD26BF">
              <w:rPr>
                <w:rFonts w:ascii="Times New Roman" w:hAnsi="Times New Roman"/>
                <w:sz w:val="22"/>
                <w:szCs w:val="22"/>
              </w:rPr>
              <w:t xml:space="preserve"> </w:t>
            </w:r>
          </w:p>
          <w:p w14:paraId="34575365"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Transaction Number</w:t>
            </w:r>
          </w:p>
          <w:p w14:paraId="15271140"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Card Last 4 Digits</w:t>
            </w:r>
          </w:p>
          <w:p w14:paraId="16CD89A3"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CH Full Name</w:t>
            </w:r>
          </w:p>
          <w:p w14:paraId="6625ED55"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Vendor Name</w:t>
            </w:r>
          </w:p>
          <w:p w14:paraId="580EBBC8"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Amount</w:t>
            </w:r>
          </w:p>
          <w:p w14:paraId="4846C2B2"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Post Date</w:t>
            </w:r>
          </w:p>
          <w:p w14:paraId="5DA7F4BD"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Purchase Date</w:t>
            </w:r>
          </w:p>
          <w:p w14:paraId="0F64DAD8"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Mgr. Signoff Date</w:t>
            </w:r>
          </w:p>
          <w:p w14:paraId="2B2C3E54"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Mgr. Signoff Full Name</w:t>
            </w:r>
          </w:p>
          <w:p w14:paraId="5B5FD649"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Item GL Combination</w:t>
            </w:r>
          </w:p>
          <w:p w14:paraId="06AC8A16"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Item Description</w:t>
            </w:r>
          </w:p>
          <w:p w14:paraId="243A201F" w14:textId="77777777" w:rsidR="00DA1B28" w:rsidRDefault="00DA1B28" w:rsidP="0008321C">
            <w:pPr>
              <w:pStyle w:val="ListParagraph"/>
              <w:numPr>
                <w:ilvl w:val="2"/>
                <w:numId w:val="18"/>
              </w:numPr>
              <w:spacing w:after="120"/>
              <w:ind w:left="870" w:hanging="270"/>
              <w:rPr>
                <w:rFonts w:ascii="Times New Roman" w:hAnsi="Times New Roman"/>
                <w:sz w:val="22"/>
                <w:szCs w:val="22"/>
              </w:rPr>
            </w:pPr>
            <w:r>
              <w:rPr>
                <w:rFonts w:ascii="Times New Roman" w:hAnsi="Times New Roman"/>
                <w:sz w:val="22"/>
                <w:szCs w:val="22"/>
              </w:rPr>
              <w:t>MCC</w:t>
            </w:r>
          </w:p>
          <w:p w14:paraId="64EF0C97" w14:textId="77777777" w:rsidR="00DA1B28" w:rsidRPr="00BF10FF" w:rsidRDefault="00DA1B28" w:rsidP="0008321C">
            <w:pPr>
              <w:pStyle w:val="ListParagraph"/>
              <w:numPr>
                <w:ilvl w:val="2"/>
                <w:numId w:val="18"/>
              </w:numPr>
              <w:spacing w:after="120"/>
              <w:ind w:left="870" w:hanging="270"/>
            </w:pPr>
            <w:r>
              <w:rPr>
                <w:rFonts w:ascii="Times New Roman" w:hAnsi="Times New Roman"/>
                <w:sz w:val="22"/>
                <w:szCs w:val="22"/>
              </w:rPr>
              <w:t>MCC Description</w:t>
            </w:r>
          </w:p>
        </w:tc>
        <w:tc>
          <w:tcPr>
            <w:tcW w:w="1045" w:type="dxa"/>
          </w:tcPr>
          <w:p w14:paraId="41C2FA10" w14:textId="77777777" w:rsidR="00DA1B28" w:rsidRPr="00D107AD" w:rsidRDefault="00DA1B28" w:rsidP="0051077A">
            <w:pPr>
              <w:jc w:val="center"/>
              <w:rPr>
                <w:rFonts w:ascii="Times New Roman" w:hAnsi="Times New Roman"/>
                <w:sz w:val="22"/>
                <w:szCs w:val="22"/>
              </w:rPr>
            </w:pPr>
          </w:p>
        </w:tc>
        <w:tc>
          <w:tcPr>
            <w:tcW w:w="1109" w:type="dxa"/>
          </w:tcPr>
          <w:p w14:paraId="6FFFFF4B" w14:textId="5FEF59DC" w:rsidR="00DA1B28" w:rsidRPr="007F4F41" w:rsidRDefault="00DA1B28" w:rsidP="0051077A">
            <w:pPr>
              <w:jc w:val="center"/>
              <w:rPr>
                <w:rFonts w:ascii="Times New Roman" w:hAnsi="Times New Roman"/>
                <w:sz w:val="22"/>
                <w:szCs w:val="22"/>
              </w:rPr>
            </w:pPr>
            <w:r>
              <w:rPr>
                <w:rFonts w:ascii="Times New Roman" w:hAnsi="Times New Roman"/>
                <w:b/>
                <w:bCs/>
                <w:color w:val="FF0000"/>
                <w:sz w:val="22"/>
                <w:szCs w:val="22"/>
              </w:rPr>
              <w:t>G</w:t>
            </w:r>
            <w:r w:rsidRPr="007F4F41">
              <w:rPr>
                <w:rFonts w:ascii="Times New Roman" w:hAnsi="Times New Roman"/>
                <w:b/>
                <w:bCs/>
                <w:color w:val="FF0000"/>
                <w:sz w:val="22"/>
                <w:szCs w:val="22"/>
              </w:rPr>
              <w:t>-</w:t>
            </w:r>
            <w:r>
              <w:rPr>
                <w:rFonts w:ascii="Times New Roman" w:hAnsi="Times New Roman"/>
                <w:b/>
                <w:bCs/>
                <w:color w:val="FF0000"/>
                <w:sz w:val="22"/>
                <w:szCs w:val="22"/>
              </w:rPr>
              <w:t>1</w:t>
            </w:r>
          </w:p>
          <w:p w14:paraId="4AF1C506" w14:textId="77777777" w:rsidR="00DA1B28" w:rsidRPr="00F05408" w:rsidRDefault="00DA1B28" w:rsidP="0051077A">
            <w:pPr>
              <w:jc w:val="center"/>
              <w:rPr>
                <w:rFonts w:ascii="Times New Roman" w:hAnsi="Times New Roman"/>
                <w:sz w:val="22"/>
                <w:szCs w:val="22"/>
              </w:rPr>
            </w:pPr>
          </w:p>
        </w:tc>
      </w:tr>
      <w:tr w:rsidR="00EC5068" w:rsidRPr="00D107AD" w14:paraId="16F4E565" w14:textId="77777777" w:rsidTr="00192898">
        <w:tc>
          <w:tcPr>
            <w:tcW w:w="8877" w:type="dxa"/>
          </w:tcPr>
          <w:p w14:paraId="33850F0E" w14:textId="291B16A4" w:rsidR="00EC5068" w:rsidRPr="00490720" w:rsidRDefault="00EC5068">
            <w:pPr>
              <w:pStyle w:val="ListParagraph"/>
              <w:numPr>
                <w:ilvl w:val="0"/>
                <w:numId w:val="23"/>
              </w:numPr>
              <w:spacing w:after="120"/>
              <w:ind w:left="360" w:hanging="90"/>
              <w:rPr>
                <w:rFonts w:ascii="Times New Roman" w:hAnsi="Times New Roman"/>
                <w:bCs/>
                <w:sz w:val="22"/>
                <w:szCs w:val="22"/>
              </w:rPr>
            </w:pPr>
            <w:r w:rsidRPr="00490720">
              <w:rPr>
                <w:rFonts w:ascii="Times New Roman" w:hAnsi="Times New Roman"/>
                <w:bCs/>
                <w:sz w:val="22"/>
                <w:szCs w:val="22"/>
              </w:rPr>
              <w:t>Using the completed ICQ, evaluate internal controls efficiency and effectiveness</w:t>
            </w:r>
            <w:proofErr w:type="gramStart"/>
            <w:r w:rsidRPr="00490720">
              <w:rPr>
                <w:rFonts w:ascii="Times New Roman" w:hAnsi="Times New Roman"/>
                <w:bCs/>
                <w:sz w:val="22"/>
                <w:szCs w:val="22"/>
              </w:rPr>
              <w:t xml:space="preserve">. </w:t>
            </w:r>
            <w:proofErr w:type="gramEnd"/>
            <w:r w:rsidRPr="00490720">
              <w:rPr>
                <w:rFonts w:ascii="Times New Roman" w:hAnsi="Times New Roman"/>
                <w:bCs/>
                <w:sz w:val="22"/>
                <w:szCs w:val="22"/>
              </w:rPr>
              <w:t xml:space="preserve">Document your evaluation </w:t>
            </w:r>
            <w:r>
              <w:rPr>
                <w:rFonts w:ascii="Times New Roman" w:hAnsi="Times New Roman"/>
                <w:bCs/>
                <w:sz w:val="22"/>
                <w:szCs w:val="22"/>
              </w:rPr>
              <w:t>by cross-referencing useful information to workpapers</w:t>
            </w:r>
            <w:r w:rsidRPr="00490720">
              <w:rPr>
                <w:rFonts w:ascii="Times New Roman" w:hAnsi="Times New Roman"/>
                <w:bCs/>
                <w:sz w:val="22"/>
                <w:szCs w:val="22"/>
              </w:rPr>
              <w:t xml:space="preserve"> (</w:t>
            </w:r>
            <w:r w:rsidRPr="00490720">
              <w:rPr>
                <w:rFonts w:ascii="Times New Roman" w:hAnsi="Times New Roman"/>
                <w:b/>
                <w:color w:val="FF0000"/>
                <w:sz w:val="22"/>
                <w:szCs w:val="22"/>
              </w:rPr>
              <w:t>C-1-2</w:t>
            </w:r>
            <w:r w:rsidRPr="00490720">
              <w:rPr>
                <w:rFonts w:ascii="Times New Roman" w:hAnsi="Times New Roman"/>
                <w:bCs/>
                <w:sz w:val="22"/>
                <w:szCs w:val="22"/>
              </w:rPr>
              <w:t>).</w:t>
            </w:r>
          </w:p>
        </w:tc>
        <w:tc>
          <w:tcPr>
            <w:tcW w:w="1045" w:type="dxa"/>
          </w:tcPr>
          <w:p w14:paraId="129F65A1" w14:textId="77777777" w:rsidR="00EC5068" w:rsidRPr="00D107AD" w:rsidRDefault="00EC5068" w:rsidP="00192898">
            <w:pPr>
              <w:ind w:hanging="90"/>
              <w:jc w:val="center"/>
              <w:rPr>
                <w:rFonts w:ascii="Times New Roman" w:hAnsi="Times New Roman"/>
                <w:sz w:val="22"/>
                <w:szCs w:val="22"/>
              </w:rPr>
            </w:pPr>
          </w:p>
        </w:tc>
        <w:tc>
          <w:tcPr>
            <w:tcW w:w="1109" w:type="dxa"/>
          </w:tcPr>
          <w:p w14:paraId="080A874A" w14:textId="77777777" w:rsidR="00EC5068" w:rsidRDefault="00EC5068" w:rsidP="00192898">
            <w:pPr>
              <w:ind w:hanging="90"/>
              <w:jc w:val="center"/>
              <w:rPr>
                <w:rFonts w:ascii="Times New Roman" w:hAnsi="Times New Roman"/>
                <w:b/>
                <w:color w:val="FF0000"/>
                <w:sz w:val="22"/>
                <w:szCs w:val="22"/>
              </w:rPr>
            </w:pPr>
          </w:p>
        </w:tc>
      </w:tr>
      <w:tr w:rsidR="001D1A6B" w:rsidRPr="00D107AD" w14:paraId="474B89AF" w14:textId="77777777" w:rsidTr="00192898">
        <w:tc>
          <w:tcPr>
            <w:tcW w:w="8877" w:type="dxa"/>
          </w:tcPr>
          <w:p w14:paraId="151DB748" w14:textId="77777777" w:rsidR="001D1A6B" w:rsidRDefault="001D1A6B" w:rsidP="00490720">
            <w:pPr>
              <w:pStyle w:val="ListParagraph"/>
              <w:numPr>
                <w:ilvl w:val="0"/>
                <w:numId w:val="23"/>
              </w:numPr>
              <w:spacing w:after="120"/>
              <w:ind w:left="360" w:hanging="90"/>
              <w:rPr>
                <w:rFonts w:ascii="Times New Roman" w:hAnsi="Times New Roman"/>
                <w:sz w:val="22"/>
                <w:szCs w:val="22"/>
              </w:rPr>
            </w:pPr>
            <w:r>
              <w:rPr>
                <w:rFonts w:ascii="Times New Roman" w:hAnsi="Times New Roman"/>
                <w:b/>
                <w:sz w:val="22"/>
                <w:szCs w:val="22"/>
              </w:rPr>
              <w:t>Foundations/</w:t>
            </w:r>
            <w:commentRangeStart w:id="3"/>
            <w:r w:rsidRPr="00BE70BA">
              <w:rPr>
                <w:rFonts w:ascii="Times New Roman" w:hAnsi="Times New Roman"/>
                <w:b/>
                <w:sz w:val="22"/>
                <w:szCs w:val="22"/>
              </w:rPr>
              <w:t>Charitable Organizations</w:t>
            </w:r>
            <w:r>
              <w:rPr>
                <w:rFonts w:ascii="Times New Roman" w:hAnsi="Times New Roman"/>
                <w:b/>
                <w:sz w:val="22"/>
                <w:szCs w:val="22"/>
              </w:rPr>
              <w:t>:</w:t>
            </w:r>
            <w:r>
              <w:rPr>
                <w:rFonts w:ascii="Times New Roman" w:hAnsi="Times New Roman"/>
                <w:sz w:val="22"/>
                <w:szCs w:val="22"/>
              </w:rPr>
              <w:t xml:space="preserve"> </w:t>
            </w:r>
            <w:r w:rsidRPr="00A06B6E">
              <w:rPr>
                <w:rFonts w:ascii="Times New Roman" w:hAnsi="Times New Roman"/>
                <w:sz w:val="22"/>
                <w:szCs w:val="22"/>
              </w:rPr>
              <w:t xml:space="preserve">Inquire if there are any transactions between </w:t>
            </w:r>
            <w:r>
              <w:rPr>
                <w:rFonts w:ascii="Times New Roman" w:hAnsi="Times New Roman"/>
                <w:sz w:val="22"/>
                <w:szCs w:val="22"/>
              </w:rPr>
              <w:t>f</w:t>
            </w:r>
            <w:r w:rsidRPr="00A06B6E">
              <w:rPr>
                <w:rFonts w:ascii="Times New Roman" w:hAnsi="Times New Roman"/>
                <w:sz w:val="22"/>
                <w:szCs w:val="22"/>
              </w:rPr>
              <w:t>oundations</w:t>
            </w:r>
            <w:r>
              <w:rPr>
                <w:rFonts w:ascii="Times New Roman" w:hAnsi="Times New Roman"/>
                <w:sz w:val="22"/>
                <w:szCs w:val="22"/>
              </w:rPr>
              <w:t>, e</w:t>
            </w:r>
            <w:r w:rsidRPr="00A06B6E">
              <w:rPr>
                <w:rFonts w:ascii="Times New Roman" w:hAnsi="Times New Roman"/>
                <w:sz w:val="22"/>
                <w:szCs w:val="22"/>
              </w:rPr>
              <w:t>leemosynary or 501(c)</w:t>
            </w:r>
            <w:r>
              <w:rPr>
                <w:rFonts w:ascii="Times New Roman" w:hAnsi="Times New Roman"/>
                <w:sz w:val="22"/>
                <w:szCs w:val="22"/>
              </w:rPr>
              <w:t>(</w:t>
            </w:r>
            <w:r w:rsidRPr="00A06B6E">
              <w:rPr>
                <w:rFonts w:ascii="Times New Roman" w:hAnsi="Times New Roman"/>
                <w:sz w:val="22"/>
                <w:szCs w:val="22"/>
              </w:rPr>
              <w:t>3</w:t>
            </w:r>
            <w:r>
              <w:rPr>
                <w:rFonts w:ascii="Times New Roman" w:hAnsi="Times New Roman"/>
                <w:sz w:val="22"/>
                <w:szCs w:val="22"/>
              </w:rPr>
              <w:t>)</w:t>
            </w:r>
            <w:r w:rsidRPr="00A06B6E">
              <w:rPr>
                <w:rFonts w:ascii="Times New Roman" w:hAnsi="Times New Roman"/>
                <w:sz w:val="22"/>
                <w:szCs w:val="22"/>
              </w:rPr>
              <w:t xml:space="preserve"> </w:t>
            </w:r>
            <w:r>
              <w:rPr>
                <w:rFonts w:ascii="Times New Roman" w:hAnsi="Times New Roman"/>
                <w:sz w:val="22"/>
                <w:szCs w:val="22"/>
              </w:rPr>
              <w:t>entities</w:t>
            </w:r>
            <w:r w:rsidRPr="00A06B6E">
              <w:rPr>
                <w:rFonts w:ascii="Times New Roman" w:hAnsi="Times New Roman"/>
                <w:sz w:val="22"/>
                <w:szCs w:val="22"/>
              </w:rPr>
              <w:t xml:space="preserve"> affiliated with the </w:t>
            </w:r>
            <w:r>
              <w:rPr>
                <w:rFonts w:ascii="Times New Roman" w:hAnsi="Times New Roman"/>
                <w:sz w:val="22"/>
                <w:szCs w:val="22"/>
              </w:rPr>
              <w:t>Agency</w:t>
            </w:r>
            <w:proofErr w:type="gramStart"/>
            <w:r>
              <w:rPr>
                <w:rFonts w:ascii="Times New Roman" w:hAnsi="Times New Roman"/>
                <w:sz w:val="22"/>
                <w:szCs w:val="22"/>
              </w:rPr>
              <w:t xml:space="preserve">. </w:t>
            </w:r>
            <w:proofErr w:type="gramEnd"/>
            <w:r w:rsidRPr="00A06B6E">
              <w:rPr>
                <w:rFonts w:ascii="Times New Roman" w:hAnsi="Times New Roman"/>
                <w:sz w:val="22"/>
                <w:szCs w:val="22"/>
              </w:rPr>
              <w:t>Inquir</w:t>
            </w:r>
            <w:r>
              <w:rPr>
                <w:rFonts w:ascii="Times New Roman" w:hAnsi="Times New Roman"/>
                <w:sz w:val="22"/>
                <w:szCs w:val="22"/>
              </w:rPr>
              <w:t>e</w:t>
            </w:r>
            <w:r w:rsidRPr="00A06B6E">
              <w:rPr>
                <w:rFonts w:ascii="Times New Roman" w:hAnsi="Times New Roman"/>
                <w:sz w:val="22"/>
                <w:szCs w:val="22"/>
              </w:rPr>
              <w:t xml:space="preserve"> about </w:t>
            </w:r>
            <w:r>
              <w:rPr>
                <w:rFonts w:ascii="Times New Roman" w:hAnsi="Times New Roman"/>
                <w:sz w:val="22"/>
                <w:szCs w:val="22"/>
              </w:rPr>
              <w:t>gifts between these entities</w:t>
            </w:r>
            <w:proofErr w:type="gramStart"/>
            <w:r>
              <w:rPr>
                <w:rFonts w:ascii="Times New Roman" w:hAnsi="Times New Roman"/>
                <w:sz w:val="22"/>
                <w:szCs w:val="22"/>
              </w:rPr>
              <w:t xml:space="preserve">. </w:t>
            </w:r>
            <w:proofErr w:type="gramEnd"/>
            <w:r w:rsidRPr="00A06B6E">
              <w:rPr>
                <w:rFonts w:ascii="Times New Roman" w:hAnsi="Times New Roman"/>
                <w:sz w:val="22"/>
                <w:szCs w:val="22"/>
              </w:rPr>
              <w:t xml:space="preserve">Determine if those transactions are subject to the </w:t>
            </w:r>
            <w:r>
              <w:rPr>
                <w:rFonts w:ascii="Times New Roman" w:hAnsi="Times New Roman"/>
                <w:sz w:val="22"/>
                <w:szCs w:val="22"/>
              </w:rPr>
              <w:t xml:space="preserve">Consolidated </w:t>
            </w:r>
            <w:r w:rsidRPr="00A06B6E">
              <w:rPr>
                <w:rFonts w:ascii="Times New Roman" w:hAnsi="Times New Roman"/>
                <w:sz w:val="22"/>
                <w:szCs w:val="22"/>
              </w:rPr>
              <w:t xml:space="preserve">Procurement Code. </w:t>
            </w:r>
          </w:p>
          <w:p w14:paraId="300CFA6E" w14:textId="77777777" w:rsidR="001D1A6B" w:rsidRPr="002E7093" w:rsidRDefault="001D1A6B" w:rsidP="00192898">
            <w:pPr>
              <w:spacing w:after="120"/>
              <w:ind w:left="330"/>
              <w:rPr>
                <w:rFonts w:ascii="Times New Roman" w:hAnsi="Times New Roman"/>
                <w:sz w:val="22"/>
                <w:szCs w:val="22"/>
              </w:rPr>
            </w:pPr>
            <w:r w:rsidRPr="002E7093">
              <w:rPr>
                <w:rFonts w:ascii="Times New Roman" w:hAnsi="Times New Roman"/>
                <w:sz w:val="22"/>
                <w:szCs w:val="22"/>
              </w:rPr>
              <w:t>Code §</w:t>
            </w:r>
            <w:r>
              <w:rPr>
                <w:rFonts w:ascii="Times New Roman" w:hAnsi="Times New Roman"/>
                <w:sz w:val="22"/>
                <w:szCs w:val="22"/>
              </w:rPr>
              <w:t xml:space="preserve"> </w:t>
            </w:r>
            <w:r w:rsidRPr="002E7093">
              <w:rPr>
                <w:rFonts w:ascii="Times New Roman" w:hAnsi="Times New Roman"/>
                <w:sz w:val="22"/>
                <w:szCs w:val="22"/>
              </w:rPr>
              <w:t>11-35-40 generally, and §</w:t>
            </w:r>
            <w:r>
              <w:rPr>
                <w:rFonts w:ascii="Times New Roman" w:hAnsi="Times New Roman"/>
                <w:sz w:val="22"/>
                <w:szCs w:val="22"/>
              </w:rPr>
              <w:t xml:space="preserve"> </w:t>
            </w:r>
            <w:r w:rsidRPr="002E7093">
              <w:rPr>
                <w:rFonts w:ascii="Times New Roman" w:hAnsi="Times New Roman"/>
                <w:sz w:val="22"/>
                <w:szCs w:val="22"/>
              </w:rPr>
              <w:t xml:space="preserve">11-35-40(4) specifically. </w:t>
            </w:r>
          </w:p>
          <w:p w14:paraId="7CF02D6B" w14:textId="77777777" w:rsidR="001D1A6B" w:rsidRPr="00D107AD" w:rsidRDefault="001D1A6B" w:rsidP="00192898">
            <w:pPr>
              <w:spacing w:after="120"/>
              <w:ind w:left="360"/>
              <w:rPr>
                <w:rFonts w:ascii="Times New Roman" w:hAnsi="Times New Roman"/>
                <w:sz w:val="22"/>
                <w:szCs w:val="22"/>
              </w:rPr>
            </w:pPr>
            <w:r w:rsidRPr="00A06B6E">
              <w:rPr>
                <w:rFonts w:ascii="Times New Roman" w:hAnsi="Times New Roman"/>
                <w:sz w:val="22"/>
                <w:szCs w:val="22"/>
              </w:rPr>
              <w:t>Prepare a memo</w:t>
            </w:r>
            <w:r>
              <w:rPr>
                <w:rFonts w:ascii="Times New Roman" w:hAnsi="Times New Roman"/>
                <w:sz w:val="22"/>
                <w:szCs w:val="22"/>
              </w:rPr>
              <w:t xml:space="preserve"> (copy to perm file) documenting the nature of the entities, their relationship to the agency, and the compliance of transactions with the Consolidated Procurement Code</w:t>
            </w:r>
            <w:r w:rsidRPr="00A06B6E">
              <w:rPr>
                <w:rFonts w:ascii="Times New Roman" w:hAnsi="Times New Roman"/>
                <w:sz w:val="22"/>
                <w:szCs w:val="22"/>
              </w:rPr>
              <w:t xml:space="preserve">.  </w:t>
            </w:r>
            <w:commentRangeEnd w:id="3"/>
            <w:r>
              <w:rPr>
                <w:rStyle w:val="CommentReference"/>
              </w:rPr>
              <w:commentReference w:id="3"/>
            </w:r>
          </w:p>
        </w:tc>
        <w:tc>
          <w:tcPr>
            <w:tcW w:w="1045" w:type="dxa"/>
          </w:tcPr>
          <w:p w14:paraId="250B4B72" w14:textId="77777777" w:rsidR="001D1A6B" w:rsidRPr="00D107AD" w:rsidRDefault="001D1A6B" w:rsidP="00192898">
            <w:pPr>
              <w:ind w:hanging="90"/>
              <w:jc w:val="center"/>
              <w:rPr>
                <w:rFonts w:ascii="Times New Roman" w:hAnsi="Times New Roman"/>
                <w:sz w:val="22"/>
                <w:szCs w:val="22"/>
              </w:rPr>
            </w:pPr>
          </w:p>
        </w:tc>
        <w:tc>
          <w:tcPr>
            <w:tcW w:w="1109" w:type="dxa"/>
          </w:tcPr>
          <w:p w14:paraId="3D5A2BB5" w14:textId="050A4186" w:rsidR="001D1A6B" w:rsidRPr="008C4D7F" w:rsidRDefault="005B7C1E" w:rsidP="00192898">
            <w:pPr>
              <w:ind w:hanging="90"/>
              <w:jc w:val="center"/>
              <w:rPr>
                <w:rFonts w:ascii="Times New Roman" w:hAnsi="Times New Roman"/>
                <w:b/>
                <w:color w:val="auto"/>
                <w:sz w:val="22"/>
                <w:szCs w:val="22"/>
              </w:rPr>
            </w:pPr>
            <w:r>
              <w:rPr>
                <w:rFonts w:ascii="Times New Roman" w:hAnsi="Times New Roman"/>
                <w:b/>
                <w:color w:val="FF0000"/>
                <w:sz w:val="22"/>
                <w:szCs w:val="22"/>
              </w:rPr>
              <w:t>C-7</w:t>
            </w:r>
          </w:p>
        </w:tc>
      </w:tr>
      <w:tr w:rsidR="001D1A6B" w:rsidRPr="00D107AD" w14:paraId="25D2F8F6" w14:textId="77777777" w:rsidTr="00192898">
        <w:trPr>
          <w:cantSplit/>
        </w:trPr>
        <w:tc>
          <w:tcPr>
            <w:tcW w:w="8877" w:type="dxa"/>
          </w:tcPr>
          <w:p w14:paraId="4807105A" w14:textId="0C8DCAA2" w:rsidR="001D1A6B" w:rsidRDefault="001D1A6B" w:rsidP="00490720">
            <w:pPr>
              <w:pStyle w:val="ListParagraph"/>
              <w:numPr>
                <w:ilvl w:val="0"/>
                <w:numId w:val="23"/>
              </w:numPr>
              <w:spacing w:after="120"/>
              <w:ind w:left="360" w:hanging="90"/>
              <w:rPr>
                <w:rFonts w:ascii="Times New Roman" w:hAnsi="Times New Roman"/>
                <w:sz w:val="22"/>
                <w:szCs w:val="22"/>
              </w:rPr>
            </w:pPr>
            <w:r w:rsidRPr="00C54BFD">
              <w:rPr>
                <w:rFonts w:ascii="Times New Roman" w:hAnsi="Times New Roman"/>
                <w:sz w:val="22"/>
                <w:szCs w:val="22"/>
              </w:rPr>
              <w:t xml:space="preserve">Review </w:t>
            </w:r>
            <w:r w:rsidRPr="00490720">
              <w:rPr>
                <w:rFonts w:ascii="Times New Roman" w:hAnsi="Times New Roman"/>
                <w:b/>
                <w:bCs/>
                <w:sz w:val="22"/>
                <w:szCs w:val="22"/>
                <w:u w:val="single"/>
              </w:rPr>
              <w:t>blanket purchase agreement</w:t>
            </w:r>
            <w:r w:rsidRPr="00C54BFD">
              <w:rPr>
                <w:rFonts w:ascii="Times New Roman" w:hAnsi="Times New Roman"/>
                <w:sz w:val="22"/>
                <w:szCs w:val="22"/>
              </w:rPr>
              <w:t xml:space="preserve"> files or lists</w:t>
            </w:r>
            <w:r>
              <w:rPr>
                <w:rFonts w:ascii="Times New Roman" w:hAnsi="Times New Roman"/>
                <w:sz w:val="22"/>
                <w:szCs w:val="22"/>
              </w:rPr>
              <w:t xml:space="preserve"> (requested at </w:t>
            </w:r>
            <w:r w:rsidR="00BC36ED">
              <w:rPr>
                <w:rFonts w:ascii="Times New Roman" w:hAnsi="Times New Roman"/>
                <w:b/>
                <w:color w:val="FF0000"/>
                <w:sz w:val="22"/>
                <w:szCs w:val="22"/>
              </w:rPr>
              <w:t>C</w:t>
            </w:r>
            <w:r w:rsidRPr="00F516B1">
              <w:rPr>
                <w:rFonts w:ascii="Times New Roman" w:hAnsi="Times New Roman"/>
                <w:b/>
                <w:color w:val="FF0000"/>
                <w:sz w:val="22"/>
                <w:szCs w:val="22"/>
              </w:rPr>
              <w:t>-1-</w:t>
            </w:r>
            <w:r w:rsidR="00BC36ED">
              <w:rPr>
                <w:rFonts w:ascii="Times New Roman" w:hAnsi="Times New Roman"/>
                <w:b/>
                <w:color w:val="FF0000"/>
                <w:sz w:val="22"/>
                <w:szCs w:val="22"/>
              </w:rPr>
              <w:t>1</w:t>
            </w:r>
            <w:r w:rsidRPr="00F516B1">
              <w:rPr>
                <w:rFonts w:ascii="Times New Roman" w:hAnsi="Times New Roman"/>
                <w:color w:val="FF0000"/>
                <w:sz w:val="22"/>
                <w:szCs w:val="22"/>
              </w:rPr>
              <w:t xml:space="preserve"> </w:t>
            </w:r>
            <w:r>
              <w:rPr>
                <w:rFonts w:ascii="Times New Roman" w:hAnsi="Times New Roman"/>
                <w:sz w:val="22"/>
                <w:szCs w:val="22"/>
              </w:rPr>
              <w:t>(1</w:t>
            </w:r>
            <w:r w:rsidR="00BC36ED">
              <w:rPr>
                <w:rFonts w:ascii="Times New Roman" w:hAnsi="Times New Roman"/>
                <w:sz w:val="22"/>
                <w:szCs w:val="22"/>
              </w:rPr>
              <w:t>1</w:t>
            </w:r>
            <w:r>
              <w:rPr>
                <w:rFonts w:ascii="Times New Roman" w:hAnsi="Times New Roman"/>
                <w:sz w:val="22"/>
                <w:szCs w:val="22"/>
              </w:rPr>
              <w:t>))</w:t>
            </w:r>
            <w:r w:rsidRPr="00C54BFD">
              <w:rPr>
                <w:rFonts w:ascii="Times New Roman" w:hAnsi="Times New Roman"/>
                <w:sz w:val="22"/>
                <w:szCs w:val="22"/>
              </w:rPr>
              <w:t xml:space="preserve">.  </w:t>
            </w:r>
          </w:p>
          <w:p w14:paraId="520B2E2D" w14:textId="77777777" w:rsidR="001D1A6B" w:rsidRPr="00AB4894" w:rsidRDefault="001D1A6B" w:rsidP="00192898">
            <w:pPr>
              <w:spacing w:after="120"/>
              <w:ind w:left="360"/>
              <w:rPr>
                <w:rFonts w:ascii="Times New Roman" w:hAnsi="Times New Roman"/>
                <w:sz w:val="22"/>
                <w:szCs w:val="22"/>
              </w:rPr>
            </w:pPr>
            <w:r w:rsidRPr="00AB4894">
              <w:rPr>
                <w:rFonts w:ascii="Times New Roman" w:hAnsi="Times New Roman"/>
                <w:sz w:val="22"/>
                <w:szCs w:val="22"/>
              </w:rPr>
              <w:t xml:space="preserve">Test BPA procedures </w:t>
            </w:r>
            <w:r>
              <w:rPr>
                <w:rFonts w:ascii="Times New Roman" w:hAnsi="Times New Roman"/>
                <w:sz w:val="22"/>
                <w:szCs w:val="22"/>
              </w:rPr>
              <w:t xml:space="preserve">(Reg. 19-445.2100 (E)) </w:t>
            </w:r>
            <w:r w:rsidRPr="00AB4894">
              <w:rPr>
                <w:rFonts w:ascii="Times New Roman" w:hAnsi="Times New Roman"/>
                <w:sz w:val="22"/>
                <w:szCs w:val="22"/>
              </w:rPr>
              <w:t xml:space="preserve">and a sample of </w:t>
            </w:r>
            <w:r>
              <w:rPr>
                <w:rFonts w:ascii="Times New Roman" w:hAnsi="Times New Roman"/>
                <w:sz w:val="22"/>
                <w:szCs w:val="22"/>
              </w:rPr>
              <w:t>three BPAs</w:t>
            </w:r>
          </w:p>
        </w:tc>
        <w:tc>
          <w:tcPr>
            <w:tcW w:w="1045" w:type="dxa"/>
          </w:tcPr>
          <w:p w14:paraId="11F75A41" w14:textId="77777777" w:rsidR="001D1A6B" w:rsidRPr="00D107AD" w:rsidRDefault="001D1A6B" w:rsidP="00192898">
            <w:pPr>
              <w:jc w:val="center"/>
              <w:rPr>
                <w:rFonts w:ascii="Times New Roman" w:hAnsi="Times New Roman"/>
                <w:sz w:val="22"/>
                <w:szCs w:val="22"/>
              </w:rPr>
            </w:pPr>
          </w:p>
        </w:tc>
        <w:tc>
          <w:tcPr>
            <w:tcW w:w="1109" w:type="dxa"/>
          </w:tcPr>
          <w:p w14:paraId="594E2449" w14:textId="57FD3566" w:rsidR="001D1A6B" w:rsidRPr="00595D91" w:rsidRDefault="005B7C1E" w:rsidP="00192898">
            <w:pPr>
              <w:jc w:val="center"/>
              <w:rPr>
                <w:rFonts w:ascii="Times New Roman" w:hAnsi="Times New Roman"/>
                <w:b/>
                <w:color w:val="auto"/>
                <w:sz w:val="22"/>
                <w:szCs w:val="22"/>
              </w:rPr>
            </w:pPr>
            <w:r>
              <w:rPr>
                <w:rFonts w:ascii="Times New Roman" w:hAnsi="Times New Roman"/>
                <w:b/>
                <w:color w:val="FF0000"/>
                <w:sz w:val="22"/>
                <w:szCs w:val="22"/>
              </w:rPr>
              <w:t>C-</w:t>
            </w:r>
            <w:r w:rsidR="00DA1B28">
              <w:rPr>
                <w:rFonts w:ascii="Times New Roman" w:hAnsi="Times New Roman"/>
                <w:b/>
                <w:color w:val="FF0000"/>
                <w:sz w:val="22"/>
                <w:szCs w:val="22"/>
              </w:rPr>
              <w:t>8</w:t>
            </w:r>
          </w:p>
        </w:tc>
      </w:tr>
      <w:tr w:rsidR="001F4E4F" w:rsidRPr="00D107AD" w14:paraId="27A28E96" w14:textId="77777777" w:rsidTr="00420F17">
        <w:trPr>
          <w:cantSplit/>
        </w:trPr>
        <w:tc>
          <w:tcPr>
            <w:tcW w:w="8877" w:type="dxa"/>
          </w:tcPr>
          <w:p w14:paraId="6DB3C7A0" w14:textId="1F184ED2" w:rsidR="001F4E4F" w:rsidRDefault="001F4E4F" w:rsidP="00490720">
            <w:pPr>
              <w:pStyle w:val="ListParagraph"/>
              <w:numPr>
                <w:ilvl w:val="0"/>
                <w:numId w:val="23"/>
              </w:numPr>
              <w:spacing w:after="120"/>
              <w:ind w:left="360" w:hanging="90"/>
              <w:rPr>
                <w:rFonts w:ascii="Times New Roman" w:hAnsi="Times New Roman"/>
                <w:sz w:val="22"/>
                <w:szCs w:val="22"/>
              </w:rPr>
            </w:pPr>
            <w:r>
              <w:rPr>
                <w:rFonts w:ascii="Times New Roman" w:hAnsi="Times New Roman"/>
                <w:sz w:val="22"/>
                <w:szCs w:val="22"/>
              </w:rPr>
              <w:t>From the listing obtained in step B.7., r</w:t>
            </w:r>
            <w:r w:rsidRPr="00E33935">
              <w:rPr>
                <w:rFonts w:ascii="Times New Roman" w:hAnsi="Times New Roman"/>
                <w:sz w:val="22"/>
                <w:szCs w:val="22"/>
              </w:rPr>
              <w:t xml:space="preserve">eview a </w:t>
            </w:r>
            <w:r w:rsidRPr="00EC1691">
              <w:rPr>
                <w:rFonts w:ascii="Times New Roman" w:hAnsi="Times New Roman"/>
                <w:b/>
                <w:sz w:val="22"/>
                <w:szCs w:val="22"/>
              </w:rPr>
              <w:t>block sample</w:t>
            </w:r>
            <w:r w:rsidRPr="00E33935">
              <w:rPr>
                <w:rFonts w:ascii="Times New Roman" w:hAnsi="Times New Roman"/>
                <w:sz w:val="22"/>
                <w:szCs w:val="22"/>
              </w:rPr>
              <w:t xml:space="preserve"> of two consecutive months from the most current fiscal year that is being audited</w:t>
            </w:r>
            <w:proofErr w:type="gramStart"/>
            <w:r w:rsidRPr="00E33935">
              <w:rPr>
                <w:rFonts w:ascii="Times New Roman" w:hAnsi="Times New Roman"/>
                <w:sz w:val="22"/>
                <w:szCs w:val="22"/>
              </w:rPr>
              <w:t xml:space="preserve">. </w:t>
            </w:r>
            <w:proofErr w:type="gramEnd"/>
            <w:r>
              <w:rPr>
                <w:rFonts w:ascii="Times New Roman" w:hAnsi="Times New Roman"/>
                <w:sz w:val="22"/>
                <w:szCs w:val="22"/>
              </w:rPr>
              <w:t>Test</w:t>
            </w:r>
            <w:r w:rsidRPr="00E33935">
              <w:rPr>
                <w:rFonts w:ascii="Times New Roman" w:hAnsi="Times New Roman"/>
                <w:sz w:val="22"/>
                <w:szCs w:val="22"/>
              </w:rPr>
              <w:t xml:space="preserve"> both the Purchase Order data </w:t>
            </w:r>
            <w:r>
              <w:rPr>
                <w:rFonts w:ascii="Times New Roman" w:hAnsi="Times New Roman"/>
                <w:sz w:val="22"/>
                <w:szCs w:val="22"/>
              </w:rPr>
              <w:t>(</w:t>
            </w:r>
            <w:r w:rsidR="00ED2C73">
              <w:rPr>
                <w:rFonts w:ascii="Times New Roman" w:hAnsi="Times New Roman"/>
                <w:b/>
                <w:color w:val="FF0000"/>
                <w:sz w:val="22"/>
                <w:szCs w:val="22"/>
              </w:rPr>
              <w:t>D</w:t>
            </w:r>
            <w:r>
              <w:rPr>
                <w:rFonts w:ascii="Times New Roman" w:hAnsi="Times New Roman"/>
                <w:sz w:val="22"/>
                <w:szCs w:val="22"/>
              </w:rPr>
              <w:t xml:space="preserve">) </w:t>
            </w:r>
            <w:r w:rsidRPr="00E33935">
              <w:rPr>
                <w:rFonts w:ascii="Times New Roman" w:hAnsi="Times New Roman"/>
                <w:sz w:val="22"/>
                <w:szCs w:val="22"/>
              </w:rPr>
              <w:t>and the Direct Expenditure Voucher data</w:t>
            </w:r>
            <w:r>
              <w:rPr>
                <w:rFonts w:ascii="Times New Roman" w:hAnsi="Times New Roman"/>
                <w:sz w:val="22"/>
                <w:szCs w:val="22"/>
              </w:rPr>
              <w:t xml:space="preserve"> (</w:t>
            </w:r>
            <w:r w:rsidR="00ED2C73">
              <w:rPr>
                <w:rFonts w:ascii="Times New Roman" w:hAnsi="Times New Roman"/>
                <w:b/>
                <w:color w:val="FF0000"/>
                <w:sz w:val="22"/>
                <w:szCs w:val="22"/>
              </w:rPr>
              <w:t>D</w:t>
            </w:r>
            <w:r>
              <w:rPr>
                <w:rFonts w:ascii="Times New Roman" w:hAnsi="Times New Roman"/>
                <w:b/>
                <w:color w:val="FF0000"/>
                <w:sz w:val="22"/>
                <w:szCs w:val="22"/>
              </w:rPr>
              <w:t>-2</w:t>
            </w:r>
            <w:r w:rsidRPr="0065735D">
              <w:rPr>
                <w:rFonts w:ascii="Times New Roman" w:hAnsi="Times New Roman"/>
                <w:color w:val="auto"/>
                <w:sz w:val="22"/>
                <w:szCs w:val="22"/>
              </w:rPr>
              <w:t>)</w:t>
            </w:r>
            <w:r>
              <w:rPr>
                <w:rFonts w:ascii="Times New Roman" w:hAnsi="Times New Roman"/>
                <w:b/>
                <w:color w:val="FF0000"/>
                <w:sz w:val="22"/>
                <w:szCs w:val="22"/>
              </w:rPr>
              <w:t xml:space="preserve"> </w:t>
            </w:r>
            <w:r>
              <w:rPr>
                <w:rFonts w:ascii="Times New Roman" w:hAnsi="Times New Roman"/>
                <w:sz w:val="22"/>
                <w:szCs w:val="22"/>
              </w:rPr>
              <w:t>in two separate blocks.</w:t>
            </w:r>
          </w:p>
          <w:p w14:paraId="24FE26D5" w14:textId="77777777" w:rsidR="001F4E4F" w:rsidRPr="00E33935" w:rsidRDefault="001F4E4F" w:rsidP="00420F17">
            <w:pPr>
              <w:pStyle w:val="ListParagraph"/>
              <w:ind w:left="360"/>
              <w:rPr>
                <w:rFonts w:ascii="Times New Roman" w:hAnsi="Times New Roman"/>
                <w:sz w:val="22"/>
                <w:szCs w:val="22"/>
              </w:rPr>
            </w:pPr>
            <w:r w:rsidRPr="00E33935">
              <w:rPr>
                <w:rFonts w:ascii="Times New Roman" w:hAnsi="Times New Roman"/>
                <w:sz w:val="22"/>
                <w:szCs w:val="22"/>
              </w:rPr>
              <w:t>Check for:</w:t>
            </w:r>
          </w:p>
          <w:p w14:paraId="45248DD3" w14:textId="3FB3E231" w:rsidR="001F4E4F" w:rsidRPr="00E67CA7" w:rsidRDefault="001F4E4F" w:rsidP="00420F17">
            <w:pPr>
              <w:pStyle w:val="ListParagraph"/>
              <w:numPr>
                <w:ilvl w:val="1"/>
                <w:numId w:val="4"/>
              </w:numPr>
              <w:spacing w:before="120" w:after="120"/>
              <w:ind w:left="720"/>
              <w:rPr>
                <w:rFonts w:ascii="Times New Roman" w:hAnsi="Times New Roman"/>
                <w:sz w:val="22"/>
                <w:szCs w:val="22"/>
              </w:rPr>
            </w:pPr>
            <w:r w:rsidRPr="00E67CA7">
              <w:rPr>
                <w:rFonts w:ascii="Times New Roman" w:hAnsi="Times New Roman"/>
                <w:sz w:val="22"/>
                <w:szCs w:val="22"/>
              </w:rPr>
              <w:t>splitting of orders</w:t>
            </w:r>
            <w:r>
              <w:rPr>
                <w:rFonts w:ascii="Times New Roman" w:hAnsi="Times New Roman"/>
                <w:sz w:val="22"/>
                <w:szCs w:val="22"/>
              </w:rPr>
              <w:t xml:space="preserve"> </w:t>
            </w:r>
            <w:r w:rsidR="00E5055C">
              <w:rPr>
                <w:rFonts w:ascii="Times New Roman" w:hAnsi="Times New Roman"/>
                <w:sz w:val="22"/>
                <w:szCs w:val="22"/>
              </w:rPr>
              <w:t xml:space="preserve">- § </w:t>
            </w:r>
            <w:r>
              <w:rPr>
                <w:rFonts w:ascii="Times New Roman" w:hAnsi="Times New Roman"/>
                <w:sz w:val="22"/>
                <w:szCs w:val="22"/>
              </w:rPr>
              <w:t>11-35-1550 (1)</w:t>
            </w:r>
          </w:p>
          <w:p w14:paraId="2661A654" w14:textId="72F94A70" w:rsidR="001F4E4F" w:rsidRPr="00E67CA7" w:rsidRDefault="001F4E4F" w:rsidP="00420F17">
            <w:pPr>
              <w:pStyle w:val="ListParagraph"/>
              <w:numPr>
                <w:ilvl w:val="1"/>
                <w:numId w:val="4"/>
              </w:numPr>
              <w:spacing w:after="120"/>
              <w:ind w:left="720"/>
              <w:rPr>
                <w:rFonts w:ascii="Times New Roman" w:hAnsi="Times New Roman"/>
                <w:sz w:val="22"/>
                <w:szCs w:val="22"/>
              </w:rPr>
            </w:pPr>
            <w:r w:rsidRPr="00E67CA7">
              <w:rPr>
                <w:rFonts w:ascii="Times New Roman" w:hAnsi="Times New Roman"/>
                <w:sz w:val="22"/>
                <w:szCs w:val="22"/>
              </w:rPr>
              <w:t>favored vendors</w:t>
            </w:r>
            <w:r>
              <w:rPr>
                <w:rFonts w:ascii="Times New Roman" w:hAnsi="Times New Roman"/>
                <w:sz w:val="22"/>
                <w:szCs w:val="22"/>
              </w:rPr>
              <w:t xml:space="preserve"> </w:t>
            </w:r>
            <w:r w:rsidR="00E5055C">
              <w:rPr>
                <w:rFonts w:ascii="Times New Roman" w:hAnsi="Times New Roman"/>
                <w:sz w:val="22"/>
                <w:szCs w:val="22"/>
              </w:rPr>
              <w:t xml:space="preserve">  - § </w:t>
            </w:r>
            <w:r>
              <w:rPr>
                <w:rFonts w:ascii="Times New Roman" w:hAnsi="Times New Roman"/>
                <w:sz w:val="22"/>
                <w:szCs w:val="22"/>
              </w:rPr>
              <w:t>11-35-1550 (2)(b))</w:t>
            </w:r>
          </w:p>
          <w:p w14:paraId="0B36B3B8" w14:textId="77777777" w:rsidR="001F4E4F" w:rsidRPr="00F05408" w:rsidRDefault="001F4E4F" w:rsidP="00420F17">
            <w:pPr>
              <w:pStyle w:val="ListParagraph"/>
              <w:numPr>
                <w:ilvl w:val="1"/>
                <w:numId w:val="4"/>
              </w:numPr>
              <w:spacing w:after="120"/>
              <w:ind w:left="720"/>
              <w:rPr>
                <w:rFonts w:ascii="Times New Roman" w:hAnsi="Times New Roman"/>
                <w:sz w:val="22"/>
                <w:szCs w:val="22"/>
              </w:rPr>
            </w:pPr>
            <w:r w:rsidRPr="00E67CA7">
              <w:rPr>
                <w:rFonts w:ascii="Times New Roman" w:hAnsi="Times New Roman"/>
                <w:sz w:val="22"/>
                <w:szCs w:val="22"/>
              </w:rPr>
              <w:t xml:space="preserve">any questionable procurements that </w:t>
            </w:r>
            <w:r>
              <w:rPr>
                <w:rFonts w:ascii="Times New Roman" w:hAnsi="Times New Roman"/>
                <w:sz w:val="22"/>
                <w:szCs w:val="22"/>
              </w:rPr>
              <w:t>warrant further audit review</w:t>
            </w:r>
            <w:r w:rsidRPr="00E67CA7">
              <w:rPr>
                <w:rFonts w:ascii="Times New Roman" w:hAnsi="Times New Roman"/>
                <w:sz w:val="22"/>
                <w:szCs w:val="22"/>
              </w:rPr>
              <w:t>.</w:t>
            </w:r>
          </w:p>
        </w:tc>
        <w:tc>
          <w:tcPr>
            <w:tcW w:w="1045" w:type="dxa"/>
          </w:tcPr>
          <w:p w14:paraId="4C994D18" w14:textId="77777777" w:rsidR="001F4E4F" w:rsidRPr="00D107AD" w:rsidRDefault="001F4E4F" w:rsidP="00420F17">
            <w:pPr>
              <w:jc w:val="center"/>
              <w:rPr>
                <w:rFonts w:ascii="Times New Roman" w:hAnsi="Times New Roman"/>
                <w:sz w:val="22"/>
                <w:szCs w:val="22"/>
              </w:rPr>
            </w:pPr>
          </w:p>
        </w:tc>
        <w:tc>
          <w:tcPr>
            <w:tcW w:w="1109" w:type="dxa"/>
          </w:tcPr>
          <w:p w14:paraId="302F74DA" w14:textId="12EC203D" w:rsidR="001F4E4F" w:rsidRPr="0065735D" w:rsidRDefault="005B7C1E" w:rsidP="00420F17">
            <w:pPr>
              <w:jc w:val="center"/>
              <w:rPr>
                <w:rFonts w:ascii="Times New Roman" w:hAnsi="Times New Roman"/>
                <w:color w:val="auto"/>
                <w:sz w:val="22"/>
                <w:szCs w:val="22"/>
              </w:rPr>
            </w:pPr>
            <w:r>
              <w:rPr>
                <w:rFonts w:ascii="Times New Roman" w:hAnsi="Times New Roman"/>
                <w:b/>
                <w:color w:val="FF0000"/>
                <w:sz w:val="22"/>
                <w:szCs w:val="22"/>
              </w:rPr>
              <w:t>C-</w:t>
            </w:r>
            <w:r w:rsidR="00DA1B28">
              <w:rPr>
                <w:rFonts w:ascii="Times New Roman" w:hAnsi="Times New Roman"/>
                <w:b/>
                <w:color w:val="FF0000"/>
                <w:sz w:val="22"/>
                <w:szCs w:val="22"/>
              </w:rPr>
              <w:t>9</w:t>
            </w:r>
          </w:p>
        </w:tc>
      </w:tr>
      <w:tr w:rsidR="00C416E8" w:rsidRPr="00D107AD" w14:paraId="562B7841" w14:textId="77777777" w:rsidTr="00FA28B7">
        <w:tc>
          <w:tcPr>
            <w:tcW w:w="8877" w:type="dxa"/>
          </w:tcPr>
          <w:p w14:paraId="0733607F" w14:textId="77777777" w:rsidR="005B7C1E" w:rsidRDefault="00C416E8" w:rsidP="00490720">
            <w:pPr>
              <w:pStyle w:val="ListParagraph"/>
              <w:numPr>
                <w:ilvl w:val="0"/>
                <w:numId w:val="23"/>
              </w:numPr>
              <w:spacing w:after="120"/>
              <w:ind w:left="360" w:hanging="90"/>
              <w:rPr>
                <w:rFonts w:ascii="Times New Roman" w:hAnsi="Times New Roman"/>
                <w:sz w:val="22"/>
                <w:szCs w:val="22"/>
              </w:rPr>
            </w:pPr>
            <w:r w:rsidRPr="00C416E8">
              <w:rPr>
                <w:rFonts w:ascii="Times New Roman" w:hAnsi="Times New Roman"/>
                <w:b/>
                <w:sz w:val="22"/>
                <w:szCs w:val="22"/>
              </w:rPr>
              <w:t>Delegations</w:t>
            </w:r>
            <w:r w:rsidR="00AA42C2">
              <w:rPr>
                <w:rFonts w:ascii="Times New Roman" w:hAnsi="Times New Roman"/>
                <w:b/>
                <w:sz w:val="22"/>
                <w:szCs w:val="22"/>
              </w:rPr>
              <w:t xml:space="preserve">: </w:t>
            </w:r>
            <w:r>
              <w:rPr>
                <w:rFonts w:ascii="Times New Roman" w:hAnsi="Times New Roman"/>
                <w:sz w:val="22"/>
                <w:szCs w:val="22"/>
              </w:rPr>
              <w:t xml:space="preserve"> Obtain a listing of </w:t>
            </w:r>
            <w:r w:rsidR="00E92EDB">
              <w:rPr>
                <w:rFonts w:ascii="Times New Roman" w:hAnsi="Times New Roman"/>
                <w:sz w:val="22"/>
                <w:szCs w:val="22"/>
              </w:rPr>
              <w:t xml:space="preserve">procurements delegated </w:t>
            </w:r>
            <w:r>
              <w:rPr>
                <w:rFonts w:ascii="Times New Roman" w:hAnsi="Times New Roman"/>
                <w:sz w:val="22"/>
                <w:szCs w:val="22"/>
              </w:rPr>
              <w:t xml:space="preserve">to the </w:t>
            </w:r>
            <w:r w:rsidR="00AA42C2">
              <w:rPr>
                <w:rFonts w:ascii="Times New Roman" w:hAnsi="Times New Roman"/>
                <w:sz w:val="22"/>
                <w:szCs w:val="22"/>
              </w:rPr>
              <w:t>A</w:t>
            </w:r>
            <w:r>
              <w:rPr>
                <w:rFonts w:ascii="Times New Roman" w:hAnsi="Times New Roman"/>
                <w:sz w:val="22"/>
                <w:szCs w:val="22"/>
              </w:rPr>
              <w:t>gency for the audit period from the Delegations-to-Date spreadsheet on the A&amp;C shared drive</w:t>
            </w:r>
            <w:proofErr w:type="gramStart"/>
            <w:r>
              <w:rPr>
                <w:rFonts w:ascii="Times New Roman" w:hAnsi="Times New Roman"/>
                <w:sz w:val="22"/>
                <w:szCs w:val="22"/>
              </w:rPr>
              <w:t xml:space="preserve">. </w:t>
            </w:r>
            <w:proofErr w:type="gramEnd"/>
            <w:r w:rsidR="005B7C1E" w:rsidRPr="005B7C1E">
              <w:rPr>
                <w:rFonts w:ascii="Times New Roman" w:hAnsi="Times New Roman"/>
                <w:sz w:val="22"/>
                <w:szCs w:val="22"/>
              </w:rPr>
              <w:t xml:space="preserve">Obtain a copy of the latest Delegations-to-Date file: </w:t>
            </w:r>
          </w:p>
          <w:p w14:paraId="6F92AAC5" w14:textId="629B9F19" w:rsidR="005B7C1E" w:rsidRPr="00490720" w:rsidRDefault="005B7C1E" w:rsidP="00490720">
            <w:pPr>
              <w:ind w:left="690"/>
              <w:rPr>
                <w:rFonts w:ascii="Times New Roman" w:hAnsi="Times New Roman"/>
                <w:sz w:val="22"/>
                <w:szCs w:val="22"/>
              </w:rPr>
            </w:pPr>
            <w:r w:rsidRPr="00490720">
              <w:rPr>
                <w:rFonts w:ascii="Times New Roman" w:hAnsi="Times New Roman"/>
                <w:sz w:val="22"/>
                <w:szCs w:val="22"/>
              </w:rPr>
              <w:t xml:space="preserve">S:\SFAMMO\Audit\20XX\Delegations\Delegations to </w:t>
            </w:r>
            <w:proofErr w:type="spellStart"/>
            <w:r w:rsidRPr="00490720">
              <w:rPr>
                <w:rFonts w:ascii="Times New Roman" w:hAnsi="Times New Roman"/>
                <w:sz w:val="22"/>
                <w:szCs w:val="22"/>
              </w:rPr>
              <w:t>Date_mm</w:t>
            </w:r>
            <w:proofErr w:type="spellEnd"/>
            <w:r w:rsidRPr="00490720">
              <w:rPr>
                <w:rFonts w:ascii="Times New Roman" w:hAnsi="Times New Roman"/>
                <w:sz w:val="22"/>
                <w:szCs w:val="22"/>
              </w:rPr>
              <w:t>-dd-</w:t>
            </w:r>
            <w:proofErr w:type="spellStart"/>
            <w:r w:rsidRPr="00490720">
              <w:rPr>
                <w:rFonts w:ascii="Times New Roman" w:hAnsi="Times New Roman"/>
                <w:sz w:val="22"/>
                <w:szCs w:val="22"/>
              </w:rPr>
              <w:t>yy</w:t>
            </w:r>
            <w:proofErr w:type="spellEnd"/>
            <w:r w:rsidRPr="00490720">
              <w:rPr>
                <w:rFonts w:ascii="Times New Roman" w:hAnsi="Times New Roman"/>
                <w:sz w:val="22"/>
                <w:szCs w:val="22"/>
              </w:rPr>
              <w:t xml:space="preserve"> </w:t>
            </w:r>
          </w:p>
          <w:p w14:paraId="31A12331" w14:textId="33835868" w:rsidR="00C416E8" w:rsidRPr="00490720" w:rsidRDefault="005B7C1E" w:rsidP="00490720">
            <w:pPr>
              <w:spacing w:after="120"/>
              <w:ind w:left="420"/>
              <w:rPr>
                <w:rFonts w:ascii="Times New Roman" w:hAnsi="Times New Roman"/>
                <w:sz w:val="22"/>
                <w:szCs w:val="22"/>
              </w:rPr>
            </w:pPr>
            <w:r w:rsidRPr="00490720">
              <w:rPr>
                <w:rFonts w:ascii="Times New Roman" w:hAnsi="Times New Roman"/>
                <w:sz w:val="22"/>
                <w:szCs w:val="22"/>
              </w:rPr>
              <w:t xml:space="preserve">and identify any delegations by the CPO to the agency during the audit period.  </w:t>
            </w:r>
          </w:p>
        </w:tc>
        <w:tc>
          <w:tcPr>
            <w:tcW w:w="1045" w:type="dxa"/>
          </w:tcPr>
          <w:p w14:paraId="0DCFD3AA" w14:textId="77777777" w:rsidR="00C416E8" w:rsidRPr="00D107AD" w:rsidRDefault="00C416E8" w:rsidP="00117E90">
            <w:pPr>
              <w:ind w:hanging="90"/>
              <w:jc w:val="center"/>
              <w:rPr>
                <w:rFonts w:ascii="Times New Roman" w:hAnsi="Times New Roman"/>
                <w:sz w:val="22"/>
                <w:szCs w:val="22"/>
              </w:rPr>
            </w:pPr>
          </w:p>
        </w:tc>
        <w:tc>
          <w:tcPr>
            <w:tcW w:w="1109" w:type="dxa"/>
          </w:tcPr>
          <w:p w14:paraId="78F7D175" w14:textId="40DDC48C" w:rsidR="008C4D7F" w:rsidRPr="008C4D7F" w:rsidRDefault="005B7C1E" w:rsidP="00117E90">
            <w:pPr>
              <w:ind w:hanging="90"/>
              <w:jc w:val="center"/>
              <w:rPr>
                <w:rFonts w:ascii="Times New Roman" w:hAnsi="Times New Roman"/>
                <w:b/>
                <w:color w:val="auto"/>
                <w:sz w:val="22"/>
                <w:szCs w:val="22"/>
              </w:rPr>
            </w:pPr>
            <w:r>
              <w:rPr>
                <w:rFonts w:ascii="Times New Roman" w:hAnsi="Times New Roman"/>
                <w:b/>
                <w:color w:val="FF0000"/>
                <w:sz w:val="22"/>
                <w:szCs w:val="22"/>
              </w:rPr>
              <w:t>D</w:t>
            </w:r>
            <w:r w:rsidR="008C4D7F" w:rsidRPr="0075419C">
              <w:rPr>
                <w:rFonts w:ascii="Times New Roman" w:hAnsi="Times New Roman"/>
                <w:b/>
                <w:color w:val="FF0000"/>
                <w:sz w:val="22"/>
                <w:szCs w:val="22"/>
              </w:rPr>
              <w:t>-</w:t>
            </w:r>
            <w:r>
              <w:rPr>
                <w:rFonts w:ascii="Times New Roman" w:hAnsi="Times New Roman"/>
                <w:b/>
                <w:color w:val="FF0000"/>
                <w:sz w:val="22"/>
                <w:szCs w:val="22"/>
              </w:rPr>
              <w:t>3</w:t>
            </w:r>
          </w:p>
        </w:tc>
      </w:tr>
      <w:tr w:rsidR="00D57E81" w:rsidRPr="00D107AD" w14:paraId="19E01DE7" w14:textId="77777777" w:rsidTr="00FA28B7">
        <w:trPr>
          <w:cantSplit/>
          <w:trHeight w:val="20"/>
          <w:tblHeader/>
        </w:trPr>
        <w:tc>
          <w:tcPr>
            <w:tcW w:w="8877" w:type="dxa"/>
            <w:vAlign w:val="bottom"/>
          </w:tcPr>
          <w:p w14:paraId="16EA797D" w14:textId="2452E365" w:rsidR="00D57E81" w:rsidRPr="00D107AD" w:rsidRDefault="00D57E81" w:rsidP="007803CC">
            <w:pPr>
              <w:tabs>
                <w:tab w:val="left" w:pos="540"/>
              </w:tabs>
              <w:rPr>
                <w:rFonts w:ascii="Times New Roman" w:hAnsi="Times New Roman"/>
                <w:sz w:val="22"/>
                <w:szCs w:val="22"/>
              </w:rPr>
            </w:pPr>
          </w:p>
        </w:tc>
        <w:tc>
          <w:tcPr>
            <w:tcW w:w="1045" w:type="dxa"/>
            <w:vAlign w:val="bottom"/>
          </w:tcPr>
          <w:p w14:paraId="3C4364B6" w14:textId="5FC1AE91" w:rsidR="00D57E81" w:rsidRPr="00D107AD" w:rsidRDefault="00D57E81" w:rsidP="00117E90">
            <w:pPr>
              <w:jc w:val="center"/>
              <w:rPr>
                <w:rFonts w:ascii="Times New Roman" w:hAnsi="Times New Roman"/>
                <w:sz w:val="22"/>
                <w:szCs w:val="22"/>
              </w:rPr>
            </w:pPr>
          </w:p>
        </w:tc>
        <w:tc>
          <w:tcPr>
            <w:tcW w:w="1109" w:type="dxa"/>
            <w:vAlign w:val="bottom"/>
          </w:tcPr>
          <w:p w14:paraId="007B6BB8" w14:textId="6F1A51D1" w:rsidR="00D57E81" w:rsidRPr="00D107AD" w:rsidRDefault="00D57E81" w:rsidP="00117E90">
            <w:pPr>
              <w:jc w:val="center"/>
              <w:rPr>
                <w:rFonts w:ascii="Times New Roman" w:hAnsi="Times New Roman"/>
                <w:sz w:val="22"/>
                <w:szCs w:val="22"/>
              </w:rPr>
            </w:pPr>
          </w:p>
        </w:tc>
      </w:tr>
      <w:tr w:rsidR="001D1A6B" w:rsidRPr="00D107AD" w14:paraId="0DB12E16" w14:textId="77777777" w:rsidTr="00A6363E">
        <w:tc>
          <w:tcPr>
            <w:tcW w:w="8877" w:type="dxa"/>
          </w:tcPr>
          <w:p w14:paraId="7102C23C" w14:textId="77777777" w:rsidR="001D1A6B" w:rsidRPr="00AC1D81" w:rsidRDefault="001D1A6B" w:rsidP="00A6363E">
            <w:pPr>
              <w:pStyle w:val="Heading1"/>
              <w:numPr>
                <w:ilvl w:val="0"/>
                <w:numId w:val="14"/>
              </w:numPr>
              <w:spacing w:before="240" w:after="120"/>
              <w:ind w:left="360"/>
              <w:rPr>
                <w:rFonts w:ascii="Times New Roman" w:hAnsi="Times New Roman"/>
                <w:sz w:val="22"/>
                <w:szCs w:val="22"/>
              </w:rPr>
            </w:pPr>
            <w:bookmarkStart w:id="4" w:name="_Code_Compliance_–"/>
            <w:bookmarkStart w:id="5" w:name="_Toc193889873"/>
            <w:bookmarkEnd w:id="4"/>
            <w:r>
              <w:rPr>
                <w:rFonts w:ascii="Times New Roman" w:hAnsi="Times New Roman"/>
                <w:sz w:val="22"/>
                <w:szCs w:val="22"/>
                <w:u w:val="single"/>
              </w:rPr>
              <w:t>Supplies, Services, and Information Technology, and Consultants</w:t>
            </w:r>
            <w:bookmarkEnd w:id="5"/>
          </w:p>
        </w:tc>
        <w:tc>
          <w:tcPr>
            <w:tcW w:w="1045" w:type="dxa"/>
          </w:tcPr>
          <w:p w14:paraId="11E26EDC" w14:textId="77777777" w:rsidR="001D1A6B" w:rsidRPr="00D107AD" w:rsidRDefault="001D1A6B" w:rsidP="00A6363E">
            <w:pPr>
              <w:pStyle w:val="Heading1"/>
              <w:spacing w:before="240" w:after="120"/>
              <w:rPr>
                <w:rFonts w:ascii="Times New Roman" w:hAnsi="Times New Roman"/>
                <w:sz w:val="22"/>
                <w:szCs w:val="22"/>
              </w:rPr>
            </w:pPr>
          </w:p>
        </w:tc>
        <w:tc>
          <w:tcPr>
            <w:tcW w:w="1109" w:type="dxa"/>
          </w:tcPr>
          <w:p w14:paraId="36C3B987" w14:textId="77777777" w:rsidR="001D1A6B" w:rsidRPr="00635A9E" w:rsidRDefault="001D1A6B" w:rsidP="00A6363E">
            <w:pPr>
              <w:pStyle w:val="Heading1"/>
              <w:spacing w:before="240" w:after="120"/>
              <w:rPr>
                <w:rFonts w:ascii="Times New Roman" w:hAnsi="Times New Roman"/>
                <w:sz w:val="22"/>
                <w:szCs w:val="22"/>
              </w:rPr>
            </w:pPr>
          </w:p>
        </w:tc>
      </w:tr>
      <w:tr w:rsidR="001D1A6B" w:rsidRPr="00D107AD" w14:paraId="6A285CF0" w14:textId="77777777" w:rsidTr="00A6363E">
        <w:tc>
          <w:tcPr>
            <w:tcW w:w="8877" w:type="dxa"/>
          </w:tcPr>
          <w:p w14:paraId="3325F3E2" w14:textId="5EFE0FB6" w:rsidR="001D1A6B" w:rsidRPr="00742B1C" w:rsidRDefault="001D1A6B" w:rsidP="00386470">
            <w:pPr>
              <w:pStyle w:val="ListParagraph"/>
              <w:numPr>
                <w:ilvl w:val="0"/>
                <w:numId w:val="7"/>
              </w:numPr>
              <w:ind w:left="360" w:hanging="86"/>
              <w:rPr>
                <w:rFonts w:ascii="Times New Roman" w:hAnsi="Times New Roman"/>
                <w:sz w:val="22"/>
                <w:szCs w:val="22"/>
              </w:rPr>
            </w:pPr>
            <w:r>
              <w:rPr>
                <w:rFonts w:ascii="Times New Roman" w:hAnsi="Times New Roman"/>
                <w:sz w:val="22"/>
                <w:szCs w:val="22"/>
              </w:rPr>
              <w:t>T</w:t>
            </w:r>
            <w:r w:rsidRPr="00FB43E9">
              <w:rPr>
                <w:rFonts w:ascii="Times New Roman" w:hAnsi="Times New Roman"/>
                <w:sz w:val="22"/>
                <w:szCs w:val="22"/>
              </w:rPr>
              <w:t xml:space="preserve">est </w:t>
            </w:r>
            <w:r>
              <w:rPr>
                <w:rFonts w:ascii="Times New Roman" w:hAnsi="Times New Roman"/>
                <w:sz w:val="22"/>
                <w:szCs w:val="22"/>
              </w:rPr>
              <w:t xml:space="preserve">transactions </w:t>
            </w:r>
            <w:r w:rsidR="00386470">
              <w:rPr>
                <w:rFonts w:ascii="Times New Roman" w:hAnsi="Times New Roman"/>
                <w:sz w:val="22"/>
                <w:szCs w:val="22"/>
              </w:rPr>
              <w:t>selected in step C. 7</w:t>
            </w:r>
            <w:proofErr w:type="gramStart"/>
            <w:r w:rsidR="00386470">
              <w:rPr>
                <w:rFonts w:ascii="Times New Roman" w:hAnsi="Times New Roman"/>
                <w:sz w:val="22"/>
                <w:szCs w:val="22"/>
              </w:rPr>
              <w:t xml:space="preserve">. </w:t>
            </w:r>
            <w:proofErr w:type="gramEnd"/>
            <w:r w:rsidRPr="00FB43E9">
              <w:rPr>
                <w:rFonts w:ascii="Times New Roman" w:hAnsi="Times New Roman"/>
                <w:sz w:val="22"/>
                <w:szCs w:val="22"/>
              </w:rPr>
              <w:t xml:space="preserve">for compliance using the </w:t>
            </w:r>
            <w:r>
              <w:rPr>
                <w:rFonts w:ascii="Times New Roman" w:hAnsi="Times New Roman"/>
                <w:sz w:val="22"/>
                <w:szCs w:val="22"/>
              </w:rPr>
              <w:t>supplies and services</w:t>
            </w:r>
            <w:r w:rsidRPr="00FB43E9">
              <w:rPr>
                <w:rFonts w:ascii="Times New Roman" w:hAnsi="Times New Roman"/>
                <w:sz w:val="22"/>
                <w:szCs w:val="22"/>
              </w:rPr>
              <w:t xml:space="preserve"> </w:t>
            </w:r>
            <w:r>
              <w:rPr>
                <w:rFonts w:ascii="Times New Roman" w:hAnsi="Times New Roman"/>
                <w:sz w:val="22"/>
                <w:szCs w:val="22"/>
              </w:rPr>
              <w:t>attributes</w:t>
            </w:r>
            <w:r w:rsidRPr="00FB43E9">
              <w:rPr>
                <w:rFonts w:ascii="Times New Roman" w:hAnsi="Times New Roman"/>
                <w:sz w:val="22"/>
                <w:szCs w:val="22"/>
              </w:rPr>
              <w:t xml:space="preserve">. </w:t>
            </w:r>
            <w:r w:rsidRPr="00742B1C">
              <w:rPr>
                <w:rFonts w:ascii="Times New Roman" w:hAnsi="Times New Roman"/>
                <w:sz w:val="22"/>
                <w:szCs w:val="22"/>
              </w:rPr>
              <w:t>(</w:t>
            </w:r>
            <w:hyperlink w:anchor="_EXHIBIT_A" w:history="1">
              <w:r w:rsidRPr="00742B1C">
                <w:rPr>
                  <w:rStyle w:val="Hyperlink"/>
                  <w:rFonts w:ascii="Times New Roman" w:hAnsi="Times New Roman"/>
                  <w:sz w:val="22"/>
                  <w:szCs w:val="22"/>
                </w:rPr>
                <w:t>Exhibit A</w:t>
              </w:r>
            </w:hyperlink>
            <w:r w:rsidRPr="00742B1C">
              <w:rPr>
                <w:rStyle w:val="Hyperlink"/>
                <w:rFonts w:ascii="Times New Roman" w:hAnsi="Times New Roman"/>
                <w:sz w:val="22"/>
                <w:szCs w:val="22"/>
                <w:u w:val="none"/>
              </w:rPr>
              <w:t>)</w:t>
            </w:r>
          </w:p>
        </w:tc>
        <w:tc>
          <w:tcPr>
            <w:tcW w:w="1045" w:type="dxa"/>
          </w:tcPr>
          <w:p w14:paraId="520A01C9" w14:textId="77777777" w:rsidR="001D1A6B" w:rsidRPr="00D107AD" w:rsidRDefault="001D1A6B" w:rsidP="00A6363E">
            <w:pPr>
              <w:jc w:val="center"/>
              <w:rPr>
                <w:rFonts w:ascii="Times New Roman" w:hAnsi="Times New Roman"/>
                <w:sz w:val="22"/>
                <w:szCs w:val="22"/>
              </w:rPr>
            </w:pPr>
          </w:p>
        </w:tc>
        <w:tc>
          <w:tcPr>
            <w:tcW w:w="1109" w:type="dxa"/>
          </w:tcPr>
          <w:p w14:paraId="64F3704E" w14:textId="07F0A5E7" w:rsidR="001D1A6B" w:rsidRPr="00D769A9" w:rsidRDefault="005B7C1E" w:rsidP="00A6363E">
            <w:pPr>
              <w:jc w:val="center"/>
              <w:rPr>
                <w:rFonts w:ascii="Times New Roman" w:hAnsi="Times New Roman"/>
                <w:b/>
                <w:color w:val="auto"/>
                <w:sz w:val="22"/>
                <w:szCs w:val="22"/>
              </w:rPr>
            </w:pPr>
            <w:r>
              <w:rPr>
                <w:rFonts w:ascii="Times New Roman" w:hAnsi="Times New Roman"/>
                <w:b/>
                <w:color w:val="FF0000"/>
                <w:sz w:val="22"/>
                <w:szCs w:val="22"/>
              </w:rPr>
              <w:t>D</w:t>
            </w:r>
            <w:r w:rsidR="001D1A6B" w:rsidRPr="00642A3B">
              <w:rPr>
                <w:rFonts w:ascii="Times New Roman" w:hAnsi="Times New Roman"/>
                <w:b/>
                <w:color w:val="FF0000"/>
                <w:sz w:val="22"/>
                <w:szCs w:val="22"/>
              </w:rPr>
              <w:t>-1</w:t>
            </w:r>
          </w:p>
        </w:tc>
      </w:tr>
      <w:tr w:rsidR="001D1A6B" w:rsidRPr="00D107AD" w14:paraId="123A43A7" w14:textId="77777777" w:rsidTr="00A6363E">
        <w:trPr>
          <w:cantSplit/>
        </w:trPr>
        <w:tc>
          <w:tcPr>
            <w:tcW w:w="8877" w:type="dxa"/>
          </w:tcPr>
          <w:p w14:paraId="29826604" w14:textId="484CB794" w:rsidR="001D1A6B" w:rsidRPr="00A22CF5" w:rsidRDefault="001D1A6B" w:rsidP="00A6363E">
            <w:pPr>
              <w:pStyle w:val="ListParagraph"/>
              <w:numPr>
                <w:ilvl w:val="0"/>
                <w:numId w:val="7"/>
              </w:numPr>
              <w:spacing w:after="120"/>
              <w:ind w:left="360" w:hanging="90"/>
              <w:rPr>
                <w:rFonts w:ascii="Times New Roman" w:hAnsi="Times New Roman"/>
                <w:sz w:val="22"/>
                <w:szCs w:val="22"/>
              </w:rPr>
            </w:pPr>
            <w:r w:rsidRPr="00A22CF5">
              <w:rPr>
                <w:rFonts w:ascii="Times New Roman" w:hAnsi="Times New Roman"/>
                <w:sz w:val="22"/>
                <w:szCs w:val="22"/>
              </w:rPr>
              <w:t xml:space="preserve">Evaluate </w:t>
            </w:r>
            <w:r>
              <w:rPr>
                <w:rFonts w:ascii="Times New Roman" w:hAnsi="Times New Roman"/>
                <w:sz w:val="22"/>
                <w:szCs w:val="22"/>
              </w:rPr>
              <w:t xml:space="preserve">the </w:t>
            </w:r>
            <w:r w:rsidRPr="00A22CF5">
              <w:rPr>
                <w:rFonts w:ascii="Times New Roman" w:hAnsi="Times New Roman"/>
                <w:sz w:val="22"/>
                <w:szCs w:val="22"/>
              </w:rPr>
              <w:t xml:space="preserve">sample </w:t>
            </w:r>
            <w:r w:rsidR="00386470">
              <w:rPr>
                <w:rFonts w:ascii="Times New Roman" w:hAnsi="Times New Roman"/>
                <w:sz w:val="22"/>
                <w:szCs w:val="22"/>
              </w:rPr>
              <w:t>select</w:t>
            </w:r>
            <w:r>
              <w:rPr>
                <w:rFonts w:ascii="Times New Roman" w:hAnsi="Times New Roman"/>
                <w:sz w:val="22"/>
                <w:szCs w:val="22"/>
              </w:rPr>
              <w:t xml:space="preserve">ed in step </w:t>
            </w:r>
            <w:r w:rsidR="00ED2C73">
              <w:rPr>
                <w:rFonts w:ascii="Times New Roman" w:hAnsi="Times New Roman"/>
                <w:sz w:val="22"/>
                <w:szCs w:val="22"/>
              </w:rPr>
              <w:t>C</w:t>
            </w:r>
            <w:r>
              <w:rPr>
                <w:rFonts w:ascii="Times New Roman" w:hAnsi="Times New Roman"/>
                <w:sz w:val="22"/>
                <w:szCs w:val="22"/>
              </w:rPr>
              <w:t>.</w:t>
            </w:r>
            <w:r w:rsidR="00ED2C73">
              <w:rPr>
                <w:rFonts w:ascii="Times New Roman" w:hAnsi="Times New Roman"/>
                <w:sz w:val="22"/>
                <w:szCs w:val="22"/>
              </w:rPr>
              <w:t>7</w:t>
            </w:r>
            <w:r>
              <w:rPr>
                <w:rFonts w:ascii="Times New Roman" w:hAnsi="Times New Roman"/>
                <w:sz w:val="22"/>
                <w:szCs w:val="22"/>
              </w:rPr>
              <w:t>. to determine whether</w:t>
            </w:r>
            <w:r w:rsidRPr="00A22CF5">
              <w:rPr>
                <w:rFonts w:ascii="Times New Roman" w:hAnsi="Times New Roman"/>
                <w:sz w:val="22"/>
                <w:szCs w:val="22"/>
              </w:rPr>
              <w:t xml:space="preserve"> </w:t>
            </w:r>
            <w:r>
              <w:rPr>
                <w:rFonts w:ascii="Times New Roman" w:hAnsi="Times New Roman"/>
                <w:sz w:val="22"/>
                <w:szCs w:val="22"/>
              </w:rPr>
              <w:t>source selection methods</w:t>
            </w:r>
            <w:r w:rsidRPr="00A22CF5">
              <w:rPr>
                <w:rFonts w:ascii="Times New Roman" w:hAnsi="Times New Roman"/>
                <w:sz w:val="22"/>
                <w:szCs w:val="22"/>
              </w:rPr>
              <w:t xml:space="preserve"> tested (</w:t>
            </w:r>
            <w:r>
              <w:rPr>
                <w:rFonts w:ascii="Times New Roman" w:hAnsi="Times New Roman"/>
                <w:sz w:val="22"/>
                <w:szCs w:val="22"/>
              </w:rPr>
              <w:t xml:space="preserve">i.e., </w:t>
            </w:r>
            <w:r w:rsidRPr="00A22CF5">
              <w:rPr>
                <w:rFonts w:ascii="Times New Roman" w:hAnsi="Times New Roman"/>
                <w:sz w:val="22"/>
                <w:szCs w:val="22"/>
              </w:rPr>
              <w:t>IFB, RFP, BVB, FPB</w:t>
            </w:r>
            <w:r>
              <w:rPr>
                <w:rFonts w:ascii="Times New Roman" w:hAnsi="Times New Roman"/>
                <w:sz w:val="22"/>
                <w:szCs w:val="22"/>
              </w:rPr>
              <w:t>, etc.</w:t>
            </w:r>
            <w:r w:rsidRPr="00A22CF5">
              <w:rPr>
                <w:rFonts w:ascii="Times New Roman" w:hAnsi="Times New Roman"/>
                <w:sz w:val="22"/>
                <w:szCs w:val="22"/>
              </w:rPr>
              <w:t xml:space="preserve">), </w:t>
            </w:r>
            <w:r>
              <w:rPr>
                <w:rFonts w:ascii="Times New Roman" w:hAnsi="Times New Roman"/>
                <w:sz w:val="22"/>
                <w:szCs w:val="22"/>
              </w:rPr>
              <w:t xml:space="preserve">covered all methods.  If not, request the agency provide </w:t>
            </w:r>
            <w:r w:rsidRPr="00A22CF5">
              <w:rPr>
                <w:rFonts w:ascii="Times New Roman" w:hAnsi="Times New Roman"/>
                <w:sz w:val="22"/>
                <w:szCs w:val="22"/>
              </w:rPr>
              <w:t xml:space="preserve">an additional sample of </w:t>
            </w:r>
            <w:r>
              <w:rPr>
                <w:rFonts w:ascii="Times New Roman" w:hAnsi="Times New Roman"/>
                <w:sz w:val="22"/>
                <w:szCs w:val="22"/>
              </w:rPr>
              <w:t>up to three procurements representing source selection methods not already audited</w:t>
            </w:r>
            <w:r w:rsidRPr="00A22CF5">
              <w:rPr>
                <w:rFonts w:ascii="Times New Roman" w:hAnsi="Times New Roman"/>
                <w:sz w:val="22"/>
                <w:szCs w:val="22"/>
              </w:rPr>
              <w:t>.</w:t>
            </w:r>
          </w:p>
        </w:tc>
        <w:tc>
          <w:tcPr>
            <w:tcW w:w="1045" w:type="dxa"/>
          </w:tcPr>
          <w:p w14:paraId="0A90607A" w14:textId="77777777" w:rsidR="001D1A6B" w:rsidRPr="00D107AD" w:rsidRDefault="001D1A6B" w:rsidP="00A6363E">
            <w:pPr>
              <w:jc w:val="center"/>
              <w:rPr>
                <w:rFonts w:ascii="Times New Roman" w:hAnsi="Times New Roman"/>
                <w:sz w:val="22"/>
                <w:szCs w:val="22"/>
              </w:rPr>
            </w:pPr>
          </w:p>
        </w:tc>
        <w:tc>
          <w:tcPr>
            <w:tcW w:w="1109" w:type="dxa"/>
          </w:tcPr>
          <w:p w14:paraId="5FD1E490" w14:textId="09960FA7" w:rsidR="001D1A6B" w:rsidRPr="009F0DDD" w:rsidRDefault="005B7C1E" w:rsidP="00A6363E">
            <w:pPr>
              <w:jc w:val="center"/>
              <w:rPr>
                <w:rFonts w:ascii="Times New Roman" w:hAnsi="Times New Roman"/>
                <w:b/>
                <w:sz w:val="22"/>
                <w:szCs w:val="22"/>
              </w:rPr>
            </w:pPr>
            <w:r>
              <w:rPr>
                <w:rFonts w:ascii="Times New Roman" w:hAnsi="Times New Roman"/>
                <w:b/>
                <w:color w:val="FF0000"/>
                <w:sz w:val="22"/>
                <w:szCs w:val="22"/>
              </w:rPr>
              <w:t>D</w:t>
            </w:r>
            <w:r w:rsidR="001D1A6B" w:rsidRPr="00642A3B">
              <w:rPr>
                <w:rFonts w:ascii="Times New Roman" w:hAnsi="Times New Roman"/>
                <w:b/>
                <w:color w:val="FF0000"/>
                <w:sz w:val="22"/>
                <w:szCs w:val="22"/>
              </w:rPr>
              <w:t>-</w:t>
            </w:r>
            <w:r w:rsidR="001D1A6B">
              <w:rPr>
                <w:rFonts w:ascii="Times New Roman" w:hAnsi="Times New Roman"/>
                <w:b/>
                <w:color w:val="FF0000"/>
                <w:sz w:val="22"/>
                <w:szCs w:val="22"/>
              </w:rPr>
              <w:t>1</w:t>
            </w:r>
          </w:p>
        </w:tc>
      </w:tr>
      <w:tr w:rsidR="00C414EA" w:rsidRPr="00D107AD" w14:paraId="59FBFCE6" w14:textId="77777777" w:rsidTr="00A6363E">
        <w:tc>
          <w:tcPr>
            <w:tcW w:w="8877" w:type="dxa"/>
          </w:tcPr>
          <w:p w14:paraId="343F743A" w14:textId="51809296" w:rsidR="00C414EA" w:rsidRPr="00BE69E8" w:rsidRDefault="00C414EA" w:rsidP="00490720">
            <w:pPr>
              <w:pStyle w:val="ListParagraph"/>
              <w:keepLines/>
              <w:numPr>
                <w:ilvl w:val="0"/>
                <w:numId w:val="7"/>
              </w:numPr>
              <w:spacing w:after="120"/>
              <w:ind w:left="360" w:hanging="90"/>
              <w:rPr>
                <w:rFonts w:ascii="Times New Roman" w:hAnsi="Times New Roman"/>
                <w:b/>
                <w:sz w:val="22"/>
                <w:szCs w:val="22"/>
              </w:rPr>
            </w:pPr>
            <w:r w:rsidRPr="00FB43E9">
              <w:rPr>
                <w:rFonts w:ascii="Times New Roman" w:hAnsi="Times New Roman"/>
                <w:sz w:val="22"/>
                <w:szCs w:val="22"/>
              </w:rPr>
              <w:t xml:space="preserve">For SCEIS agencies, test </w:t>
            </w:r>
            <w:r w:rsidRPr="00490720">
              <w:rPr>
                <w:rFonts w:ascii="Times New Roman" w:hAnsi="Times New Roman"/>
                <w:b/>
                <w:bCs/>
                <w:sz w:val="22"/>
                <w:szCs w:val="22"/>
              </w:rPr>
              <w:t>Direct Payments</w:t>
            </w:r>
            <w:r w:rsidR="00A25097" w:rsidRPr="00A25097">
              <w:rPr>
                <w:rFonts w:ascii="Times New Roman" w:hAnsi="Times New Roman"/>
                <w:sz w:val="22"/>
                <w:szCs w:val="22"/>
              </w:rPr>
              <w:t xml:space="preserve"> selected in step C. 8</w:t>
            </w:r>
            <w:proofErr w:type="gramStart"/>
            <w:r w:rsidR="00A25097" w:rsidRPr="00A25097">
              <w:rPr>
                <w:rFonts w:ascii="Times New Roman" w:hAnsi="Times New Roman"/>
                <w:sz w:val="22"/>
                <w:szCs w:val="22"/>
              </w:rPr>
              <w:t>.</w:t>
            </w:r>
            <w:r w:rsidRPr="00A25097">
              <w:rPr>
                <w:rFonts w:ascii="Times New Roman" w:hAnsi="Times New Roman"/>
                <w:sz w:val="22"/>
                <w:szCs w:val="22"/>
              </w:rPr>
              <w:t xml:space="preserve"> </w:t>
            </w:r>
            <w:proofErr w:type="gramEnd"/>
            <w:r w:rsidRPr="00FB43E9">
              <w:rPr>
                <w:rFonts w:ascii="Times New Roman" w:hAnsi="Times New Roman"/>
                <w:sz w:val="22"/>
                <w:szCs w:val="22"/>
              </w:rPr>
              <w:t>for compliance with the States PO Policy</w:t>
            </w:r>
            <w:r>
              <w:rPr>
                <w:rFonts w:ascii="Times New Roman" w:hAnsi="Times New Roman"/>
                <w:sz w:val="22"/>
                <w:szCs w:val="22"/>
              </w:rPr>
              <w:t>’s direct pay requirements</w:t>
            </w:r>
            <w:proofErr w:type="gramStart"/>
            <w:r w:rsidRPr="00FB43E9">
              <w:rPr>
                <w:rFonts w:ascii="Times New Roman" w:hAnsi="Times New Roman"/>
                <w:sz w:val="22"/>
                <w:szCs w:val="22"/>
              </w:rPr>
              <w:t>.</w:t>
            </w:r>
            <w:r>
              <w:rPr>
                <w:rFonts w:ascii="Times New Roman" w:hAnsi="Times New Roman"/>
                <w:sz w:val="22"/>
                <w:szCs w:val="22"/>
              </w:rPr>
              <w:t xml:space="preserve"> </w:t>
            </w:r>
            <w:proofErr w:type="gramEnd"/>
            <w:r>
              <w:rPr>
                <w:rFonts w:ascii="Times New Roman" w:hAnsi="Times New Roman"/>
                <w:sz w:val="22"/>
                <w:szCs w:val="22"/>
              </w:rPr>
              <w:t xml:space="preserve">For non-SCEIS agencies, </w:t>
            </w:r>
            <w:r w:rsidR="00386470">
              <w:rPr>
                <w:rFonts w:ascii="Times New Roman" w:hAnsi="Times New Roman"/>
                <w:sz w:val="22"/>
                <w:szCs w:val="22"/>
              </w:rPr>
              <w:t xml:space="preserve">evaluate the Agency’s procurement or business and finance policy on when a PO is or </w:t>
            </w:r>
            <w:proofErr w:type="gramStart"/>
            <w:r w:rsidR="00386470">
              <w:rPr>
                <w:rFonts w:ascii="Times New Roman" w:hAnsi="Times New Roman"/>
                <w:sz w:val="22"/>
                <w:szCs w:val="22"/>
              </w:rPr>
              <w:t>is not required</w:t>
            </w:r>
            <w:proofErr w:type="gramEnd"/>
            <w:r w:rsidR="00386470">
              <w:rPr>
                <w:rFonts w:ascii="Times New Roman" w:hAnsi="Times New Roman"/>
                <w:sz w:val="22"/>
                <w:szCs w:val="22"/>
              </w:rPr>
              <w:t xml:space="preserve"> for consistency with the State PO Policy and </w:t>
            </w:r>
            <w:r>
              <w:rPr>
                <w:rFonts w:ascii="Times New Roman" w:hAnsi="Times New Roman"/>
                <w:sz w:val="22"/>
                <w:szCs w:val="22"/>
              </w:rPr>
              <w:t>test for compliance with</w:t>
            </w:r>
            <w:r w:rsidR="00386470">
              <w:rPr>
                <w:rFonts w:ascii="Times New Roman" w:hAnsi="Times New Roman"/>
                <w:sz w:val="22"/>
                <w:szCs w:val="22"/>
              </w:rPr>
              <w:t xml:space="preserve"> both</w:t>
            </w:r>
            <w:r>
              <w:rPr>
                <w:rFonts w:ascii="Times New Roman" w:hAnsi="Times New Roman"/>
                <w:sz w:val="22"/>
                <w:szCs w:val="22"/>
              </w:rPr>
              <w:t>.</w:t>
            </w:r>
          </w:p>
        </w:tc>
        <w:tc>
          <w:tcPr>
            <w:tcW w:w="1045" w:type="dxa"/>
          </w:tcPr>
          <w:p w14:paraId="015AB715" w14:textId="77777777" w:rsidR="00C414EA" w:rsidRPr="00D107AD" w:rsidRDefault="00C414EA" w:rsidP="00A6363E">
            <w:pPr>
              <w:jc w:val="center"/>
              <w:rPr>
                <w:rFonts w:ascii="Times New Roman" w:hAnsi="Times New Roman"/>
                <w:sz w:val="22"/>
                <w:szCs w:val="22"/>
              </w:rPr>
            </w:pPr>
          </w:p>
        </w:tc>
        <w:tc>
          <w:tcPr>
            <w:tcW w:w="1109" w:type="dxa"/>
          </w:tcPr>
          <w:p w14:paraId="102E4439" w14:textId="1C265EE0" w:rsidR="00C414EA" w:rsidRPr="00642A3B" w:rsidRDefault="005B7C1E" w:rsidP="00A6363E">
            <w:pPr>
              <w:jc w:val="center"/>
              <w:rPr>
                <w:rFonts w:ascii="Times New Roman" w:hAnsi="Times New Roman"/>
                <w:b/>
                <w:color w:val="FF0000"/>
                <w:sz w:val="22"/>
                <w:szCs w:val="22"/>
              </w:rPr>
            </w:pPr>
            <w:r>
              <w:rPr>
                <w:rFonts w:ascii="Times New Roman" w:hAnsi="Times New Roman"/>
                <w:b/>
                <w:color w:val="FF0000"/>
                <w:sz w:val="22"/>
                <w:szCs w:val="22"/>
              </w:rPr>
              <w:t>D-2</w:t>
            </w:r>
          </w:p>
        </w:tc>
      </w:tr>
      <w:tr w:rsidR="001D1A6B" w:rsidRPr="00D107AD" w14:paraId="75487378" w14:textId="77777777" w:rsidTr="00A6363E">
        <w:tc>
          <w:tcPr>
            <w:tcW w:w="8877" w:type="dxa"/>
          </w:tcPr>
          <w:p w14:paraId="68C02BAF" w14:textId="5E0EA580" w:rsidR="001D1A6B" w:rsidRPr="00A821A6" w:rsidRDefault="001D1A6B" w:rsidP="00490720">
            <w:pPr>
              <w:pStyle w:val="ListParagraph"/>
              <w:keepNext/>
              <w:keepLines/>
              <w:numPr>
                <w:ilvl w:val="0"/>
                <w:numId w:val="7"/>
              </w:numPr>
              <w:ind w:left="360" w:hanging="90"/>
              <w:rPr>
                <w:rFonts w:ascii="Times New Roman" w:hAnsi="Times New Roman"/>
                <w:sz w:val="22"/>
                <w:szCs w:val="22"/>
              </w:rPr>
            </w:pPr>
            <w:r w:rsidRPr="00BE69E8">
              <w:rPr>
                <w:rFonts w:ascii="Times New Roman" w:hAnsi="Times New Roman"/>
                <w:b/>
                <w:sz w:val="22"/>
                <w:szCs w:val="22"/>
              </w:rPr>
              <w:t>Delegations</w:t>
            </w:r>
            <w:r>
              <w:rPr>
                <w:rFonts w:ascii="Times New Roman" w:hAnsi="Times New Roman"/>
                <w:sz w:val="22"/>
                <w:szCs w:val="22"/>
              </w:rPr>
              <w:t xml:space="preserve"> –</w:t>
            </w:r>
            <w:r w:rsidRPr="00A821A6">
              <w:rPr>
                <w:rFonts w:ascii="Times New Roman" w:hAnsi="Times New Roman"/>
                <w:sz w:val="22"/>
                <w:szCs w:val="22"/>
              </w:rPr>
              <w:t xml:space="preserve">Select one or two delegations and add to the sample selected in step </w:t>
            </w:r>
            <w:r w:rsidR="00DA1B28">
              <w:rPr>
                <w:rFonts w:ascii="Times New Roman" w:hAnsi="Times New Roman"/>
                <w:sz w:val="22"/>
                <w:szCs w:val="22"/>
              </w:rPr>
              <w:t xml:space="preserve">C. </w:t>
            </w:r>
            <w:r w:rsidR="00ED2C73">
              <w:rPr>
                <w:rFonts w:ascii="Times New Roman" w:hAnsi="Times New Roman"/>
                <w:sz w:val="22"/>
                <w:szCs w:val="22"/>
              </w:rPr>
              <w:t>7</w:t>
            </w:r>
            <w:r w:rsidRPr="00A821A6">
              <w:rPr>
                <w:rFonts w:ascii="Times New Roman" w:hAnsi="Times New Roman"/>
                <w:sz w:val="22"/>
                <w:szCs w:val="22"/>
              </w:rPr>
              <w:t xml:space="preserve">. </w:t>
            </w:r>
            <w:r>
              <w:rPr>
                <w:rFonts w:ascii="Times New Roman" w:hAnsi="Times New Roman"/>
                <w:sz w:val="22"/>
                <w:szCs w:val="22"/>
              </w:rPr>
              <w:t xml:space="preserve"> </w:t>
            </w:r>
            <w:r w:rsidRPr="00A821A6">
              <w:rPr>
                <w:rFonts w:ascii="Times New Roman" w:hAnsi="Times New Roman"/>
                <w:sz w:val="22"/>
                <w:szCs w:val="22"/>
              </w:rPr>
              <w:t xml:space="preserve">Review the file to ensure </w:t>
            </w:r>
            <w:r>
              <w:rPr>
                <w:rFonts w:ascii="Times New Roman" w:hAnsi="Times New Roman"/>
                <w:sz w:val="22"/>
                <w:szCs w:val="22"/>
              </w:rPr>
              <w:t xml:space="preserve">the procurements </w:t>
            </w:r>
            <w:proofErr w:type="gramStart"/>
            <w:r>
              <w:rPr>
                <w:rFonts w:ascii="Times New Roman" w:hAnsi="Times New Roman"/>
                <w:sz w:val="22"/>
                <w:szCs w:val="22"/>
              </w:rPr>
              <w:t>were executed</w:t>
            </w:r>
            <w:proofErr w:type="gramEnd"/>
            <w:r>
              <w:rPr>
                <w:rFonts w:ascii="Times New Roman" w:hAnsi="Times New Roman"/>
                <w:sz w:val="22"/>
                <w:szCs w:val="22"/>
              </w:rPr>
              <w:t xml:space="preserve"> within the authority granted by the CPO and </w:t>
            </w:r>
            <w:r w:rsidRPr="00A821A6">
              <w:rPr>
                <w:rFonts w:ascii="Times New Roman" w:hAnsi="Times New Roman"/>
                <w:sz w:val="22"/>
                <w:szCs w:val="22"/>
              </w:rPr>
              <w:t>compliance with conditions imposed by the CPO.</w:t>
            </w:r>
          </w:p>
        </w:tc>
        <w:tc>
          <w:tcPr>
            <w:tcW w:w="1045" w:type="dxa"/>
          </w:tcPr>
          <w:p w14:paraId="2F58D478" w14:textId="77777777" w:rsidR="001D1A6B" w:rsidRPr="00D107AD" w:rsidRDefault="001D1A6B" w:rsidP="00A6363E">
            <w:pPr>
              <w:jc w:val="center"/>
              <w:rPr>
                <w:rFonts w:ascii="Times New Roman" w:hAnsi="Times New Roman"/>
                <w:sz w:val="22"/>
                <w:szCs w:val="22"/>
              </w:rPr>
            </w:pPr>
          </w:p>
        </w:tc>
        <w:tc>
          <w:tcPr>
            <w:tcW w:w="1109" w:type="dxa"/>
          </w:tcPr>
          <w:p w14:paraId="7DDBD35C" w14:textId="3F8E91E7" w:rsidR="001D1A6B" w:rsidRPr="00D769A9" w:rsidRDefault="005B7C1E" w:rsidP="00A6363E">
            <w:pPr>
              <w:jc w:val="center"/>
              <w:rPr>
                <w:rFonts w:ascii="Times New Roman" w:hAnsi="Times New Roman"/>
                <w:b/>
                <w:color w:val="auto"/>
                <w:sz w:val="22"/>
                <w:szCs w:val="22"/>
              </w:rPr>
            </w:pPr>
            <w:r>
              <w:rPr>
                <w:rFonts w:ascii="Times New Roman" w:hAnsi="Times New Roman"/>
                <w:b/>
                <w:color w:val="FF0000"/>
                <w:sz w:val="22"/>
                <w:szCs w:val="22"/>
              </w:rPr>
              <w:t>D</w:t>
            </w:r>
            <w:r w:rsidR="001D1A6B" w:rsidRPr="00642A3B">
              <w:rPr>
                <w:rFonts w:ascii="Times New Roman" w:hAnsi="Times New Roman"/>
                <w:b/>
                <w:color w:val="FF0000"/>
                <w:sz w:val="22"/>
                <w:szCs w:val="22"/>
              </w:rPr>
              <w:t>-</w:t>
            </w:r>
            <w:r w:rsidR="001D1A6B">
              <w:rPr>
                <w:rFonts w:ascii="Times New Roman" w:hAnsi="Times New Roman"/>
                <w:b/>
                <w:color w:val="FF0000"/>
                <w:sz w:val="22"/>
                <w:szCs w:val="22"/>
              </w:rPr>
              <w:t>3</w:t>
            </w:r>
          </w:p>
        </w:tc>
      </w:tr>
      <w:tr w:rsidR="00DA1B28" w:rsidRPr="00D107AD" w14:paraId="2A5F6CC2" w14:textId="77777777" w:rsidTr="00517478">
        <w:trPr>
          <w:cantSplit/>
        </w:trPr>
        <w:tc>
          <w:tcPr>
            <w:tcW w:w="8877" w:type="dxa"/>
          </w:tcPr>
          <w:p w14:paraId="4DE4C236" w14:textId="5CD22EAE" w:rsidR="00DA1B28" w:rsidRDefault="00DA1B28" w:rsidP="00490720">
            <w:pPr>
              <w:pStyle w:val="ListParagraph"/>
              <w:keepNext/>
              <w:keepLines/>
              <w:numPr>
                <w:ilvl w:val="0"/>
                <w:numId w:val="7"/>
              </w:numPr>
              <w:ind w:left="360" w:hanging="90"/>
              <w:rPr>
                <w:rFonts w:ascii="Times New Roman" w:hAnsi="Times New Roman"/>
                <w:sz w:val="22"/>
                <w:szCs w:val="22"/>
              </w:rPr>
            </w:pPr>
            <w:r w:rsidRPr="00D0110D">
              <w:rPr>
                <w:rFonts w:ascii="Times New Roman" w:hAnsi="Times New Roman"/>
                <w:sz w:val="22"/>
                <w:szCs w:val="22"/>
              </w:rPr>
              <w:t xml:space="preserve">Determine </w:t>
            </w:r>
            <w:r>
              <w:rPr>
                <w:rFonts w:ascii="Times New Roman" w:hAnsi="Times New Roman"/>
                <w:sz w:val="22"/>
                <w:szCs w:val="22"/>
              </w:rPr>
              <w:t xml:space="preserve">by inquiry of the agency procurement director and reference to the agency’s procurement manual, </w:t>
            </w:r>
            <w:r w:rsidRPr="00D0110D">
              <w:rPr>
                <w:rFonts w:ascii="Times New Roman" w:hAnsi="Times New Roman"/>
                <w:sz w:val="22"/>
                <w:szCs w:val="22"/>
              </w:rPr>
              <w:t xml:space="preserve">that procurements of </w:t>
            </w:r>
            <w:commentRangeStart w:id="6"/>
            <w:r w:rsidRPr="00517478">
              <w:rPr>
                <w:rFonts w:ascii="Times New Roman" w:hAnsi="Times New Roman"/>
                <w:b/>
                <w:bCs/>
                <w:sz w:val="22"/>
                <w:szCs w:val="22"/>
              </w:rPr>
              <w:t>revenue generating contracts</w:t>
            </w:r>
            <w:r w:rsidRPr="00D0110D">
              <w:rPr>
                <w:rFonts w:ascii="Times New Roman" w:hAnsi="Times New Roman"/>
                <w:sz w:val="22"/>
                <w:szCs w:val="22"/>
              </w:rPr>
              <w:t xml:space="preserve"> </w:t>
            </w:r>
            <w:commentRangeEnd w:id="6"/>
            <w:r>
              <w:rPr>
                <w:rStyle w:val="CommentReference"/>
              </w:rPr>
              <w:commentReference w:id="6"/>
            </w:r>
            <w:r>
              <w:rPr>
                <w:rFonts w:ascii="Times New Roman" w:hAnsi="Times New Roman"/>
                <w:sz w:val="22"/>
                <w:szCs w:val="22"/>
              </w:rPr>
              <w:t xml:space="preserve">(list requested at </w:t>
            </w:r>
            <w:r w:rsidR="00BC36ED">
              <w:rPr>
                <w:rFonts w:ascii="Times New Roman" w:hAnsi="Times New Roman"/>
                <w:b/>
                <w:color w:val="FF0000"/>
                <w:sz w:val="22"/>
                <w:szCs w:val="22"/>
              </w:rPr>
              <w:t>C</w:t>
            </w:r>
            <w:r w:rsidRPr="00D63146">
              <w:rPr>
                <w:rFonts w:ascii="Times New Roman" w:hAnsi="Times New Roman"/>
                <w:b/>
                <w:color w:val="FF0000"/>
                <w:sz w:val="22"/>
                <w:szCs w:val="22"/>
              </w:rPr>
              <w:t>-1-</w:t>
            </w:r>
            <w:r w:rsidR="00BC36ED">
              <w:rPr>
                <w:rFonts w:ascii="Times New Roman" w:hAnsi="Times New Roman"/>
                <w:b/>
                <w:color w:val="FF0000"/>
                <w:sz w:val="22"/>
                <w:szCs w:val="22"/>
              </w:rPr>
              <w:t>1</w:t>
            </w:r>
            <w:r w:rsidRPr="00D63146">
              <w:rPr>
                <w:rFonts w:ascii="Times New Roman" w:hAnsi="Times New Roman"/>
                <w:color w:val="FF0000"/>
                <w:sz w:val="22"/>
                <w:szCs w:val="22"/>
              </w:rPr>
              <w:t xml:space="preserve"> </w:t>
            </w:r>
            <w:r>
              <w:rPr>
                <w:rFonts w:ascii="Times New Roman" w:hAnsi="Times New Roman"/>
                <w:sz w:val="22"/>
                <w:szCs w:val="22"/>
              </w:rPr>
              <w:t>(</w:t>
            </w:r>
            <w:r w:rsidR="00BC36ED">
              <w:rPr>
                <w:rFonts w:ascii="Times New Roman" w:hAnsi="Times New Roman"/>
                <w:sz w:val="22"/>
                <w:szCs w:val="22"/>
              </w:rPr>
              <w:t>10</w:t>
            </w:r>
            <w:r>
              <w:rPr>
                <w:rFonts w:ascii="Times New Roman" w:hAnsi="Times New Roman"/>
                <w:sz w:val="22"/>
                <w:szCs w:val="22"/>
              </w:rPr>
              <w:t xml:space="preserve">)) </w:t>
            </w:r>
            <w:r w:rsidRPr="00D0110D">
              <w:rPr>
                <w:rFonts w:ascii="Times New Roman" w:hAnsi="Times New Roman"/>
                <w:sz w:val="22"/>
                <w:szCs w:val="22"/>
              </w:rPr>
              <w:t xml:space="preserve">such as vending/concessions management, trademark management, television/radio management, etc. </w:t>
            </w:r>
            <w:proofErr w:type="gramStart"/>
            <w:r w:rsidRPr="00D0110D">
              <w:rPr>
                <w:rFonts w:ascii="Times New Roman" w:hAnsi="Times New Roman"/>
                <w:sz w:val="22"/>
                <w:szCs w:val="22"/>
              </w:rPr>
              <w:t xml:space="preserve">were </w:t>
            </w:r>
            <w:r>
              <w:rPr>
                <w:rFonts w:ascii="Times New Roman" w:hAnsi="Times New Roman"/>
                <w:sz w:val="22"/>
                <w:szCs w:val="22"/>
              </w:rPr>
              <w:t>performed</w:t>
            </w:r>
            <w:proofErr w:type="gramEnd"/>
            <w:r w:rsidRPr="00D0110D">
              <w:rPr>
                <w:rFonts w:ascii="Times New Roman" w:hAnsi="Times New Roman"/>
                <w:sz w:val="22"/>
                <w:szCs w:val="22"/>
              </w:rPr>
              <w:t xml:space="preserve"> in accordance with the Code.  </w:t>
            </w:r>
          </w:p>
          <w:p w14:paraId="5BFB830F" w14:textId="77777777" w:rsidR="00DA1B28" w:rsidRPr="00D0110D" w:rsidRDefault="00DA1B28" w:rsidP="00517478">
            <w:pPr>
              <w:spacing w:after="120"/>
              <w:ind w:left="360"/>
              <w:rPr>
                <w:rFonts w:ascii="Times New Roman" w:hAnsi="Times New Roman"/>
                <w:sz w:val="22"/>
                <w:szCs w:val="22"/>
              </w:rPr>
            </w:pPr>
            <w:commentRangeStart w:id="7"/>
            <w:r>
              <w:rPr>
                <w:rFonts w:ascii="Times New Roman" w:hAnsi="Times New Roman"/>
                <w:sz w:val="22"/>
                <w:szCs w:val="22"/>
              </w:rPr>
              <w:t>SC Code of Regulation – 19-445.2000 E. (3)</w:t>
            </w:r>
            <w:commentRangeEnd w:id="7"/>
            <w:r>
              <w:rPr>
                <w:rStyle w:val="CommentReference"/>
              </w:rPr>
              <w:commentReference w:id="7"/>
            </w:r>
          </w:p>
        </w:tc>
        <w:tc>
          <w:tcPr>
            <w:tcW w:w="1045" w:type="dxa"/>
          </w:tcPr>
          <w:p w14:paraId="5ADFB070" w14:textId="77777777" w:rsidR="00DA1B28" w:rsidRPr="00D107AD" w:rsidRDefault="00DA1B28" w:rsidP="00517478">
            <w:pPr>
              <w:jc w:val="center"/>
              <w:rPr>
                <w:rFonts w:ascii="Times New Roman" w:hAnsi="Times New Roman"/>
                <w:sz w:val="22"/>
                <w:szCs w:val="22"/>
              </w:rPr>
            </w:pPr>
          </w:p>
        </w:tc>
        <w:tc>
          <w:tcPr>
            <w:tcW w:w="1109" w:type="dxa"/>
          </w:tcPr>
          <w:p w14:paraId="5280984C" w14:textId="4AD4E734" w:rsidR="00DA1B28" w:rsidRPr="00595D91" w:rsidRDefault="00DA1B28" w:rsidP="00517478">
            <w:pPr>
              <w:jc w:val="center"/>
              <w:rPr>
                <w:rFonts w:ascii="Times New Roman" w:hAnsi="Times New Roman"/>
                <w:b/>
                <w:color w:val="auto"/>
                <w:sz w:val="22"/>
                <w:szCs w:val="22"/>
              </w:rPr>
            </w:pPr>
            <w:r>
              <w:rPr>
                <w:rFonts w:ascii="Times New Roman" w:hAnsi="Times New Roman"/>
                <w:b/>
                <w:color w:val="FF0000"/>
                <w:sz w:val="22"/>
                <w:szCs w:val="22"/>
              </w:rPr>
              <w:t>D-4</w:t>
            </w:r>
          </w:p>
        </w:tc>
      </w:tr>
      <w:tr w:rsidR="00D0110D" w:rsidRPr="00D107AD" w14:paraId="02D2A188" w14:textId="77777777" w:rsidTr="00FA28B7">
        <w:trPr>
          <w:trHeight w:val="340"/>
        </w:trPr>
        <w:tc>
          <w:tcPr>
            <w:tcW w:w="8877" w:type="dxa"/>
          </w:tcPr>
          <w:p w14:paraId="58C44CD2" w14:textId="386557FA" w:rsidR="00D0110D" w:rsidRPr="00D0110D" w:rsidRDefault="007255DE" w:rsidP="001A098F">
            <w:pPr>
              <w:pStyle w:val="Heading1"/>
              <w:numPr>
                <w:ilvl w:val="0"/>
                <w:numId w:val="14"/>
              </w:numPr>
              <w:spacing w:before="240" w:after="120"/>
              <w:ind w:left="360"/>
              <w:rPr>
                <w:rFonts w:ascii="Times New Roman" w:hAnsi="Times New Roman"/>
                <w:sz w:val="22"/>
                <w:szCs w:val="22"/>
              </w:rPr>
            </w:pPr>
            <w:bookmarkStart w:id="8" w:name="_Toc193875982"/>
            <w:bookmarkStart w:id="9" w:name="_Toc193889874"/>
            <w:bookmarkStart w:id="10" w:name="_Toc193889878"/>
            <w:bookmarkEnd w:id="8"/>
            <w:bookmarkEnd w:id="9"/>
            <w:r>
              <w:rPr>
                <w:rFonts w:ascii="Times New Roman" w:hAnsi="Times New Roman"/>
                <w:sz w:val="22"/>
                <w:szCs w:val="22"/>
                <w:u w:val="single"/>
              </w:rPr>
              <w:t>Reportable</w:t>
            </w:r>
            <w:r w:rsidR="00F9043A" w:rsidRPr="00F9043A">
              <w:rPr>
                <w:rFonts w:ascii="Times New Roman" w:hAnsi="Times New Roman"/>
                <w:sz w:val="22"/>
                <w:szCs w:val="22"/>
                <w:u w:val="single"/>
              </w:rPr>
              <w:t xml:space="preserve"> Procurements</w:t>
            </w:r>
            <w:bookmarkEnd w:id="10"/>
          </w:p>
        </w:tc>
        <w:tc>
          <w:tcPr>
            <w:tcW w:w="1045" w:type="dxa"/>
          </w:tcPr>
          <w:p w14:paraId="7DC3FE1F" w14:textId="77777777" w:rsidR="00D0110D" w:rsidRPr="00D107AD" w:rsidRDefault="00D0110D" w:rsidP="00117E90">
            <w:pPr>
              <w:pStyle w:val="Heading1"/>
              <w:spacing w:before="120"/>
              <w:rPr>
                <w:rFonts w:ascii="Times New Roman" w:hAnsi="Times New Roman"/>
                <w:sz w:val="22"/>
                <w:szCs w:val="22"/>
              </w:rPr>
            </w:pPr>
          </w:p>
        </w:tc>
        <w:tc>
          <w:tcPr>
            <w:tcW w:w="1109" w:type="dxa"/>
          </w:tcPr>
          <w:p w14:paraId="62F8EE16" w14:textId="77777777" w:rsidR="00D0110D" w:rsidRPr="00D0110D" w:rsidRDefault="00D0110D" w:rsidP="00117E90">
            <w:pPr>
              <w:pStyle w:val="Heading1"/>
              <w:spacing w:before="120"/>
              <w:rPr>
                <w:rFonts w:ascii="Times New Roman" w:hAnsi="Times New Roman"/>
                <w:sz w:val="22"/>
                <w:szCs w:val="22"/>
              </w:rPr>
            </w:pPr>
          </w:p>
        </w:tc>
      </w:tr>
      <w:tr w:rsidR="0085295A" w:rsidRPr="00D107AD" w14:paraId="034AA2F0" w14:textId="77777777" w:rsidTr="00FA28B7">
        <w:tc>
          <w:tcPr>
            <w:tcW w:w="8877" w:type="dxa"/>
          </w:tcPr>
          <w:p w14:paraId="658B8238" w14:textId="2103A731" w:rsidR="0085295A" w:rsidRPr="00D0110D" w:rsidRDefault="00080479" w:rsidP="00D0110D">
            <w:pPr>
              <w:spacing w:after="120"/>
              <w:ind w:left="360"/>
              <w:rPr>
                <w:rFonts w:ascii="Times New Roman" w:hAnsi="Times New Roman"/>
                <w:sz w:val="22"/>
                <w:szCs w:val="22"/>
              </w:rPr>
            </w:pPr>
            <w:r w:rsidRPr="00080479">
              <w:rPr>
                <w:rFonts w:ascii="Times New Roman" w:hAnsi="Times New Roman"/>
                <w:b/>
                <w:sz w:val="22"/>
                <w:szCs w:val="22"/>
              </w:rPr>
              <w:t>Purpose</w:t>
            </w:r>
            <w:r>
              <w:rPr>
                <w:rFonts w:ascii="Times New Roman" w:hAnsi="Times New Roman"/>
                <w:sz w:val="22"/>
                <w:szCs w:val="22"/>
              </w:rPr>
              <w:t xml:space="preserve">: </w:t>
            </w:r>
            <w:r w:rsidR="0085295A" w:rsidRPr="0085295A">
              <w:rPr>
                <w:rFonts w:ascii="Times New Roman" w:hAnsi="Times New Roman"/>
                <w:sz w:val="22"/>
                <w:szCs w:val="22"/>
              </w:rPr>
              <w:t>To determine the validity of sole source, emergency</w:t>
            </w:r>
            <w:r w:rsidR="00B03D12">
              <w:rPr>
                <w:rFonts w:ascii="Times New Roman" w:hAnsi="Times New Roman"/>
                <w:sz w:val="22"/>
                <w:szCs w:val="22"/>
              </w:rPr>
              <w:t>,</w:t>
            </w:r>
            <w:r w:rsidR="0085295A" w:rsidRPr="0085295A">
              <w:rPr>
                <w:rFonts w:ascii="Times New Roman" w:hAnsi="Times New Roman"/>
                <w:sz w:val="22"/>
                <w:szCs w:val="22"/>
              </w:rPr>
              <w:t xml:space="preserve"> and </w:t>
            </w:r>
            <w:r w:rsidR="006A04EB">
              <w:rPr>
                <w:rFonts w:ascii="Times New Roman" w:hAnsi="Times New Roman"/>
                <w:sz w:val="22"/>
                <w:szCs w:val="22"/>
              </w:rPr>
              <w:t>unauthorized</w:t>
            </w:r>
            <w:r w:rsidR="0085295A" w:rsidRPr="0085295A">
              <w:rPr>
                <w:rFonts w:ascii="Times New Roman" w:hAnsi="Times New Roman"/>
                <w:sz w:val="22"/>
                <w:szCs w:val="22"/>
              </w:rPr>
              <w:t xml:space="preserve"> procurements reported and the accuracy of reports</w:t>
            </w:r>
            <w:r w:rsidR="001E3CAE">
              <w:rPr>
                <w:rFonts w:ascii="Times New Roman" w:hAnsi="Times New Roman"/>
                <w:sz w:val="22"/>
                <w:szCs w:val="22"/>
              </w:rPr>
              <w:t xml:space="preserve"> as required by proviso</w:t>
            </w:r>
            <w:r w:rsidR="0085295A" w:rsidRPr="0085295A">
              <w:rPr>
                <w:rFonts w:ascii="Times New Roman" w:hAnsi="Times New Roman"/>
                <w:sz w:val="22"/>
                <w:szCs w:val="22"/>
              </w:rPr>
              <w:t>.</w:t>
            </w:r>
          </w:p>
        </w:tc>
        <w:tc>
          <w:tcPr>
            <w:tcW w:w="1045" w:type="dxa"/>
          </w:tcPr>
          <w:p w14:paraId="340F97CE" w14:textId="77777777" w:rsidR="0085295A" w:rsidRPr="00D107AD" w:rsidRDefault="0085295A" w:rsidP="00117E90">
            <w:pPr>
              <w:jc w:val="center"/>
              <w:rPr>
                <w:rFonts w:ascii="Times New Roman" w:hAnsi="Times New Roman"/>
                <w:sz w:val="22"/>
                <w:szCs w:val="22"/>
              </w:rPr>
            </w:pPr>
          </w:p>
        </w:tc>
        <w:tc>
          <w:tcPr>
            <w:tcW w:w="1109" w:type="dxa"/>
          </w:tcPr>
          <w:p w14:paraId="553F952C" w14:textId="77777777" w:rsidR="0085295A" w:rsidRPr="00D0110D" w:rsidRDefault="0085295A" w:rsidP="00117E90">
            <w:pPr>
              <w:jc w:val="center"/>
              <w:rPr>
                <w:rFonts w:ascii="Times New Roman" w:hAnsi="Times New Roman"/>
                <w:sz w:val="22"/>
                <w:szCs w:val="22"/>
              </w:rPr>
            </w:pPr>
          </w:p>
        </w:tc>
      </w:tr>
      <w:tr w:rsidR="00D0110D" w:rsidRPr="00D107AD" w14:paraId="53F75E4F" w14:textId="77777777" w:rsidTr="00FA28B7">
        <w:tc>
          <w:tcPr>
            <w:tcW w:w="8877" w:type="dxa"/>
          </w:tcPr>
          <w:p w14:paraId="61597E84" w14:textId="2165E1D0" w:rsidR="00D0110D" w:rsidRDefault="00D0110D" w:rsidP="00D0110D">
            <w:pPr>
              <w:spacing w:after="120"/>
              <w:ind w:left="360"/>
              <w:rPr>
                <w:rFonts w:ascii="Times New Roman" w:hAnsi="Times New Roman"/>
                <w:sz w:val="22"/>
                <w:szCs w:val="22"/>
              </w:rPr>
            </w:pPr>
            <w:r w:rsidRPr="00D0110D">
              <w:rPr>
                <w:rFonts w:ascii="Times New Roman" w:hAnsi="Times New Roman"/>
                <w:sz w:val="22"/>
                <w:szCs w:val="22"/>
              </w:rPr>
              <w:t xml:space="preserve">Obtain copies of all (100%) sole source, emergency and trade-in procurement </w:t>
            </w:r>
            <w:r w:rsidR="007C0BDF">
              <w:rPr>
                <w:rFonts w:ascii="Times New Roman" w:hAnsi="Times New Roman"/>
                <w:sz w:val="22"/>
                <w:szCs w:val="22"/>
              </w:rPr>
              <w:t xml:space="preserve">written </w:t>
            </w:r>
            <w:r w:rsidR="004B3423">
              <w:rPr>
                <w:rFonts w:ascii="Times New Roman" w:hAnsi="Times New Roman"/>
                <w:sz w:val="22"/>
                <w:szCs w:val="22"/>
              </w:rPr>
              <w:t>d</w:t>
            </w:r>
            <w:r w:rsidRPr="00D0110D">
              <w:rPr>
                <w:rFonts w:ascii="Times New Roman" w:hAnsi="Times New Roman"/>
                <w:sz w:val="22"/>
                <w:szCs w:val="22"/>
              </w:rPr>
              <w:t xml:space="preserve">eterminations </w:t>
            </w:r>
            <w:r w:rsidR="00B03D12">
              <w:rPr>
                <w:rFonts w:ascii="Times New Roman" w:hAnsi="Times New Roman"/>
                <w:sz w:val="22"/>
                <w:szCs w:val="22"/>
              </w:rPr>
              <w:t>(</w:t>
            </w:r>
            <w:r w:rsidR="00B03D12">
              <w:rPr>
                <w:rFonts w:ascii="Times New Roman" w:hAnsi="Times New Roman"/>
                <w:color w:val="auto"/>
                <w:sz w:val="22"/>
                <w:szCs w:val="22"/>
              </w:rPr>
              <w:t xml:space="preserve">requested in </w:t>
            </w:r>
            <w:r w:rsidR="00BC36ED">
              <w:rPr>
                <w:rFonts w:ascii="Times New Roman" w:hAnsi="Times New Roman"/>
                <w:b/>
                <w:color w:val="FF0000"/>
                <w:sz w:val="22"/>
                <w:szCs w:val="22"/>
              </w:rPr>
              <w:t>C</w:t>
            </w:r>
            <w:r w:rsidR="00595D91" w:rsidRPr="0013142F">
              <w:rPr>
                <w:rFonts w:ascii="Times New Roman" w:hAnsi="Times New Roman"/>
                <w:b/>
                <w:color w:val="FF0000"/>
                <w:sz w:val="22"/>
                <w:szCs w:val="22"/>
              </w:rPr>
              <w:t>-</w:t>
            </w:r>
            <w:r w:rsidR="0013142F" w:rsidRPr="0013142F">
              <w:rPr>
                <w:rFonts w:ascii="Times New Roman" w:hAnsi="Times New Roman"/>
                <w:b/>
                <w:color w:val="FF0000"/>
                <w:sz w:val="22"/>
                <w:szCs w:val="22"/>
              </w:rPr>
              <w:t>1</w:t>
            </w:r>
            <w:r w:rsidR="00595D91" w:rsidRPr="0013142F">
              <w:rPr>
                <w:rFonts w:ascii="Times New Roman" w:hAnsi="Times New Roman"/>
                <w:b/>
                <w:color w:val="FF0000"/>
                <w:sz w:val="22"/>
                <w:szCs w:val="22"/>
              </w:rPr>
              <w:t>-</w:t>
            </w:r>
            <w:r w:rsidR="00BC36ED">
              <w:rPr>
                <w:rFonts w:ascii="Times New Roman" w:hAnsi="Times New Roman"/>
                <w:b/>
                <w:color w:val="FF0000"/>
                <w:sz w:val="22"/>
                <w:szCs w:val="22"/>
              </w:rPr>
              <w:t>1</w:t>
            </w:r>
            <w:r w:rsidR="00BC36ED">
              <w:rPr>
                <w:rFonts w:ascii="Times New Roman" w:hAnsi="Times New Roman"/>
                <w:sz w:val="22"/>
                <w:szCs w:val="22"/>
              </w:rPr>
              <w:t xml:space="preserve"> </w:t>
            </w:r>
            <w:r w:rsidR="00B03D12">
              <w:rPr>
                <w:rFonts w:ascii="Times New Roman" w:hAnsi="Times New Roman"/>
                <w:sz w:val="22"/>
                <w:szCs w:val="22"/>
              </w:rPr>
              <w:t>(</w:t>
            </w:r>
            <w:r w:rsidR="00BC36ED">
              <w:rPr>
                <w:rFonts w:ascii="Times New Roman" w:hAnsi="Times New Roman"/>
                <w:sz w:val="22"/>
                <w:szCs w:val="22"/>
              </w:rPr>
              <w:t>9</w:t>
            </w:r>
            <w:r w:rsidR="00B03D12">
              <w:rPr>
                <w:rFonts w:ascii="Times New Roman" w:hAnsi="Times New Roman"/>
                <w:sz w:val="22"/>
                <w:szCs w:val="22"/>
              </w:rPr>
              <w:t xml:space="preserve">)) </w:t>
            </w:r>
            <w:r w:rsidRPr="00D0110D">
              <w:rPr>
                <w:rFonts w:ascii="Times New Roman" w:hAnsi="Times New Roman"/>
                <w:sz w:val="22"/>
                <w:szCs w:val="22"/>
              </w:rPr>
              <w:t xml:space="preserve">for </w:t>
            </w:r>
            <w:r w:rsidR="004B3423">
              <w:rPr>
                <w:rFonts w:ascii="Times New Roman" w:hAnsi="Times New Roman"/>
                <w:sz w:val="22"/>
                <w:szCs w:val="22"/>
              </w:rPr>
              <w:t xml:space="preserve">the </w:t>
            </w:r>
            <w:r w:rsidRPr="00D0110D">
              <w:rPr>
                <w:rFonts w:ascii="Times New Roman" w:hAnsi="Times New Roman"/>
                <w:sz w:val="22"/>
                <w:szCs w:val="22"/>
              </w:rPr>
              <w:t xml:space="preserve">audit period </w:t>
            </w:r>
            <w:proofErr w:type="gramStart"/>
            <w:r w:rsidRPr="00D0110D">
              <w:rPr>
                <w:rFonts w:ascii="Times New Roman" w:hAnsi="Times New Roman"/>
                <w:sz w:val="22"/>
                <w:szCs w:val="22"/>
              </w:rPr>
              <w:t>being reviewed</w:t>
            </w:r>
            <w:proofErr w:type="gramEnd"/>
            <w:r w:rsidRPr="00D0110D">
              <w:rPr>
                <w:rFonts w:ascii="Times New Roman" w:hAnsi="Times New Roman"/>
                <w:sz w:val="22"/>
                <w:szCs w:val="22"/>
              </w:rPr>
              <w:t>.</w:t>
            </w:r>
          </w:p>
          <w:p w14:paraId="41578A09" w14:textId="77777777" w:rsidR="004B69BC" w:rsidRDefault="004B69BC" w:rsidP="00D0110D">
            <w:pPr>
              <w:spacing w:after="120"/>
              <w:ind w:left="360"/>
              <w:rPr>
                <w:rFonts w:ascii="Times New Roman" w:hAnsi="Times New Roman"/>
                <w:sz w:val="22"/>
                <w:szCs w:val="22"/>
              </w:rPr>
            </w:pPr>
            <w:r w:rsidRPr="009F0DDD">
              <w:rPr>
                <w:rFonts w:ascii="Times New Roman" w:hAnsi="Times New Roman"/>
                <w:b/>
                <w:sz w:val="22"/>
                <w:szCs w:val="22"/>
              </w:rPr>
              <w:t>Note</w:t>
            </w:r>
            <w:r>
              <w:rPr>
                <w:rFonts w:ascii="Times New Roman" w:hAnsi="Times New Roman"/>
                <w:sz w:val="22"/>
                <w:szCs w:val="22"/>
              </w:rPr>
              <w:t xml:space="preserve">: </w:t>
            </w:r>
            <w:r w:rsidR="00A44E35">
              <w:rPr>
                <w:rFonts w:ascii="Times New Roman" w:hAnsi="Times New Roman"/>
                <w:sz w:val="22"/>
                <w:szCs w:val="22"/>
              </w:rPr>
              <w:t>Effective with the first quarter of FY19, DPS required all justifications to be uploaded into the Quarterly Report database</w:t>
            </w:r>
            <w:proofErr w:type="gramStart"/>
            <w:r w:rsidR="00A44E35">
              <w:rPr>
                <w:rFonts w:ascii="Times New Roman" w:hAnsi="Times New Roman"/>
                <w:sz w:val="22"/>
                <w:szCs w:val="22"/>
              </w:rPr>
              <w:t xml:space="preserve">. </w:t>
            </w:r>
            <w:proofErr w:type="gramEnd"/>
            <w:r>
              <w:rPr>
                <w:rFonts w:ascii="Times New Roman" w:hAnsi="Times New Roman"/>
                <w:sz w:val="22"/>
                <w:szCs w:val="22"/>
              </w:rPr>
              <w:t xml:space="preserve">If </w:t>
            </w:r>
            <w:proofErr w:type="gramStart"/>
            <w:r>
              <w:rPr>
                <w:rFonts w:ascii="Times New Roman" w:hAnsi="Times New Roman"/>
                <w:sz w:val="22"/>
                <w:szCs w:val="22"/>
              </w:rPr>
              <w:t>not</w:t>
            </w:r>
            <w:proofErr w:type="gramEnd"/>
            <w:r>
              <w:rPr>
                <w:rFonts w:ascii="Times New Roman" w:hAnsi="Times New Roman"/>
                <w:sz w:val="22"/>
                <w:szCs w:val="22"/>
              </w:rPr>
              <w:t xml:space="preserve"> all justifications have been uploaded, determine the reason and request all missing documents.</w:t>
            </w:r>
          </w:p>
          <w:p w14:paraId="56576451" w14:textId="55B7E10C" w:rsidR="00A44E35" w:rsidRPr="00D0110D" w:rsidRDefault="00A44E35" w:rsidP="00ED6285">
            <w:pPr>
              <w:keepLines/>
              <w:spacing w:after="120"/>
              <w:ind w:left="360"/>
              <w:rPr>
                <w:rFonts w:ascii="Times New Roman" w:hAnsi="Times New Roman"/>
                <w:sz w:val="22"/>
                <w:szCs w:val="22"/>
              </w:rPr>
            </w:pPr>
            <w:r>
              <w:rPr>
                <w:rFonts w:ascii="Times New Roman" w:hAnsi="Times New Roman"/>
                <w:sz w:val="22"/>
                <w:szCs w:val="22"/>
              </w:rPr>
              <w:t xml:space="preserve">Download </w:t>
            </w:r>
            <w:r w:rsidR="004B69BC">
              <w:rPr>
                <w:rFonts w:ascii="Times New Roman" w:hAnsi="Times New Roman"/>
                <w:sz w:val="22"/>
                <w:szCs w:val="22"/>
              </w:rPr>
              <w:t xml:space="preserve">a </w:t>
            </w:r>
            <w:r>
              <w:rPr>
                <w:rFonts w:ascii="Times New Roman" w:hAnsi="Times New Roman"/>
                <w:sz w:val="22"/>
                <w:szCs w:val="22"/>
              </w:rPr>
              <w:t>list</w:t>
            </w:r>
            <w:r w:rsidR="004B69BC">
              <w:rPr>
                <w:rFonts w:ascii="Times New Roman" w:hAnsi="Times New Roman"/>
                <w:sz w:val="22"/>
                <w:szCs w:val="22"/>
              </w:rPr>
              <w:t>ing</w:t>
            </w:r>
            <w:r>
              <w:rPr>
                <w:rFonts w:ascii="Times New Roman" w:hAnsi="Times New Roman"/>
                <w:sz w:val="22"/>
                <w:szCs w:val="22"/>
              </w:rPr>
              <w:t xml:space="preserve"> </w:t>
            </w:r>
            <w:r w:rsidR="00ED6285">
              <w:rPr>
                <w:rFonts w:ascii="Times New Roman" w:hAnsi="Times New Roman"/>
                <w:sz w:val="22"/>
                <w:szCs w:val="22"/>
              </w:rPr>
              <w:t>(</w:t>
            </w:r>
            <w:r w:rsidR="00ED6285" w:rsidRPr="0013142F">
              <w:rPr>
                <w:rFonts w:ascii="Times New Roman" w:hAnsi="Times New Roman"/>
                <w:b/>
                <w:color w:val="FF0000"/>
                <w:sz w:val="22"/>
                <w:szCs w:val="22"/>
              </w:rPr>
              <w:t>E-</w:t>
            </w:r>
            <w:r w:rsidR="00ED6285">
              <w:rPr>
                <w:rFonts w:ascii="Times New Roman" w:hAnsi="Times New Roman"/>
                <w:b/>
                <w:color w:val="FF0000"/>
                <w:sz w:val="22"/>
                <w:szCs w:val="22"/>
              </w:rPr>
              <w:t>1</w:t>
            </w:r>
            <w:r w:rsidR="00ED6285">
              <w:rPr>
                <w:rFonts w:ascii="Times New Roman" w:hAnsi="Times New Roman"/>
                <w:sz w:val="22"/>
                <w:szCs w:val="22"/>
              </w:rPr>
              <w:t xml:space="preserve">) </w:t>
            </w:r>
            <w:r>
              <w:rPr>
                <w:rFonts w:ascii="Times New Roman" w:hAnsi="Times New Roman"/>
                <w:sz w:val="22"/>
                <w:szCs w:val="22"/>
              </w:rPr>
              <w:t>of all Sole Source, Emergency</w:t>
            </w:r>
            <w:r w:rsidR="0042434D">
              <w:rPr>
                <w:rFonts w:ascii="Times New Roman" w:hAnsi="Times New Roman"/>
                <w:sz w:val="22"/>
                <w:szCs w:val="22"/>
              </w:rPr>
              <w:t>, Trade-in,</w:t>
            </w:r>
            <w:r w:rsidR="00847125">
              <w:rPr>
                <w:rFonts w:ascii="Times New Roman" w:hAnsi="Times New Roman"/>
                <w:sz w:val="22"/>
                <w:szCs w:val="22"/>
              </w:rPr>
              <w:t xml:space="preserve"> </w:t>
            </w:r>
            <w:r>
              <w:rPr>
                <w:rFonts w:ascii="Times New Roman" w:hAnsi="Times New Roman"/>
                <w:sz w:val="22"/>
                <w:szCs w:val="22"/>
              </w:rPr>
              <w:t xml:space="preserve">Unauthorized </w:t>
            </w:r>
            <w:r w:rsidR="007255DE">
              <w:rPr>
                <w:rFonts w:ascii="Times New Roman" w:hAnsi="Times New Roman"/>
                <w:sz w:val="22"/>
                <w:szCs w:val="22"/>
              </w:rPr>
              <w:t>(</w:t>
            </w:r>
            <w:r w:rsidR="007255DE" w:rsidRPr="007255DE">
              <w:rPr>
                <w:rFonts w:ascii="Times New Roman" w:hAnsi="Times New Roman"/>
                <w:i/>
                <w:sz w:val="22"/>
                <w:szCs w:val="22"/>
              </w:rPr>
              <w:t>by submission date</w:t>
            </w:r>
            <w:r w:rsidR="007255DE">
              <w:rPr>
                <w:rFonts w:ascii="Times New Roman" w:hAnsi="Times New Roman"/>
                <w:sz w:val="22"/>
                <w:szCs w:val="22"/>
              </w:rPr>
              <w:t>)</w:t>
            </w:r>
            <w:r w:rsidR="00847125">
              <w:rPr>
                <w:rFonts w:ascii="Times New Roman" w:hAnsi="Times New Roman"/>
                <w:sz w:val="22"/>
                <w:szCs w:val="22"/>
              </w:rPr>
              <w:t>, Applied Preferences, and 10% Rule</w:t>
            </w:r>
            <w:r>
              <w:rPr>
                <w:rFonts w:ascii="Times New Roman" w:hAnsi="Times New Roman"/>
                <w:sz w:val="22"/>
                <w:szCs w:val="22"/>
              </w:rPr>
              <w:t xml:space="preserve"> </w:t>
            </w:r>
            <w:r w:rsidR="007C0BDF">
              <w:rPr>
                <w:rFonts w:ascii="Times New Roman" w:hAnsi="Times New Roman"/>
                <w:sz w:val="22"/>
                <w:szCs w:val="22"/>
              </w:rPr>
              <w:t xml:space="preserve">Procurements </w:t>
            </w:r>
            <w:r w:rsidR="00B777DF">
              <w:rPr>
                <w:rFonts w:ascii="Times New Roman" w:hAnsi="Times New Roman"/>
                <w:sz w:val="22"/>
                <w:szCs w:val="22"/>
              </w:rPr>
              <w:t>from the Quarterly Report</w:t>
            </w:r>
            <w:r w:rsidR="00EC4AEF">
              <w:rPr>
                <w:rFonts w:ascii="Times New Roman" w:hAnsi="Times New Roman"/>
                <w:sz w:val="22"/>
                <w:szCs w:val="22"/>
              </w:rPr>
              <w:t xml:space="preserve"> (QR)</w:t>
            </w:r>
            <w:r w:rsidR="00B777DF">
              <w:rPr>
                <w:rFonts w:ascii="Times New Roman" w:hAnsi="Times New Roman"/>
                <w:sz w:val="22"/>
                <w:szCs w:val="22"/>
              </w:rPr>
              <w:t xml:space="preserve"> database, </w:t>
            </w:r>
            <w:r w:rsidR="001E3CAE">
              <w:rPr>
                <w:rFonts w:ascii="Times New Roman" w:hAnsi="Times New Roman"/>
                <w:sz w:val="22"/>
                <w:szCs w:val="22"/>
              </w:rPr>
              <w:t xml:space="preserve">and </w:t>
            </w:r>
            <w:r w:rsidR="004B69BC">
              <w:rPr>
                <w:rFonts w:ascii="Times New Roman" w:hAnsi="Times New Roman"/>
                <w:sz w:val="22"/>
                <w:szCs w:val="22"/>
              </w:rPr>
              <w:t xml:space="preserve">put in </w:t>
            </w:r>
            <w:r w:rsidR="003F0135">
              <w:rPr>
                <w:rFonts w:ascii="Times New Roman" w:hAnsi="Times New Roman"/>
                <w:sz w:val="22"/>
                <w:szCs w:val="22"/>
              </w:rPr>
              <w:t xml:space="preserve">a </w:t>
            </w:r>
            <w:r w:rsidR="00ED6285">
              <w:rPr>
                <w:rFonts w:ascii="Times New Roman" w:hAnsi="Times New Roman"/>
                <w:sz w:val="22"/>
                <w:szCs w:val="22"/>
              </w:rPr>
              <w:t>separate workbook</w:t>
            </w:r>
            <w:proofErr w:type="gramStart"/>
            <w:r w:rsidR="00ED6285">
              <w:rPr>
                <w:rFonts w:ascii="Times New Roman" w:hAnsi="Times New Roman"/>
                <w:sz w:val="22"/>
                <w:szCs w:val="22"/>
              </w:rPr>
              <w:t xml:space="preserve">. </w:t>
            </w:r>
            <w:proofErr w:type="gramEnd"/>
            <w:r w:rsidR="00ED6285">
              <w:rPr>
                <w:rFonts w:ascii="Times New Roman" w:hAnsi="Times New Roman"/>
                <w:sz w:val="22"/>
                <w:szCs w:val="22"/>
              </w:rPr>
              <w:t xml:space="preserve">Copy the appropriate portion of the list to the </w:t>
            </w:r>
            <w:r w:rsidR="004B69BC">
              <w:rPr>
                <w:rFonts w:ascii="Times New Roman" w:hAnsi="Times New Roman"/>
                <w:sz w:val="22"/>
                <w:szCs w:val="22"/>
              </w:rPr>
              <w:t xml:space="preserve">testing control </w:t>
            </w:r>
            <w:r w:rsidR="00EA01B9">
              <w:rPr>
                <w:rFonts w:ascii="Times New Roman" w:hAnsi="Times New Roman"/>
                <w:sz w:val="22"/>
                <w:szCs w:val="22"/>
              </w:rPr>
              <w:t>template</w:t>
            </w:r>
            <w:r w:rsidR="00ED6285">
              <w:rPr>
                <w:rFonts w:ascii="Times New Roman" w:hAnsi="Times New Roman"/>
                <w:sz w:val="22"/>
                <w:szCs w:val="22"/>
              </w:rPr>
              <w:t xml:space="preserve"> for each type</w:t>
            </w:r>
            <w:proofErr w:type="gramStart"/>
            <w:r w:rsidR="001E3CAE">
              <w:rPr>
                <w:rFonts w:ascii="Times New Roman" w:hAnsi="Times New Roman"/>
                <w:sz w:val="22"/>
                <w:szCs w:val="22"/>
              </w:rPr>
              <w:t xml:space="preserve">. </w:t>
            </w:r>
            <w:proofErr w:type="gramEnd"/>
          </w:p>
        </w:tc>
        <w:tc>
          <w:tcPr>
            <w:tcW w:w="1045" w:type="dxa"/>
          </w:tcPr>
          <w:p w14:paraId="71B06A96" w14:textId="77777777" w:rsidR="00D0110D" w:rsidRPr="00D107AD" w:rsidRDefault="00D0110D" w:rsidP="00117E90">
            <w:pPr>
              <w:jc w:val="center"/>
              <w:rPr>
                <w:rFonts w:ascii="Times New Roman" w:hAnsi="Times New Roman"/>
                <w:sz w:val="22"/>
                <w:szCs w:val="22"/>
              </w:rPr>
            </w:pPr>
          </w:p>
        </w:tc>
        <w:tc>
          <w:tcPr>
            <w:tcW w:w="1109" w:type="dxa"/>
          </w:tcPr>
          <w:p w14:paraId="17F603AA" w14:textId="7A2ED93A" w:rsidR="00595D91" w:rsidRPr="00595D91" w:rsidRDefault="00595D91" w:rsidP="00117E90">
            <w:pPr>
              <w:jc w:val="center"/>
              <w:rPr>
                <w:rFonts w:ascii="Times New Roman" w:hAnsi="Times New Roman"/>
                <w:b/>
                <w:color w:val="auto"/>
                <w:sz w:val="22"/>
                <w:szCs w:val="22"/>
              </w:rPr>
            </w:pPr>
            <w:r w:rsidRPr="0013142F">
              <w:rPr>
                <w:rFonts w:ascii="Times New Roman" w:hAnsi="Times New Roman"/>
                <w:b/>
                <w:color w:val="FF0000"/>
                <w:sz w:val="22"/>
                <w:szCs w:val="22"/>
              </w:rPr>
              <w:t>E</w:t>
            </w:r>
            <w:r w:rsidR="0013142F">
              <w:rPr>
                <w:rFonts w:ascii="Times New Roman" w:hAnsi="Times New Roman"/>
                <w:b/>
                <w:color w:val="FF0000"/>
                <w:sz w:val="22"/>
                <w:szCs w:val="22"/>
              </w:rPr>
              <w:t>-1</w:t>
            </w:r>
          </w:p>
        </w:tc>
      </w:tr>
      <w:tr w:rsidR="00D0110D" w:rsidRPr="00D107AD" w14:paraId="71CBEC17" w14:textId="77777777" w:rsidTr="00FA28B7">
        <w:tc>
          <w:tcPr>
            <w:tcW w:w="8877" w:type="dxa"/>
          </w:tcPr>
          <w:p w14:paraId="53E9D676" w14:textId="72D8EF3D" w:rsidR="00D0110D" w:rsidRPr="00635A9E" w:rsidRDefault="00D0110D" w:rsidP="0013142F">
            <w:pPr>
              <w:pStyle w:val="ListParagraph"/>
              <w:numPr>
                <w:ilvl w:val="0"/>
                <w:numId w:val="5"/>
              </w:numPr>
              <w:spacing w:after="120"/>
              <w:ind w:left="360" w:hanging="90"/>
              <w:rPr>
                <w:rFonts w:ascii="Times New Roman" w:hAnsi="Times New Roman"/>
                <w:sz w:val="22"/>
                <w:szCs w:val="22"/>
              </w:rPr>
            </w:pPr>
            <w:r w:rsidRPr="00635A9E">
              <w:rPr>
                <w:rFonts w:ascii="Times New Roman" w:hAnsi="Times New Roman"/>
                <w:sz w:val="22"/>
                <w:szCs w:val="22"/>
              </w:rPr>
              <w:t xml:space="preserve">Determine who is </w:t>
            </w:r>
            <w:r w:rsidRPr="00490720">
              <w:rPr>
                <w:rFonts w:ascii="Times New Roman" w:hAnsi="Times New Roman"/>
                <w:b/>
                <w:bCs/>
                <w:sz w:val="22"/>
                <w:szCs w:val="22"/>
              </w:rPr>
              <w:t xml:space="preserve">authorized to </w:t>
            </w:r>
            <w:r w:rsidR="001E3CAE" w:rsidRPr="00490720">
              <w:rPr>
                <w:rFonts w:ascii="Times New Roman" w:hAnsi="Times New Roman"/>
                <w:b/>
                <w:bCs/>
                <w:sz w:val="22"/>
                <w:szCs w:val="22"/>
              </w:rPr>
              <w:t>approve</w:t>
            </w:r>
            <w:r w:rsidR="001E3CAE">
              <w:rPr>
                <w:rFonts w:ascii="Times New Roman" w:hAnsi="Times New Roman"/>
                <w:sz w:val="22"/>
                <w:szCs w:val="22"/>
              </w:rPr>
              <w:t>/</w:t>
            </w:r>
            <w:r w:rsidRPr="00635A9E">
              <w:rPr>
                <w:rFonts w:ascii="Times New Roman" w:hAnsi="Times New Roman"/>
                <w:sz w:val="22"/>
                <w:szCs w:val="22"/>
              </w:rPr>
              <w:t>sign sole source and emergency</w:t>
            </w:r>
            <w:r w:rsidR="00635A9E" w:rsidRPr="00635A9E">
              <w:rPr>
                <w:rFonts w:ascii="Times New Roman" w:hAnsi="Times New Roman"/>
                <w:sz w:val="22"/>
                <w:szCs w:val="22"/>
              </w:rPr>
              <w:t xml:space="preserve"> </w:t>
            </w:r>
            <w:r w:rsidRPr="00635A9E">
              <w:rPr>
                <w:rFonts w:ascii="Times New Roman" w:hAnsi="Times New Roman"/>
                <w:sz w:val="22"/>
                <w:szCs w:val="22"/>
              </w:rPr>
              <w:t xml:space="preserve">procurements for the </w:t>
            </w:r>
            <w:r w:rsidR="004B3423">
              <w:rPr>
                <w:rFonts w:ascii="Times New Roman" w:hAnsi="Times New Roman"/>
                <w:sz w:val="22"/>
                <w:szCs w:val="22"/>
              </w:rPr>
              <w:t>A</w:t>
            </w:r>
            <w:r w:rsidR="00EE50EC">
              <w:rPr>
                <w:rFonts w:ascii="Times New Roman" w:hAnsi="Times New Roman"/>
                <w:sz w:val="22"/>
                <w:szCs w:val="22"/>
              </w:rPr>
              <w:t>gency</w:t>
            </w:r>
            <w:r w:rsidR="00A77DC8">
              <w:rPr>
                <w:rFonts w:ascii="Times New Roman" w:hAnsi="Times New Roman"/>
                <w:sz w:val="22"/>
                <w:szCs w:val="22"/>
              </w:rPr>
              <w:t xml:space="preserve"> by looking at the ICQ response to question </w:t>
            </w:r>
            <w:r w:rsidR="00BC36ED">
              <w:rPr>
                <w:rFonts w:ascii="Times New Roman" w:hAnsi="Times New Roman"/>
                <w:b/>
                <w:color w:val="FF0000"/>
                <w:sz w:val="22"/>
                <w:szCs w:val="22"/>
              </w:rPr>
              <w:t>C</w:t>
            </w:r>
            <w:r w:rsidR="00595D91" w:rsidRPr="0013142F">
              <w:rPr>
                <w:rFonts w:ascii="Times New Roman" w:hAnsi="Times New Roman"/>
                <w:b/>
                <w:color w:val="FF0000"/>
                <w:sz w:val="22"/>
                <w:szCs w:val="22"/>
              </w:rPr>
              <w:t>-</w:t>
            </w:r>
            <w:r w:rsidR="0013142F" w:rsidRPr="0013142F">
              <w:rPr>
                <w:rFonts w:ascii="Times New Roman" w:hAnsi="Times New Roman"/>
                <w:b/>
                <w:color w:val="FF0000"/>
                <w:sz w:val="22"/>
                <w:szCs w:val="22"/>
              </w:rPr>
              <w:t>1</w:t>
            </w:r>
            <w:r w:rsidR="00595D91" w:rsidRPr="0013142F">
              <w:rPr>
                <w:rFonts w:ascii="Times New Roman" w:hAnsi="Times New Roman"/>
                <w:b/>
                <w:color w:val="FF0000"/>
                <w:sz w:val="22"/>
                <w:szCs w:val="22"/>
              </w:rPr>
              <w:t>-</w:t>
            </w:r>
            <w:r w:rsidR="00BC36ED">
              <w:rPr>
                <w:rFonts w:ascii="Times New Roman" w:hAnsi="Times New Roman"/>
                <w:b/>
                <w:color w:val="FF0000"/>
                <w:sz w:val="22"/>
                <w:szCs w:val="22"/>
              </w:rPr>
              <w:t>2</w:t>
            </w:r>
            <w:r w:rsidR="00703695">
              <w:rPr>
                <w:rFonts w:ascii="Times New Roman" w:hAnsi="Times New Roman"/>
                <w:sz w:val="22"/>
                <w:szCs w:val="22"/>
              </w:rPr>
              <w:t xml:space="preserve"> </w:t>
            </w:r>
            <w:r w:rsidR="00703695" w:rsidRPr="00490720">
              <w:rPr>
                <w:rFonts w:ascii="Times New Roman" w:hAnsi="Times New Roman"/>
                <w:bCs/>
                <w:sz w:val="22"/>
                <w:szCs w:val="22"/>
              </w:rPr>
              <w:t>General Compliance</w:t>
            </w:r>
            <w:r w:rsidR="00703695">
              <w:rPr>
                <w:rFonts w:ascii="Times New Roman" w:hAnsi="Times New Roman"/>
                <w:sz w:val="22"/>
                <w:szCs w:val="22"/>
              </w:rPr>
              <w:t xml:space="preserve"> </w:t>
            </w:r>
            <w:r w:rsidR="009E08BD">
              <w:rPr>
                <w:rFonts w:ascii="Times New Roman" w:hAnsi="Times New Roman"/>
                <w:sz w:val="22"/>
                <w:szCs w:val="22"/>
              </w:rPr>
              <w:t xml:space="preserve">steps </w:t>
            </w:r>
            <w:r w:rsidR="0032437E">
              <w:rPr>
                <w:rFonts w:ascii="Times New Roman" w:hAnsi="Times New Roman"/>
                <w:sz w:val="22"/>
                <w:szCs w:val="22"/>
              </w:rPr>
              <w:t>G</w:t>
            </w:r>
            <w:r w:rsidR="00703695">
              <w:rPr>
                <w:rFonts w:ascii="Times New Roman" w:hAnsi="Times New Roman"/>
                <w:sz w:val="22"/>
                <w:szCs w:val="22"/>
              </w:rPr>
              <w:t>. 1</w:t>
            </w:r>
            <w:proofErr w:type="gramStart"/>
            <w:r w:rsidR="00703695">
              <w:rPr>
                <w:rFonts w:ascii="Times New Roman" w:hAnsi="Times New Roman"/>
                <w:sz w:val="22"/>
                <w:szCs w:val="22"/>
              </w:rPr>
              <w:t xml:space="preserve">. </w:t>
            </w:r>
            <w:proofErr w:type="gramEnd"/>
            <w:r w:rsidR="00703695">
              <w:rPr>
                <w:rFonts w:ascii="Times New Roman" w:hAnsi="Times New Roman"/>
                <w:sz w:val="22"/>
                <w:szCs w:val="22"/>
              </w:rPr>
              <w:t xml:space="preserve">&amp; </w:t>
            </w:r>
            <w:r w:rsidR="0032437E">
              <w:rPr>
                <w:rFonts w:ascii="Times New Roman" w:hAnsi="Times New Roman"/>
                <w:sz w:val="22"/>
                <w:szCs w:val="22"/>
              </w:rPr>
              <w:t>H</w:t>
            </w:r>
            <w:r w:rsidR="00703695">
              <w:rPr>
                <w:rFonts w:ascii="Times New Roman" w:hAnsi="Times New Roman"/>
                <w:sz w:val="22"/>
                <w:szCs w:val="22"/>
              </w:rPr>
              <w:t>. 1</w:t>
            </w:r>
            <w:r w:rsidR="00703695" w:rsidRPr="00635A9E">
              <w:rPr>
                <w:rFonts w:ascii="Times New Roman" w:hAnsi="Times New Roman"/>
                <w:sz w:val="22"/>
                <w:szCs w:val="22"/>
              </w:rPr>
              <w:t>.</w:t>
            </w:r>
          </w:p>
        </w:tc>
        <w:tc>
          <w:tcPr>
            <w:tcW w:w="1045" w:type="dxa"/>
          </w:tcPr>
          <w:p w14:paraId="4CD55DEF" w14:textId="77777777" w:rsidR="00D0110D" w:rsidRPr="00D107AD" w:rsidRDefault="00D0110D" w:rsidP="00117E90">
            <w:pPr>
              <w:jc w:val="center"/>
              <w:rPr>
                <w:rFonts w:ascii="Times New Roman" w:hAnsi="Times New Roman"/>
                <w:sz w:val="22"/>
                <w:szCs w:val="22"/>
              </w:rPr>
            </w:pPr>
          </w:p>
        </w:tc>
        <w:tc>
          <w:tcPr>
            <w:tcW w:w="1109" w:type="dxa"/>
          </w:tcPr>
          <w:p w14:paraId="48DA6CE0" w14:textId="3C8E430C" w:rsidR="0013142F" w:rsidRDefault="0013142F" w:rsidP="0013142F">
            <w:pPr>
              <w:jc w:val="center"/>
              <w:rPr>
                <w:rFonts w:ascii="Times New Roman" w:hAnsi="Times New Roman"/>
                <w:b/>
                <w:color w:val="FF0000"/>
                <w:sz w:val="22"/>
                <w:szCs w:val="22"/>
              </w:rPr>
            </w:pPr>
          </w:p>
          <w:p w14:paraId="30817756" w14:textId="0704FD1D" w:rsidR="00D0110D" w:rsidRPr="0013142F" w:rsidRDefault="00D0110D" w:rsidP="0013142F">
            <w:pPr>
              <w:jc w:val="center"/>
              <w:rPr>
                <w:rFonts w:ascii="Times New Roman" w:hAnsi="Times New Roman"/>
                <w:b/>
                <w:sz w:val="22"/>
                <w:szCs w:val="22"/>
              </w:rPr>
            </w:pPr>
          </w:p>
        </w:tc>
      </w:tr>
      <w:tr w:rsidR="00645C00" w:rsidRPr="00D107AD" w14:paraId="516A3440" w14:textId="77777777" w:rsidTr="00FA28B7">
        <w:trPr>
          <w:cantSplit/>
        </w:trPr>
        <w:tc>
          <w:tcPr>
            <w:tcW w:w="8877" w:type="dxa"/>
          </w:tcPr>
          <w:p w14:paraId="4BC5C368" w14:textId="322BD733" w:rsidR="00645C00" w:rsidRPr="004E44E7" w:rsidRDefault="00645C00" w:rsidP="00645C00">
            <w:pPr>
              <w:spacing w:after="120"/>
              <w:ind w:left="360"/>
              <w:rPr>
                <w:rFonts w:ascii="Times New Roman" w:hAnsi="Times New Roman"/>
                <w:b/>
                <w:sz w:val="22"/>
                <w:szCs w:val="22"/>
              </w:rPr>
            </w:pPr>
            <w:r w:rsidRPr="004E44E7">
              <w:rPr>
                <w:rFonts w:ascii="Times New Roman" w:hAnsi="Times New Roman"/>
                <w:b/>
                <w:sz w:val="22"/>
                <w:szCs w:val="22"/>
              </w:rPr>
              <w:t>Purpose</w:t>
            </w:r>
            <w:r>
              <w:rPr>
                <w:rFonts w:ascii="Times New Roman" w:hAnsi="Times New Roman"/>
                <w:sz w:val="22"/>
                <w:szCs w:val="22"/>
              </w:rPr>
              <w:t>: Per Proviso 117.43, examine</w:t>
            </w:r>
            <w:r w:rsidRPr="00EE333D">
              <w:rPr>
                <w:rFonts w:ascii="Times New Roman" w:hAnsi="Times New Roman"/>
                <w:sz w:val="22"/>
                <w:szCs w:val="22"/>
              </w:rPr>
              <w:t xml:space="preserve"> each </w:t>
            </w:r>
            <w:r w:rsidRPr="00EE333D">
              <w:rPr>
                <w:rFonts w:ascii="Times New Roman" w:hAnsi="Times New Roman"/>
                <w:sz w:val="22"/>
                <w:szCs w:val="22"/>
                <w:u w:val="single"/>
              </w:rPr>
              <w:t>sole source</w:t>
            </w:r>
            <w:r w:rsidRPr="009063D4">
              <w:rPr>
                <w:rFonts w:ascii="Times New Roman" w:hAnsi="Times New Roman"/>
                <w:sz w:val="22"/>
                <w:szCs w:val="22"/>
              </w:rPr>
              <w:t xml:space="preserve"> </w:t>
            </w:r>
            <w:r>
              <w:rPr>
                <w:rFonts w:ascii="Times New Roman" w:hAnsi="Times New Roman"/>
                <w:sz w:val="22"/>
                <w:szCs w:val="22"/>
              </w:rPr>
              <w:t>(</w:t>
            </w:r>
            <w:r w:rsidRPr="0013142F">
              <w:rPr>
                <w:rFonts w:ascii="Times New Roman" w:hAnsi="Times New Roman"/>
                <w:b/>
                <w:color w:val="FF0000"/>
                <w:sz w:val="22"/>
                <w:szCs w:val="22"/>
              </w:rPr>
              <w:t>E-</w:t>
            </w:r>
            <w:r w:rsidR="00BC36ED">
              <w:rPr>
                <w:rFonts w:ascii="Times New Roman" w:hAnsi="Times New Roman"/>
                <w:b/>
                <w:color w:val="FF0000"/>
                <w:sz w:val="22"/>
                <w:szCs w:val="22"/>
              </w:rPr>
              <w:t>1</w:t>
            </w:r>
            <w:r>
              <w:rPr>
                <w:rFonts w:ascii="Times New Roman" w:hAnsi="Times New Roman"/>
                <w:b/>
                <w:color w:val="FF0000"/>
                <w:sz w:val="22"/>
                <w:szCs w:val="22"/>
              </w:rPr>
              <w:t>-</w:t>
            </w:r>
            <w:r w:rsidR="00BC36ED">
              <w:rPr>
                <w:rFonts w:ascii="Times New Roman" w:hAnsi="Times New Roman"/>
                <w:b/>
                <w:color w:val="FF0000"/>
                <w:sz w:val="22"/>
                <w:szCs w:val="22"/>
              </w:rPr>
              <w:t>2</w:t>
            </w:r>
            <w:r>
              <w:rPr>
                <w:rFonts w:ascii="Times New Roman" w:hAnsi="Times New Roman"/>
                <w:bCs/>
                <w:color w:val="auto"/>
                <w:sz w:val="22"/>
                <w:szCs w:val="22"/>
              </w:rPr>
              <w:t xml:space="preserve">) </w:t>
            </w:r>
            <w:r w:rsidRPr="005515AE">
              <w:rPr>
                <w:rFonts w:ascii="Times New Roman" w:hAnsi="Times New Roman"/>
                <w:sz w:val="22"/>
                <w:szCs w:val="22"/>
              </w:rPr>
              <w:t xml:space="preserve">and </w:t>
            </w:r>
            <w:r w:rsidRPr="00EE333D">
              <w:rPr>
                <w:rFonts w:ascii="Times New Roman" w:hAnsi="Times New Roman"/>
                <w:sz w:val="22"/>
                <w:szCs w:val="22"/>
                <w:u w:val="single"/>
              </w:rPr>
              <w:t>emergency</w:t>
            </w:r>
            <w:r w:rsidRPr="005515AE">
              <w:rPr>
                <w:rFonts w:ascii="Times New Roman" w:hAnsi="Times New Roman"/>
                <w:sz w:val="22"/>
                <w:szCs w:val="22"/>
              </w:rPr>
              <w:t xml:space="preserve"> (</w:t>
            </w:r>
            <w:r w:rsidRPr="009063D4">
              <w:rPr>
                <w:rFonts w:ascii="Times New Roman" w:hAnsi="Times New Roman"/>
                <w:b/>
                <w:bCs/>
                <w:color w:val="FF0000"/>
                <w:sz w:val="22"/>
                <w:szCs w:val="22"/>
              </w:rPr>
              <w:t>E-</w:t>
            </w:r>
            <w:r w:rsidR="00BC36ED">
              <w:rPr>
                <w:rFonts w:ascii="Times New Roman" w:hAnsi="Times New Roman"/>
                <w:b/>
                <w:bCs/>
                <w:color w:val="FF0000"/>
                <w:sz w:val="22"/>
                <w:szCs w:val="22"/>
              </w:rPr>
              <w:t>1</w:t>
            </w:r>
            <w:r>
              <w:rPr>
                <w:rFonts w:ascii="Times New Roman" w:hAnsi="Times New Roman"/>
                <w:b/>
                <w:bCs/>
                <w:color w:val="FF0000"/>
                <w:sz w:val="22"/>
                <w:szCs w:val="22"/>
              </w:rPr>
              <w:t>-</w:t>
            </w:r>
            <w:r w:rsidR="00BC36ED">
              <w:rPr>
                <w:rFonts w:ascii="Times New Roman" w:hAnsi="Times New Roman"/>
                <w:b/>
                <w:bCs/>
                <w:color w:val="FF0000"/>
                <w:sz w:val="22"/>
                <w:szCs w:val="22"/>
              </w:rPr>
              <w:t>3</w:t>
            </w:r>
            <w:r w:rsidRPr="009063D4">
              <w:rPr>
                <w:rFonts w:ascii="Times New Roman" w:hAnsi="Times New Roman"/>
                <w:sz w:val="22"/>
                <w:szCs w:val="22"/>
              </w:rPr>
              <w:t>)</w:t>
            </w:r>
            <w:r>
              <w:rPr>
                <w:rFonts w:ascii="Times New Roman" w:hAnsi="Times New Roman"/>
                <w:sz w:val="22"/>
                <w:szCs w:val="22"/>
                <w:u w:val="single"/>
              </w:rPr>
              <w:t xml:space="preserve"> </w:t>
            </w:r>
            <w:r w:rsidR="001E7E01">
              <w:rPr>
                <w:rFonts w:ascii="Times New Roman" w:hAnsi="Times New Roman"/>
                <w:sz w:val="22"/>
                <w:szCs w:val="22"/>
                <w:u w:val="single"/>
              </w:rPr>
              <w:t xml:space="preserve">written </w:t>
            </w:r>
            <w:r w:rsidRPr="00EE333D">
              <w:rPr>
                <w:rFonts w:ascii="Times New Roman" w:hAnsi="Times New Roman"/>
                <w:sz w:val="22"/>
                <w:szCs w:val="22"/>
                <w:u w:val="single"/>
              </w:rPr>
              <w:t>determination</w:t>
            </w:r>
            <w:r w:rsidRPr="00EE333D">
              <w:rPr>
                <w:rFonts w:ascii="Times New Roman" w:hAnsi="Times New Roman"/>
                <w:sz w:val="22"/>
                <w:szCs w:val="22"/>
              </w:rPr>
              <w:t xml:space="preserve"> </w:t>
            </w:r>
            <w:r>
              <w:rPr>
                <w:rFonts w:ascii="Times New Roman" w:hAnsi="Times New Roman"/>
                <w:sz w:val="22"/>
                <w:szCs w:val="22"/>
              </w:rPr>
              <w:t>to evaluate whether the written determinations for ALL Sole Source and Emergency Procurements are legitimate and valid reasons for awarding non-competitive contracts.</w:t>
            </w:r>
            <w:r w:rsidR="008E2749">
              <w:rPr>
                <w:rFonts w:ascii="Times New Roman" w:hAnsi="Times New Roman"/>
                <w:sz w:val="22"/>
                <w:szCs w:val="22"/>
              </w:rPr>
              <w:t xml:space="preserve">  </w:t>
            </w:r>
          </w:p>
        </w:tc>
        <w:tc>
          <w:tcPr>
            <w:tcW w:w="1045" w:type="dxa"/>
          </w:tcPr>
          <w:p w14:paraId="7CE65B99" w14:textId="77777777" w:rsidR="00645C00" w:rsidRPr="00D107AD" w:rsidRDefault="00645C00" w:rsidP="00117E90">
            <w:pPr>
              <w:jc w:val="center"/>
              <w:rPr>
                <w:rFonts w:ascii="Times New Roman" w:hAnsi="Times New Roman"/>
                <w:sz w:val="22"/>
                <w:szCs w:val="22"/>
              </w:rPr>
            </w:pPr>
          </w:p>
        </w:tc>
        <w:tc>
          <w:tcPr>
            <w:tcW w:w="1109" w:type="dxa"/>
          </w:tcPr>
          <w:p w14:paraId="2C54EF39" w14:textId="77777777" w:rsidR="00645C00" w:rsidRDefault="00645C00" w:rsidP="00117E90">
            <w:pPr>
              <w:jc w:val="center"/>
              <w:rPr>
                <w:rFonts w:ascii="Times New Roman" w:hAnsi="Times New Roman"/>
                <w:sz w:val="22"/>
                <w:szCs w:val="22"/>
              </w:rPr>
            </w:pPr>
          </w:p>
        </w:tc>
      </w:tr>
      <w:tr w:rsidR="00D0110D" w:rsidRPr="00D107AD" w14:paraId="1F0A624A" w14:textId="77777777" w:rsidTr="00FA28B7">
        <w:trPr>
          <w:cantSplit/>
        </w:trPr>
        <w:tc>
          <w:tcPr>
            <w:tcW w:w="8877" w:type="dxa"/>
          </w:tcPr>
          <w:p w14:paraId="3B54DBD2" w14:textId="74BC4192" w:rsidR="008E6F91" w:rsidRPr="00645C00" w:rsidRDefault="008E2749" w:rsidP="00645C00">
            <w:pPr>
              <w:pStyle w:val="ListParagraph"/>
              <w:numPr>
                <w:ilvl w:val="0"/>
                <w:numId w:val="5"/>
              </w:numPr>
              <w:spacing w:after="120"/>
              <w:ind w:left="360" w:right="144" w:hanging="86"/>
              <w:contextualSpacing w:val="0"/>
              <w:rPr>
                <w:rFonts w:ascii="Times New Roman" w:hAnsi="Times New Roman"/>
                <w:sz w:val="22"/>
                <w:szCs w:val="22"/>
              </w:rPr>
            </w:pPr>
            <w:r>
              <w:rPr>
                <w:rFonts w:ascii="Times New Roman" w:hAnsi="Times New Roman"/>
                <w:sz w:val="22"/>
                <w:szCs w:val="22"/>
              </w:rPr>
              <w:t xml:space="preserve">If </w:t>
            </w:r>
            <w:r w:rsidR="001A78B2">
              <w:rPr>
                <w:rFonts w:ascii="Times New Roman" w:hAnsi="Times New Roman"/>
                <w:sz w:val="22"/>
                <w:szCs w:val="22"/>
              </w:rPr>
              <w:t>unreported non-competitive procurements</w:t>
            </w:r>
            <w:r w:rsidR="00FC51F3">
              <w:rPr>
                <w:rFonts w:ascii="Times New Roman" w:hAnsi="Times New Roman"/>
                <w:sz w:val="22"/>
                <w:szCs w:val="22"/>
              </w:rPr>
              <w:t xml:space="preserve"> </w:t>
            </w:r>
            <w:proofErr w:type="gramStart"/>
            <w:r w:rsidR="00FC51F3">
              <w:rPr>
                <w:rFonts w:ascii="Times New Roman" w:hAnsi="Times New Roman"/>
                <w:sz w:val="22"/>
                <w:szCs w:val="22"/>
              </w:rPr>
              <w:t>are identified</w:t>
            </w:r>
            <w:proofErr w:type="gramEnd"/>
            <w:r>
              <w:rPr>
                <w:rFonts w:ascii="Times New Roman" w:hAnsi="Times New Roman"/>
                <w:sz w:val="22"/>
                <w:szCs w:val="22"/>
              </w:rPr>
              <w:t>, a</w:t>
            </w:r>
            <w:r w:rsidR="001A78B2">
              <w:rPr>
                <w:rFonts w:ascii="Times New Roman" w:hAnsi="Times New Roman"/>
                <w:sz w:val="22"/>
                <w:szCs w:val="22"/>
              </w:rPr>
              <w:t>ppend any unreported transactions to the bottom of the appropriate QR database listings.</w:t>
            </w:r>
          </w:p>
        </w:tc>
        <w:tc>
          <w:tcPr>
            <w:tcW w:w="1045" w:type="dxa"/>
          </w:tcPr>
          <w:p w14:paraId="4181E852" w14:textId="77777777" w:rsidR="00D0110D" w:rsidRPr="00D107AD" w:rsidRDefault="00D0110D" w:rsidP="00117E90">
            <w:pPr>
              <w:jc w:val="center"/>
              <w:rPr>
                <w:rFonts w:ascii="Times New Roman" w:hAnsi="Times New Roman"/>
                <w:sz w:val="22"/>
                <w:szCs w:val="22"/>
              </w:rPr>
            </w:pPr>
          </w:p>
        </w:tc>
        <w:tc>
          <w:tcPr>
            <w:tcW w:w="1109" w:type="dxa"/>
          </w:tcPr>
          <w:p w14:paraId="2FBA743F" w14:textId="532E63F0" w:rsidR="00B32970" w:rsidRPr="00D0110D" w:rsidRDefault="00B32970" w:rsidP="00117E90">
            <w:pPr>
              <w:jc w:val="center"/>
              <w:rPr>
                <w:rFonts w:ascii="Times New Roman" w:hAnsi="Times New Roman"/>
                <w:sz w:val="22"/>
                <w:szCs w:val="22"/>
              </w:rPr>
            </w:pPr>
            <w:r w:rsidRPr="00B32970">
              <w:rPr>
                <w:rFonts w:ascii="Times New Roman" w:hAnsi="Times New Roman"/>
                <w:b/>
                <w:bCs/>
                <w:color w:val="FF0000"/>
                <w:sz w:val="22"/>
                <w:szCs w:val="22"/>
              </w:rPr>
              <w:t>E-2</w:t>
            </w:r>
            <w:r>
              <w:rPr>
                <w:rFonts w:ascii="Times New Roman" w:hAnsi="Times New Roman"/>
                <w:sz w:val="22"/>
                <w:szCs w:val="22"/>
              </w:rPr>
              <w:t xml:space="preserve">, </w:t>
            </w:r>
            <w:r w:rsidRPr="00B32970">
              <w:rPr>
                <w:rFonts w:ascii="Times New Roman" w:hAnsi="Times New Roman"/>
                <w:b/>
                <w:bCs/>
                <w:color w:val="FF0000"/>
                <w:sz w:val="22"/>
                <w:szCs w:val="22"/>
              </w:rPr>
              <w:t>E-3</w:t>
            </w:r>
          </w:p>
        </w:tc>
      </w:tr>
      <w:tr w:rsidR="00645C00" w:rsidRPr="00D107AD" w14:paraId="38E04C77" w14:textId="77777777" w:rsidTr="00FA28B7">
        <w:trPr>
          <w:cantSplit/>
        </w:trPr>
        <w:tc>
          <w:tcPr>
            <w:tcW w:w="8877" w:type="dxa"/>
          </w:tcPr>
          <w:p w14:paraId="1672ED8E" w14:textId="0044DEF1" w:rsidR="00645C00" w:rsidRDefault="00645C00" w:rsidP="00490720">
            <w:pPr>
              <w:pStyle w:val="ListParagraph"/>
              <w:numPr>
                <w:ilvl w:val="0"/>
                <w:numId w:val="5"/>
              </w:numPr>
              <w:ind w:left="360" w:right="144" w:hanging="86"/>
              <w:contextualSpacing w:val="0"/>
              <w:rPr>
                <w:rFonts w:ascii="Times New Roman" w:hAnsi="Times New Roman"/>
                <w:sz w:val="22"/>
                <w:szCs w:val="22"/>
              </w:rPr>
            </w:pPr>
            <w:r>
              <w:rPr>
                <w:rFonts w:ascii="Times New Roman" w:hAnsi="Times New Roman"/>
                <w:sz w:val="22"/>
                <w:szCs w:val="22"/>
              </w:rPr>
              <w:t xml:space="preserve">For transaction contained in the listings from step 2 above of all </w:t>
            </w:r>
            <w:r w:rsidRPr="00490720">
              <w:rPr>
                <w:rFonts w:ascii="Times New Roman" w:hAnsi="Times New Roman"/>
                <w:b/>
                <w:bCs/>
                <w:sz w:val="22"/>
                <w:szCs w:val="22"/>
              </w:rPr>
              <w:t xml:space="preserve">Sole Source </w:t>
            </w:r>
            <w:r w:rsidRPr="00173E17">
              <w:rPr>
                <w:rFonts w:ascii="Times New Roman" w:hAnsi="Times New Roman"/>
                <w:sz w:val="22"/>
                <w:szCs w:val="22"/>
              </w:rPr>
              <w:t>and</w:t>
            </w:r>
            <w:r w:rsidRPr="00490720">
              <w:rPr>
                <w:rFonts w:ascii="Times New Roman" w:hAnsi="Times New Roman"/>
                <w:b/>
                <w:bCs/>
                <w:sz w:val="22"/>
                <w:szCs w:val="22"/>
              </w:rPr>
              <w:t xml:space="preserve"> Emergency procurements</w:t>
            </w:r>
            <w:r>
              <w:rPr>
                <w:rFonts w:ascii="Times New Roman" w:hAnsi="Times New Roman"/>
                <w:sz w:val="22"/>
                <w:szCs w:val="22"/>
              </w:rPr>
              <w:t xml:space="preserve">, </w:t>
            </w:r>
            <w:r w:rsidR="00173E17">
              <w:rPr>
                <w:rFonts w:ascii="Times New Roman" w:hAnsi="Times New Roman"/>
                <w:sz w:val="22"/>
                <w:szCs w:val="22"/>
              </w:rPr>
              <w:t xml:space="preserve">evaluate the written determination only to </w:t>
            </w:r>
            <w:r>
              <w:rPr>
                <w:rFonts w:ascii="Times New Roman" w:hAnsi="Times New Roman"/>
                <w:sz w:val="22"/>
                <w:szCs w:val="22"/>
              </w:rPr>
              <w:t xml:space="preserve">confirm that each is: </w:t>
            </w:r>
          </w:p>
          <w:p w14:paraId="52101689" w14:textId="05204F62" w:rsidR="00645C00" w:rsidRPr="00635A9E" w:rsidRDefault="00645C00" w:rsidP="001A098F">
            <w:pPr>
              <w:pStyle w:val="ListParagraph"/>
              <w:numPr>
                <w:ilvl w:val="1"/>
                <w:numId w:val="25"/>
              </w:numPr>
              <w:spacing w:after="120"/>
              <w:ind w:left="720" w:hanging="360"/>
              <w:rPr>
                <w:rFonts w:ascii="Times New Roman" w:hAnsi="Times New Roman"/>
                <w:sz w:val="22"/>
                <w:szCs w:val="22"/>
              </w:rPr>
            </w:pPr>
            <w:r w:rsidRPr="00635A9E">
              <w:rPr>
                <w:rFonts w:ascii="Times New Roman" w:hAnsi="Times New Roman"/>
                <w:sz w:val="22"/>
                <w:szCs w:val="22"/>
              </w:rPr>
              <w:t>adequately explained and appropriate</w:t>
            </w:r>
            <w:r>
              <w:rPr>
                <w:rFonts w:ascii="Times New Roman" w:hAnsi="Times New Roman"/>
                <w:sz w:val="22"/>
                <w:szCs w:val="22"/>
              </w:rPr>
              <w:t>ly justified</w:t>
            </w:r>
            <w:r w:rsidR="00560987">
              <w:rPr>
                <w:rFonts w:ascii="Times New Roman" w:hAnsi="Times New Roman"/>
                <w:sz w:val="22"/>
                <w:szCs w:val="22"/>
              </w:rPr>
              <w:t xml:space="preserve"> by evaluating what </w:t>
            </w:r>
            <w:proofErr w:type="gramStart"/>
            <w:r w:rsidR="00560987">
              <w:rPr>
                <w:rFonts w:ascii="Times New Roman" w:hAnsi="Times New Roman"/>
                <w:sz w:val="22"/>
                <w:szCs w:val="22"/>
              </w:rPr>
              <w:t>is contained</w:t>
            </w:r>
            <w:proofErr w:type="gramEnd"/>
            <w:r w:rsidR="00560987">
              <w:rPr>
                <w:rFonts w:ascii="Times New Roman" w:hAnsi="Times New Roman"/>
                <w:sz w:val="22"/>
                <w:szCs w:val="22"/>
              </w:rPr>
              <w:t xml:space="preserve"> in the written determination</w:t>
            </w:r>
            <w:hyperlink w:anchor="_EXHIBIT_A" w:history="1"/>
            <w:r w:rsidRPr="00635A9E">
              <w:rPr>
                <w:rFonts w:ascii="Times New Roman" w:hAnsi="Times New Roman"/>
                <w:sz w:val="22"/>
                <w:szCs w:val="22"/>
              </w:rPr>
              <w:t xml:space="preserve">.  </w:t>
            </w:r>
            <w:r w:rsidR="006A04EB">
              <w:rPr>
                <w:rFonts w:ascii="Times New Roman" w:hAnsi="Times New Roman"/>
                <w:sz w:val="22"/>
                <w:szCs w:val="22"/>
              </w:rPr>
              <w:t xml:space="preserve">Evaluate only the description of agency need, market research, and basis for </w:t>
            </w:r>
            <w:r w:rsidR="006A04EB" w:rsidRPr="00490720">
              <w:rPr>
                <w:rFonts w:ascii="Times New Roman" w:hAnsi="Times New Roman"/>
                <w:sz w:val="22"/>
                <w:szCs w:val="22"/>
                <w:u w:val="single"/>
              </w:rPr>
              <w:t>adequate factual grounds and reasoning</w:t>
            </w:r>
            <w:r w:rsidR="006A04EB">
              <w:rPr>
                <w:rFonts w:ascii="Times New Roman" w:hAnsi="Times New Roman"/>
                <w:sz w:val="22"/>
                <w:szCs w:val="22"/>
              </w:rPr>
              <w:t xml:space="preserve"> contained on (“within the four corners of”) the determination itself.  </w:t>
            </w:r>
            <w:r w:rsidRPr="00635A9E">
              <w:rPr>
                <w:rFonts w:ascii="Times New Roman" w:hAnsi="Times New Roman"/>
                <w:sz w:val="22"/>
                <w:szCs w:val="22"/>
              </w:rPr>
              <w:t>The determination must contain sufficient factual grounds and reasoning to provide an informed, objecti</w:t>
            </w:r>
            <w:r>
              <w:rPr>
                <w:rFonts w:ascii="Times New Roman" w:hAnsi="Times New Roman"/>
                <w:sz w:val="22"/>
                <w:szCs w:val="22"/>
              </w:rPr>
              <w:t>ve explanation for the decision</w:t>
            </w:r>
          </w:p>
          <w:p w14:paraId="29359199" w14:textId="5962B218" w:rsidR="00645C00" w:rsidRPr="004E44E7" w:rsidRDefault="00645C00" w:rsidP="001A098F">
            <w:pPr>
              <w:pStyle w:val="ListParagraph"/>
              <w:numPr>
                <w:ilvl w:val="1"/>
                <w:numId w:val="25"/>
              </w:numPr>
              <w:spacing w:after="120"/>
              <w:ind w:left="720" w:hanging="360"/>
              <w:rPr>
                <w:rFonts w:ascii="Times New Roman" w:hAnsi="Times New Roman"/>
                <w:b/>
                <w:sz w:val="22"/>
                <w:szCs w:val="22"/>
              </w:rPr>
            </w:pPr>
            <w:r w:rsidRPr="00560987">
              <w:rPr>
                <w:rFonts w:ascii="Times New Roman" w:hAnsi="Times New Roman"/>
                <w:sz w:val="22"/>
                <w:szCs w:val="22"/>
              </w:rPr>
              <w:t>accurately reported</w:t>
            </w:r>
          </w:p>
        </w:tc>
        <w:tc>
          <w:tcPr>
            <w:tcW w:w="1045" w:type="dxa"/>
          </w:tcPr>
          <w:p w14:paraId="071F6BA9" w14:textId="77777777" w:rsidR="00645C00" w:rsidRPr="00D107AD" w:rsidRDefault="00645C00" w:rsidP="00117E90">
            <w:pPr>
              <w:jc w:val="center"/>
              <w:rPr>
                <w:rFonts w:ascii="Times New Roman" w:hAnsi="Times New Roman"/>
                <w:sz w:val="22"/>
                <w:szCs w:val="22"/>
              </w:rPr>
            </w:pPr>
          </w:p>
        </w:tc>
        <w:tc>
          <w:tcPr>
            <w:tcW w:w="1109" w:type="dxa"/>
          </w:tcPr>
          <w:p w14:paraId="5B71D409" w14:textId="1C080621" w:rsidR="00645C00" w:rsidRDefault="00645C00" w:rsidP="00117E90">
            <w:pPr>
              <w:jc w:val="center"/>
              <w:rPr>
                <w:rFonts w:ascii="Times New Roman" w:hAnsi="Times New Roman"/>
                <w:sz w:val="22"/>
                <w:szCs w:val="22"/>
              </w:rPr>
            </w:pPr>
            <w:r w:rsidRPr="00B32970">
              <w:rPr>
                <w:rFonts w:ascii="Times New Roman" w:hAnsi="Times New Roman"/>
                <w:b/>
                <w:bCs/>
                <w:color w:val="FF0000"/>
                <w:sz w:val="22"/>
                <w:szCs w:val="22"/>
              </w:rPr>
              <w:t>E-2</w:t>
            </w:r>
            <w:r>
              <w:rPr>
                <w:rFonts w:ascii="Times New Roman" w:hAnsi="Times New Roman"/>
                <w:sz w:val="22"/>
                <w:szCs w:val="22"/>
              </w:rPr>
              <w:t xml:space="preserve">, </w:t>
            </w:r>
            <w:r w:rsidRPr="00B32970">
              <w:rPr>
                <w:rFonts w:ascii="Times New Roman" w:hAnsi="Times New Roman"/>
                <w:b/>
                <w:bCs/>
                <w:color w:val="FF0000"/>
                <w:sz w:val="22"/>
                <w:szCs w:val="22"/>
              </w:rPr>
              <w:t>E-3</w:t>
            </w:r>
          </w:p>
        </w:tc>
      </w:tr>
      <w:tr w:rsidR="00560987" w:rsidRPr="00D107AD" w14:paraId="368CD450" w14:textId="77777777" w:rsidTr="00FA28B7">
        <w:trPr>
          <w:cantSplit/>
        </w:trPr>
        <w:tc>
          <w:tcPr>
            <w:tcW w:w="8877" w:type="dxa"/>
          </w:tcPr>
          <w:p w14:paraId="5445D369" w14:textId="77777777" w:rsidR="0091564C" w:rsidRDefault="00560987" w:rsidP="00182D81">
            <w:pPr>
              <w:pStyle w:val="ListParagraph"/>
              <w:numPr>
                <w:ilvl w:val="0"/>
                <w:numId w:val="5"/>
              </w:numPr>
              <w:spacing w:after="120"/>
              <w:ind w:left="330" w:right="144" w:hanging="90"/>
              <w:contextualSpacing w:val="0"/>
              <w:rPr>
                <w:rFonts w:ascii="Times New Roman" w:hAnsi="Times New Roman"/>
                <w:sz w:val="22"/>
                <w:szCs w:val="22"/>
              </w:rPr>
            </w:pPr>
            <w:r>
              <w:rPr>
                <w:rFonts w:ascii="Times New Roman" w:hAnsi="Times New Roman"/>
                <w:sz w:val="22"/>
                <w:szCs w:val="22"/>
              </w:rPr>
              <w:t xml:space="preserve">Select </w:t>
            </w:r>
            <w:r w:rsidR="001C35D7">
              <w:rPr>
                <w:rFonts w:ascii="Times New Roman" w:hAnsi="Times New Roman"/>
                <w:sz w:val="22"/>
                <w:szCs w:val="22"/>
              </w:rPr>
              <w:t xml:space="preserve">ten </w:t>
            </w:r>
            <w:r w:rsidRPr="00490720">
              <w:rPr>
                <w:rFonts w:ascii="Times New Roman" w:hAnsi="Times New Roman"/>
                <w:b/>
                <w:bCs/>
                <w:sz w:val="22"/>
                <w:szCs w:val="22"/>
              </w:rPr>
              <w:t>sole source procurements</w:t>
            </w:r>
            <w:r w:rsidR="001C35D7">
              <w:rPr>
                <w:rFonts w:ascii="Times New Roman" w:hAnsi="Times New Roman"/>
                <w:sz w:val="22"/>
                <w:szCs w:val="22"/>
              </w:rPr>
              <w:t xml:space="preserve"> from the most recent audit period and</w:t>
            </w:r>
            <w:r>
              <w:rPr>
                <w:rFonts w:ascii="Times New Roman" w:hAnsi="Times New Roman"/>
                <w:sz w:val="22"/>
                <w:szCs w:val="22"/>
              </w:rPr>
              <w:t xml:space="preserve"> &gt;$50k to test that </w:t>
            </w:r>
            <w:r w:rsidRPr="00490720">
              <w:rPr>
                <w:rFonts w:ascii="Times New Roman" w:hAnsi="Times New Roman"/>
                <w:sz w:val="22"/>
                <w:szCs w:val="22"/>
                <w:u w:val="single"/>
              </w:rPr>
              <w:t>proper notice of intent to award without competition</w:t>
            </w:r>
            <w:r>
              <w:rPr>
                <w:rFonts w:ascii="Times New Roman" w:hAnsi="Times New Roman"/>
                <w:sz w:val="22"/>
                <w:szCs w:val="22"/>
              </w:rPr>
              <w:t xml:space="preserve"> </w:t>
            </w:r>
            <w:proofErr w:type="gramStart"/>
            <w:r>
              <w:rPr>
                <w:rFonts w:ascii="Times New Roman" w:hAnsi="Times New Roman"/>
                <w:sz w:val="22"/>
                <w:szCs w:val="22"/>
              </w:rPr>
              <w:t>was posted</w:t>
            </w:r>
            <w:proofErr w:type="gramEnd"/>
            <w:r>
              <w:rPr>
                <w:rFonts w:ascii="Times New Roman" w:hAnsi="Times New Roman"/>
                <w:sz w:val="22"/>
                <w:szCs w:val="22"/>
              </w:rPr>
              <w:t>, including right to protest clause</w:t>
            </w:r>
            <w:r w:rsidR="001C35D7">
              <w:rPr>
                <w:rFonts w:ascii="Times New Roman" w:hAnsi="Times New Roman"/>
                <w:sz w:val="22"/>
                <w:szCs w:val="22"/>
              </w:rPr>
              <w:t xml:space="preserve"> </w:t>
            </w:r>
          </w:p>
          <w:p w14:paraId="06751FE8" w14:textId="5B301965" w:rsidR="00560987" w:rsidRPr="0091564C" w:rsidRDefault="006A04EB" w:rsidP="0091564C">
            <w:pPr>
              <w:spacing w:after="120"/>
              <w:ind w:left="330" w:right="144"/>
              <w:rPr>
                <w:rFonts w:ascii="Times New Roman" w:hAnsi="Times New Roman"/>
                <w:sz w:val="22"/>
                <w:szCs w:val="22"/>
              </w:rPr>
            </w:pPr>
            <w:r>
              <w:rPr>
                <w:rFonts w:ascii="Times New Roman" w:hAnsi="Times New Roman"/>
                <w:sz w:val="22"/>
                <w:szCs w:val="22"/>
              </w:rPr>
              <w:t>Ensure</w:t>
            </w:r>
            <w:r w:rsidR="0091564C" w:rsidRPr="0091564C">
              <w:rPr>
                <w:rFonts w:ascii="Times New Roman" w:hAnsi="Times New Roman"/>
                <w:sz w:val="22"/>
                <w:szCs w:val="22"/>
              </w:rPr>
              <w:t xml:space="preserve"> the written determination </w:t>
            </w:r>
            <w:proofErr w:type="gramStart"/>
            <w:r w:rsidR="0091564C" w:rsidRPr="0091564C">
              <w:rPr>
                <w:rFonts w:ascii="Times New Roman" w:hAnsi="Times New Roman"/>
                <w:sz w:val="22"/>
                <w:szCs w:val="22"/>
              </w:rPr>
              <w:t xml:space="preserve">was </w:t>
            </w:r>
            <w:r>
              <w:rPr>
                <w:rFonts w:ascii="Times New Roman" w:hAnsi="Times New Roman"/>
                <w:sz w:val="22"/>
                <w:szCs w:val="22"/>
              </w:rPr>
              <w:t xml:space="preserve">properly </w:t>
            </w:r>
            <w:r w:rsidR="0091564C" w:rsidRPr="0091564C">
              <w:rPr>
                <w:rFonts w:ascii="Times New Roman" w:hAnsi="Times New Roman"/>
                <w:sz w:val="22"/>
                <w:szCs w:val="22"/>
              </w:rPr>
              <w:t>approved</w:t>
            </w:r>
            <w:proofErr w:type="gramEnd"/>
            <w:r w:rsidR="0091564C" w:rsidRPr="0091564C">
              <w:rPr>
                <w:rFonts w:ascii="Times New Roman" w:hAnsi="Times New Roman"/>
                <w:sz w:val="22"/>
                <w:szCs w:val="22"/>
              </w:rPr>
              <w:t xml:space="preserve"> </w:t>
            </w:r>
            <w:r>
              <w:rPr>
                <w:rFonts w:ascii="Times New Roman" w:hAnsi="Times New Roman"/>
                <w:sz w:val="22"/>
                <w:szCs w:val="22"/>
              </w:rPr>
              <w:t>prior to</w:t>
            </w:r>
            <w:r w:rsidRPr="0091564C">
              <w:rPr>
                <w:rFonts w:ascii="Times New Roman" w:hAnsi="Times New Roman"/>
                <w:sz w:val="22"/>
                <w:szCs w:val="22"/>
              </w:rPr>
              <w:t xml:space="preserve"> </w:t>
            </w:r>
            <w:r w:rsidR="0091564C" w:rsidRPr="0091564C">
              <w:rPr>
                <w:rFonts w:ascii="Times New Roman" w:hAnsi="Times New Roman"/>
                <w:sz w:val="22"/>
                <w:szCs w:val="22"/>
              </w:rPr>
              <w:t xml:space="preserve">posting the SCBO ad, </w:t>
            </w:r>
            <w:r>
              <w:rPr>
                <w:rFonts w:ascii="Times New Roman" w:hAnsi="Times New Roman"/>
                <w:sz w:val="22"/>
                <w:szCs w:val="22"/>
              </w:rPr>
              <w:t>and</w:t>
            </w:r>
            <w:r w:rsidRPr="0091564C">
              <w:rPr>
                <w:rFonts w:ascii="Times New Roman" w:hAnsi="Times New Roman"/>
                <w:sz w:val="22"/>
                <w:szCs w:val="22"/>
              </w:rPr>
              <w:t xml:space="preserve"> </w:t>
            </w:r>
            <w:r w:rsidR="0091564C" w:rsidRPr="0091564C">
              <w:rPr>
                <w:rFonts w:ascii="Times New Roman" w:hAnsi="Times New Roman"/>
                <w:sz w:val="22"/>
                <w:szCs w:val="22"/>
              </w:rPr>
              <w:t xml:space="preserve">if the approved written determination </w:t>
            </w:r>
            <w:r w:rsidRPr="0091564C">
              <w:rPr>
                <w:rFonts w:ascii="Times New Roman" w:hAnsi="Times New Roman"/>
                <w:sz w:val="22"/>
                <w:szCs w:val="22"/>
              </w:rPr>
              <w:t xml:space="preserve">or immediate access </w:t>
            </w:r>
            <w:r>
              <w:rPr>
                <w:rFonts w:ascii="Times New Roman" w:hAnsi="Times New Roman"/>
                <w:sz w:val="22"/>
                <w:szCs w:val="22"/>
              </w:rPr>
              <w:t>was</w:t>
            </w:r>
            <w:r w:rsidRPr="0091564C">
              <w:rPr>
                <w:rFonts w:ascii="Times New Roman" w:hAnsi="Times New Roman"/>
                <w:sz w:val="22"/>
                <w:szCs w:val="22"/>
              </w:rPr>
              <w:t xml:space="preserve"> </w:t>
            </w:r>
            <w:r w:rsidR="0091564C" w:rsidRPr="0091564C">
              <w:rPr>
                <w:rFonts w:ascii="Times New Roman" w:hAnsi="Times New Roman"/>
                <w:sz w:val="22"/>
                <w:szCs w:val="22"/>
              </w:rPr>
              <w:t>included in the public notice</w:t>
            </w:r>
          </w:p>
        </w:tc>
        <w:tc>
          <w:tcPr>
            <w:tcW w:w="1045" w:type="dxa"/>
          </w:tcPr>
          <w:p w14:paraId="5655A82C" w14:textId="77777777" w:rsidR="00560987" w:rsidRPr="00D107AD" w:rsidRDefault="00560987" w:rsidP="00117E90">
            <w:pPr>
              <w:jc w:val="center"/>
              <w:rPr>
                <w:rFonts w:ascii="Times New Roman" w:hAnsi="Times New Roman"/>
                <w:sz w:val="22"/>
                <w:szCs w:val="22"/>
              </w:rPr>
            </w:pPr>
          </w:p>
        </w:tc>
        <w:tc>
          <w:tcPr>
            <w:tcW w:w="1109" w:type="dxa"/>
          </w:tcPr>
          <w:p w14:paraId="2F219639" w14:textId="5D0871FC" w:rsidR="00560987" w:rsidRPr="00B32970" w:rsidRDefault="001C35D7" w:rsidP="00A20E16">
            <w:pPr>
              <w:jc w:val="center"/>
              <w:rPr>
                <w:rFonts w:ascii="Times New Roman" w:hAnsi="Times New Roman"/>
                <w:b/>
                <w:bCs/>
                <w:color w:val="FF0000"/>
                <w:sz w:val="22"/>
                <w:szCs w:val="22"/>
              </w:rPr>
            </w:pPr>
            <w:r>
              <w:rPr>
                <w:rFonts w:ascii="Times New Roman" w:hAnsi="Times New Roman"/>
                <w:b/>
                <w:bCs/>
                <w:color w:val="FF0000"/>
                <w:sz w:val="22"/>
                <w:szCs w:val="22"/>
              </w:rPr>
              <w:t>E-2</w:t>
            </w:r>
          </w:p>
        </w:tc>
      </w:tr>
      <w:tr w:rsidR="001C35D7" w:rsidRPr="00D107AD" w14:paraId="03A56EA9" w14:textId="77777777" w:rsidTr="00FA28B7">
        <w:trPr>
          <w:cantSplit/>
        </w:trPr>
        <w:tc>
          <w:tcPr>
            <w:tcW w:w="8877" w:type="dxa"/>
          </w:tcPr>
          <w:p w14:paraId="74F1CD35" w14:textId="70CE8E3D" w:rsidR="001C35D7" w:rsidRPr="00635A9E" w:rsidRDefault="001C35D7" w:rsidP="00645C00">
            <w:pPr>
              <w:pStyle w:val="ListParagraph"/>
              <w:numPr>
                <w:ilvl w:val="0"/>
                <w:numId w:val="5"/>
              </w:numPr>
              <w:spacing w:after="120"/>
              <w:ind w:left="330" w:hanging="60"/>
              <w:rPr>
                <w:rFonts w:ascii="Times New Roman" w:hAnsi="Times New Roman"/>
                <w:sz w:val="22"/>
                <w:szCs w:val="22"/>
              </w:rPr>
            </w:pPr>
            <w:r>
              <w:rPr>
                <w:rFonts w:ascii="Times New Roman" w:hAnsi="Times New Roman"/>
                <w:sz w:val="22"/>
                <w:szCs w:val="22"/>
              </w:rPr>
              <w:t xml:space="preserve">Select ten </w:t>
            </w:r>
            <w:r w:rsidRPr="00490720">
              <w:rPr>
                <w:rFonts w:ascii="Times New Roman" w:hAnsi="Times New Roman"/>
                <w:b/>
                <w:bCs/>
                <w:sz w:val="22"/>
                <w:szCs w:val="22"/>
              </w:rPr>
              <w:t>emergency procurements</w:t>
            </w:r>
            <w:r>
              <w:rPr>
                <w:rFonts w:ascii="Times New Roman" w:hAnsi="Times New Roman"/>
                <w:sz w:val="22"/>
                <w:szCs w:val="22"/>
              </w:rPr>
              <w:t xml:space="preserve"> &gt;$50k to test </w:t>
            </w:r>
            <w:r w:rsidRPr="00A20E16">
              <w:rPr>
                <w:rFonts w:ascii="Times New Roman" w:hAnsi="Times New Roman"/>
                <w:sz w:val="22"/>
                <w:szCs w:val="22"/>
              </w:rPr>
              <w:t xml:space="preserve">that </w:t>
            </w:r>
            <w:r w:rsidRPr="00490720">
              <w:rPr>
                <w:rFonts w:ascii="Times New Roman" w:hAnsi="Times New Roman"/>
                <w:sz w:val="22"/>
                <w:szCs w:val="22"/>
                <w:u w:val="single"/>
              </w:rPr>
              <w:t>proper notice of intent to award without competition</w:t>
            </w:r>
            <w:r>
              <w:rPr>
                <w:rFonts w:ascii="Times New Roman" w:hAnsi="Times New Roman"/>
                <w:sz w:val="22"/>
                <w:szCs w:val="22"/>
              </w:rPr>
              <w:t xml:space="preserve"> </w:t>
            </w:r>
            <w:proofErr w:type="gramStart"/>
            <w:r>
              <w:rPr>
                <w:rFonts w:ascii="Times New Roman" w:hAnsi="Times New Roman"/>
                <w:sz w:val="22"/>
                <w:szCs w:val="22"/>
              </w:rPr>
              <w:t>was posted</w:t>
            </w:r>
            <w:proofErr w:type="gramEnd"/>
            <w:r>
              <w:rPr>
                <w:rFonts w:ascii="Times New Roman" w:hAnsi="Times New Roman"/>
                <w:sz w:val="22"/>
                <w:szCs w:val="22"/>
              </w:rPr>
              <w:t>, including right to protest clause</w:t>
            </w:r>
          </w:p>
        </w:tc>
        <w:tc>
          <w:tcPr>
            <w:tcW w:w="1045" w:type="dxa"/>
          </w:tcPr>
          <w:p w14:paraId="7B5A5BFE" w14:textId="77777777" w:rsidR="001C35D7" w:rsidRPr="00D107AD" w:rsidRDefault="001C35D7" w:rsidP="00117E90">
            <w:pPr>
              <w:jc w:val="center"/>
              <w:rPr>
                <w:rFonts w:ascii="Times New Roman" w:hAnsi="Times New Roman"/>
                <w:sz w:val="22"/>
                <w:szCs w:val="22"/>
              </w:rPr>
            </w:pPr>
          </w:p>
        </w:tc>
        <w:tc>
          <w:tcPr>
            <w:tcW w:w="1109" w:type="dxa"/>
          </w:tcPr>
          <w:p w14:paraId="54881549" w14:textId="3139EE7D" w:rsidR="001C35D7" w:rsidRPr="0013142F" w:rsidRDefault="005B0320" w:rsidP="0013142F">
            <w:pPr>
              <w:jc w:val="center"/>
              <w:rPr>
                <w:rFonts w:ascii="Times New Roman" w:hAnsi="Times New Roman"/>
                <w:b/>
                <w:color w:val="FF0000"/>
                <w:sz w:val="22"/>
                <w:szCs w:val="22"/>
              </w:rPr>
            </w:pPr>
            <w:r>
              <w:rPr>
                <w:rFonts w:ascii="Times New Roman" w:hAnsi="Times New Roman"/>
                <w:b/>
                <w:color w:val="FF0000"/>
                <w:sz w:val="22"/>
                <w:szCs w:val="22"/>
              </w:rPr>
              <w:t>E-3</w:t>
            </w:r>
          </w:p>
        </w:tc>
      </w:tr>
      <w:tr w:rsidR="006A04EB" w:rsidRPr="00D107AD" w14:paraId="2FC10934" w14:textId="77777777" w:rsidTr="00833AD7">
        <w:trPr>
          <w:cantSplit/>
        </w:trPr>
        <w:tc>
          <w:tcPr>
            <w:tcW w:w="8877" w:type="dxa"/>
          </w:tcPr>
          <w:p w14:paraId="2F3E5CD3" w14:textId="101D0FF7" w:rsidR="006A04EB" w:rsidRDefault="006A04EB" w:rsidP="00833AD7">
            <w:pPr>
              <w:pStyle w:val="ListParagraph"/>
              <w:numPr>
                <w:ilvl w:val="0"/>
                <w:numId w:val="5"/>
              </w:numPr>
              <w:spacing w:after="120"/>
              <w:ind w:left="330" w:hanging="90"/>
              <w:rPr>
                <w:rFonts w:ascii="Times New Roman" w:hAnsi="Times New Roman"/>
                <w:sz w:val="22"/>
                <w:szCs w:val="22"/>
              </w:rPr>
            </w:pPr>
            <w:r>
              <w:rPr>
                <w:rFonts w:ascii="Times New Roman" w:hAnsi="Times New Roman"/>
                <w:sz w:val="22"/>
                <w:szCs w:val="22"/>
              </w:rPr>
              <w:t xml:space="preserve">Verify that the Agency is submitting quarterly reports of all </w:t>
            </w:r>
            <w:r w:rsidRPr="00490720">
              <w:rPr>
                <w:rFonts w:ascii="Times New Roman" w:hAnsi="Times New Roman"/>
                <w:b/>
                <w:bCs/>
                <w:sz w:val="22"/>
                <w:szCs w:val="22"/>
              </w:rPr>
              <w:t>unauthorized procurements</w:t>
            </w:r>
            <w:r>
              <w:rPr>
                <w:rFonts w:ascii="Times New Roman" w:hAnsi="Times New Roman"/>
                <w:sz w:val="22"/>
                <w:szCs w:val="22"/>
              </w:rPr>
              <w:t xml:space="preserve"> to A&amp;C and download a listing from the QR </w:t>
            </w:r>
            <w:proofErr w:type="spellStart"/>
            <w:r>
              <w:rPr>
                <w:rFonts w:ascii="Times New Roman" w:hAnsi="Times New Roman"/>
                <w:sz w:val="22"/>
                <w:szCs w:val="22"/>
              </w:rPr>
              <w:t>db</w:t>
            </w:r>
            <w:proofErr w:type="spellEnd"/>
            <w:r w:rsidR="00173E17">
              <w:rPr>
                <w:rFonts w:ascii="Times New Roman" w:hAnsi="Times New Roman"/>
                <w:sz w:val="22"/>
                <w:szCs w:val="22"/>
              </w:rPr>
              <w:t xml:space="preserve"> (</w:t>
            </w:r>
            <w:r w:rsidR="00173E17" w:rsidRPr="00173E17">
              <w:rPr>
                <w:rFonts w:ascii="Times New Roman" w:hAnsi="Times New Roman"/>
                <w:b/>
                <w:bCs/>
                <w:color w:val="FF0000"/>
                <w:sz w:val="22"/>
                <w:szCs w:val="22"/>
              </w:rPr>
              <w:t>E-1-4</w:t>
            </w:r>
            <w:r w:rsidR="00173E17">
              <w:rPr>
                <w:rFonts w:ascii="Times New Roman" w:hAnsi="Times New Roman"/>
                <w:sz w:val="22"/>
                <w:szCs w:val="22"/>
              </w:rPr>
              <w:t>)</w:t>
            </w:r>
            <w:r>
              <w:rPr>
                <w:rFonts w:ascii="Times New Roman" w:hAnsi="Times New Roman"/>
                <w:sz w:val="22"/>
                <w:szCs w:val="22"/>
              </w:rPr>
              <w:t>.  Request access to the agency’s unauthorized and illegal procurements file.</w:t>
            </w:r>
          </w:p>
          <w:p w14:paraId="067BDE20" w14:textId="77777777" w:rsidR="006A04EB" w:rsidRDefault="006A04EB" w:rsidP="00833AD7">
            <w:pPr>
              <w:spacing w:after="120"/>
              <w:ind w:left="360"/>
              <w:rPr>
                <w:rFonts w:ascii="Times New Roman" w:hAnsi="Times New Roman"/>
                <w:sz w:val="22"/>
                <w:szCs w:val="22"/>
              </w:rPr>
            </w:pPr>
            <w:r w:rsidRPr="00D0110D">
              <w:rPr>
                <w:rFonts w:ascii="Times New Roman" w:hAnsi="Times New Roman"/>
                <w:sz w:val="22"/>
                <w:szCs w:val="22"/>
              </w:rPr>
              <w:t xml:space="preserve">Determine </w:t>
            </w:r>
            <w:r>
              <w:rPr>
                <w:rFonts w:ascii="Times New Roman" w:hAnsi="Times New Roman"/>
                <w:sz w:val="22"/>
                <w:szCs w:val="22"/>
              </w:rPr>
              <w:t xml:space="preserve">the total number and </w:t>
            </w:r>
            <w:proofErr w:type="gramStart"/>
            <w:r>
              <w:rPr>
                <w:rFonts w:ascii="Times New Roman" w:hAnsi="Times New Roman"/>
                <w:sz w:val="22"/>
                <w:szCs w:val="22"/>
              </w:rPr>
              <w:t>amount</w:t>
            </w:r>
            <w:proofErr w:type="gramEnd"/>
            <w:r>
              <w:rPr>
                <w:rFonts w:ascii="Times New Roman" w:hAnsi="Times New Roman"/>
                <w:sz w:val="22"/>
                <w:szCs w:val="22"/>
              </w:rPr>
              <w:t xml:space="preserve"> of unauthorized procurements during the audit period.  Determine the number and amount that </w:t>
            </w:r>
            <w:proofErr w:type="gramStart"/>
            <w:r>
              <w:rPr>
                <w:rFonts w:ascii="Times New Roman" w:hAnsi="Times New Roman"/>
                <w:sz w:val="22"/>
                <w:szCs w:val="22"/>
              </w:rPr>
              <w:t>were ratified</w:t>
            </w:r>
            <w:proofErr w:type="gramEnd"/>
            <w:r>
              <w:rPr>
                <w:rFonts w:ascii="Times New Roman" w:hAnsi="Times New Roman"/>
                <w:sz w:val="22"/>
                <w:szCs w:val="22"/>
              </w:rPr>
              <w:t xml:space="preserve">, declared null and void, or that had been fully performed for inclusion in the report.  </w:t>
            </w:r>
          </w:p>
          <w:p w14:paraId="59053270" w14:textId="77777777" w:rsidR="006A04EB" w:rsidRPr="00D0110D" w:rsidRDefault="006A04EB" w:rsidP="00833AD7">
            <w:pPr>
              <w:spacing w:after="120"/>
              <w:ind w:left="360"/>
              <w:rPr>
                <w:rFonts w:ascii="Times New Roman" w:hAnsi="Times New Roman"/>
                <w:sz w:val="22"/>
                <w:szCs w:val="22"/>
              </w:rPr>
            </w:pPr>
            <w:r>
              <w:rPr>
                <w:rFonts w:ascii="Times New Roman" w:hAnsi="Times New Roman"/>
                <w:sz w:val="22"/>
                <w:szCs w:val="22"/>
              </w:rPr>
              <w:t xml:space="preserve">Select a representative sample of 5 to 10 to ensure </w:t>
            </w:r>
            <w:r w:rsidRPr="00D0110D">
              <w:rPr>
                <w:rFonts w:ascii="Times New Roman" w:hAnsi="Times New Roman"/>
                <w:sz w:val="22"/>
                <w:szCs w:val="22"/>
              </w:rPr>
              <w:t xml:space="preserve">that </w:t>
            </w:r>
            <w:r>
              <w:rPr>
                <w:rFonts w:ascii="Times New Roman" w:hAnsi="Times New Roman"/>
                <w:sz w:val="22"/>
                <w:szCs w:val="22"/>
              </w:rPr>
              <w:t xml:space="preserve">dispositions of unauthorized procurements are </w:t>
            </w:r>
            <w:r w:rsidRPr="00D0110D">
              <w:rPr>
                <w:rFonts w:ascii="Times New Roman" w:hAnsi="Times New Roman"/>
                <w:sz w:val="22"/>
                <w:szCs w:val="22"/>
              </w:rPr>
              <w:t xml:space="preserve">in accordance with </w:t>
            </w:r>
            <w:r>
              <w:rPr>
                <w:rFonts w:ascii="Times New Roman" w:hAnsi="Times New Roman"/>
                <w:sz w:val="22"/>
                <w:szCs w:val="22"/>
              </w:rPr>
              <w:t>R</w:t>
            </w:r>
            <w:r w:rsidRPr="00D0110D">
              <w:rPr>
                <w:rFonts w:ascii="Times New Roman" w:hAnsi="Times New Roman"/>
                <w:sz w:val="22"/>
                <w:szCs w:val="22"/>
              </w:rPr>
              <w:t>eg</w:t>
            </w:r>
            <w:r>
              <w:rPr>
                <w:rFonts w:ascii="Times New Roman" w:hAnsi="Times New Roman"/>
                <w:sz w:val="22"/>
                <w:szCs w:val="22"/>
              </w:rPr>
              <w:t>. 19-445.2015, documented in written determination(s) of appropriateness,</w:t>
            </w:r>
            <w:r w:rsidRPr="00D0110D">
              <w:rPr>
                <w:rFonts w:ascii="Times New Roman" w:hAnsi="Times New Roman"/>
                <w:sz w:val="22"/>
                <w:szCs w:val="22"/>
              </w:rPr>
              <w:t xml:space="preserve"> and authorized by an appropriate official</w:t>
            </w:r>
            <w:proofErr w:type="gramStart"/>
            <w:r w:rsidRPr="00D0110D">
              <w:rPr>
                <w:rFonts w:ascii="Times New Roman" w:hAnsi="Times New Roman"/>
                <w:sz w:val="22"/>
                <w:szCs w:val="22"/>
              </w:rPr>
              <w:t>.</w:t>
            </w:r>
            <w:r>
              <w:rPr>
                <w:rFonts w:ascii="Times New Roman" w:hAnsi="Times New Roman"/>
                <w:sz w:val="22"/>
                <w:szCs w:val="22"/>
              </w:rPr>
              <w:t xml:space="preserve"> </w:t>
            </w:r>
            <w:proofErr w:type="gramEnd"/>
          </w:p>
        </w:tc>
        <w:tc>
          <w:tcPr>
            <w:tcW w:w="1045" w:type="dxa"/>
          </w:tcPr>
          <w:p w14:paraId="376CD119" w14:textId="77777777" w:rsidR="006A04EB" w:rsidRPr="00D107AD" w:rsidRDefault="006A04EB" w:rsidP="00833AD7">
            <w:pPr>
              <w:jc w:val="center"/>
              <w:rPr>
                <w:rFonts w:ascii="Times New Roman" w:hAnsi="Times New Roman"/>
                <w:sz w:val="22"/>
                <w:szCs w:val="22"/>
              </w:rPr>
            </w:pPr>
          </w:p>
        </w:tc>
        <w:tc>
          <w:tcPr>
            <w:tcW w:w="1109" w:type="dxa"/>
          </w:tcPr>
          <w:p w14:paraId="649E80D3" w14:textId="2ACC56B6" w:rsidR="006A04EB" w:rsidRPr="00D769A9" w:rsidRDefault="006A04EB" w:rsidP="00833AD7">
            <w:pPr>
              <w:jc w:val="center"/>
              <w:rPr>
                <w:rFonts w:ascii="Times New Roman" w:hAnsi="Times New Roman"/>
                <w:b/>
                <w:color w:val="auto"/>
                <w:sz w:val="22"/>
                <w:szCs w:val="22"/>
              </w:rPr>
            </w:pPr>
            <w:r w:rsidRPr="0013142F">
              <w:rPr>
                <w:rFonts w:ascii="Times New Roman" w:hAnsi="Times New Roman"/>
                <w:b/>
                <w:color w:val="FF0000"/>
                <w:sz w:val="22"/>
                <w:szCs w:val="22"/>
              </w:rPr>
              <w:t>E-</w:t>
            </w:r>
            <w:r w:rsidR="005B7C1E">
              <w:rPr>
                <w:rFonts w:ascii="Times New Roman" w:hAnsi="Times New Roman"/>
                <w:b/>
                <w:color w:val="FF0000"/>
                <w:sz w:val="22"/>
                <w:szCs w:val="22"/>
              </w:rPr>
              <w:t>4</w:t>
            </w:r>
          </w:p>
        </w:tc>
      </w:tr>
      <w:tr w:rsidR="00D0110D" w:rsidRPr="00D107AD" w14:paraId="4BE5B092" w14:textId="77777777" w:rsidTr="00FA28B7">
        <w:trPr>
          <w:cantSplit/>
        </w:trPr>
        <w:tc>
          <w:tcPr>
            <w:tcW w:w="8877" w:type="dxa"/>
          </w:tcPr>
          <w:p w14:paraId="6C697CB5" w14:textId="1AFF6600" w:rsidR="00635A9E" w:rsidRPr="00635A9E" w:rsidRDefault="00635A9E" w:rsidP="00645C00">
            <w:pPr>
              <w:pStyle w:val="ListParagraph"/>
              <w:numPr>
                <w:ilvl w:val="0"/>
                <w:numId w:val="5"/>
              </w:numPr>
              <w:spacing w:after="120"/>
              <w:ind w:left="330" w:hanging="60"/>
              <w:rPr>
                <w:rFonts w:ascii="Times New Roman" w:hAnsi="Times New Roman"/>
                <w:sz w:val="22"/>
                <w:szCs w:val="22"/>
              </w:rPr>
            </w:pPr>
            <w:r w:rsidRPr="00635A9E">
              <w:rPr>
                <w:rFonts w:ascii="Times New Roman" w:hAnsi="Times New Roman"/>
                <w:sz w:val="22"/>
                <w:szCs w:val="22"/>
              </w:rPr>
              <w:t xml:space="preserve">Review </w:t>
            </w:r>
            <w:r w:rsidR="00173E17">
              <w:rPr>
                <w:rFonts w:ascii="Times New Roman" w:hAnsi="Times New Roman"/>
                <w:sz w:val="22"/>
                <w:szCs w:val="22"/>
              </w:rPr>
              <w:t>list</w:t>
            </w:r>
            <w:r w:rsidRPr="00635A9E">
              <w:rPr>
                <w:rFonts w:ascii="Times New Roman" w:hAnsi="Times New Roman"/>
                <w:sz w:val="22"/>
                <w:szCs w:val="22"/>
              </w:rPr>
              <w:t xml:space="preserve"> of </w:t>
            </w:r>
            <w:r w:rsidRPr="00490720">
              <w:rPr>
                <w:rFonts w:ascii="Times New Roman" w:hAnsi="Times New Roman"/>
                <w:b/>
                <w:bCs/>
                <w:sz w:val="22"/>
                <w:szCs w:val="22"/>
              </w:rPr>
              <w:t>trade-in</w:t>
            </w:r>
            <w:r w:rsidR="00D63146" w:rsidRPr="00490720">
              <w:rPr>
                <w:rFonts w:ascii="Times New Roman" w:hAnsi="Times New Roman"/>
                <w:b/>
                <w:bCs/>
                <w:sz w:val="22"/>
                <w:szCs w:val="22"/>
              </w:rPr>
              <w:t xml:space="preserve"> </w:t>
            </w:r>
            <w:r w:rsidRPr="00490720">
              <w:rPr>
                <w:rFonts w:ascii="Times New Roman" w:hAnsi="Times New Roman"/>
                <w:b/>
                <w:bCs/>
                <w:sz w:val="22"/>
                <w:szCs w:val="22"/>
              </w:rPr>
              <w:t>s</w:t>
            </w:r>
            <w:r w:rsidR="00D63146" w:rsidRPr="00490720">
              <w:rPr>
                <w:rFonts w:ascii="Times New Roman" w:hAnsi="Times New Roman"/>
                <w:b/>
                <w:bCs/>
                <w:sz w:val="22"/>
                <w:szCs w:val="22"/>
              </w:rPr>
              <w:t>ales</w:t>
            </w:r>
            <w:r w:rsidR="00173E17">
              <w:rPr>
                <w:rFonts w:ascii="Times New Roman" w:hAnsi="Times New Roman"/>
                <w:b/>
                <w:bCs/>
                <w:sz w:val="22"/>
                <w:szCs w:val="22"/>
              </w:rPr>
              <w:t xml:space="preserve"> </w:t>
            </w:r>
            <w:r w:rsidR="00173E17" w:rsidRPr="00173E17">
              <w:rPr>
                <w:rFonts w:ascii="Times New Roman" w:hAnsi="Times New Roman"/>
                <w:sz w:val="22"/>
                <w:szCs w:val="22"/>
              </w:rPr>
              <w:t>(</w:t>
            </w:r>
            <w:r w:rsidR="00173E17" w:rsidRPr="00173E17">
              <w:rPr>
                <w:rFonts w:ascii="Times New Roman" w:hAnsi="Times New Roman"/>
                <w:b/>
                <w:bCs/>
                <w:color w:val="FF0000"/>
                <w:sz w:val="22"/>
                <w:szCs w:val="22"/>
              </w:rPr>
              <w:t>E-1-5</w:t>
            </w:r>
            <w:r w:rsidR="00173E17" w:rsidRPr="00173E17">
              <w:rPr>
                <w:rFonts w:ascii="Times New Roman" w:hAnsi="Times New Roman"/>
                <w:sz w:val="22"/>
                <w:szCs w:val="22"/>
              </w:rPr>
              <w:t>)</w:t>
            </w:r>
            <w:r w:rsidRPr="00635A9E">
              <w:rPr>
                <w:rFonts w:ascii="Times New Roman" w:hAnsi="Times New Roman"/>
                <w:sz w:val="22"/>
                <w:szCs w:val="22"/>
              </w:rPr>
              <w:t xml:space="preserve"> for:</w:t>
            </w:r>
          </w:p>
          <w:p w14:paraId="25E22511" w14:textId="77777777" w:rsidR="00635A9E" w:rsidRPr="00635A9E" w:rsidRDefault="004B3423" w:rsidP="001157BB">
            <w:pPr>
              <w:pStyle w:val="ListParagraph"/>
              <w:numPr>
                <w:ilvl w:val="1"/>
                <w:numId w:val="6"/>
              </w:numPr>
              <w:spacing w:after="120"/>
              <w:ind w:left="720" w:hanging="360"/>
              <w:rPr>
                <w:rFonts w:ascii="Times New Roman" w:hAnsi="Times New Roman"/>
                <w:sz w:val="22"/>
                <w:szCs w:val="22"/>
              </w:rPr>
            </w:pPr>
            <w:r>
              <w:rPr>
                <w:rFonts w:ascii="Times New Roman" w:hAnsi="Times New Roman"/>
                <w:sz w:val="22"/>
                <w:szCs w:val="22"/>
              </w:rPr>
              <w:t>p</w:t>
            </w:r>
            <w:r w:rsidR="00635A9E" w:rsidRPr="00635A9E">
              <w:rPr>
                <w:rFonts w:ascii="Times New Roman" w:hAnsi="Times New Roman"/>
                <w:sz w:val="22"/>
                <w:szCs w:val="22"/>
              </w:rPr>
              <w:t>roper approvals if the original cost is greater than $5,000.</w:t>
            </w:r>
          </w:p>
          <w:p w14:paraId="6FB4B3A5" w14:textId="77777777" w:rsidR="00D0110D" w:rsidRDefault="00635A9E" w:rsidP="001157BB">
            <w:pPr>
              <w:pStyle w:val="ListParagraph"/>
              <w:numPr>
                <w:ilvl w:val="1"/>
                <w:numId w:val="6"/>
              </w:numPr>
              <w:spacing w:after="120"/>
              <w:ind w:left="720" w:hanging="360"/>
              <w:rPr>
                <w:rFonts w:ascii="Times New Roman" w:hAnsi="Times New Roman"/>
                <w:sz w:val="22"/>
                <w:szCs w:val="22"/>
              </w:rPr>
            </w:pPr>
            <w:r w:rsidRPr="00635A9E">
              <w:rPr>
                <w:rFonts w:ascii="Times New Roman" w:hAnsi="Times New Roman"/>
                <w:sz w:val="22"/>
                <w:szCs w:val="22"/>
              </w:rPr>
              <w:t>accurate reporting</w:t>
            </w:r>
          </w:p>
          <w:p w14:paraId="025CC32C" w14:textId="77777777" w:rsidR="001E3CAE" w:rsidRDefault="001E3CAE" w:rsidP="004B3423">
            <w:pPr>
              <w:spacing w:after="120"/>
              <w:ind w:left="1440" w:hanging="720"/>
              <w:rPr>
                <w:rFonts w:ascii="Times New Roman" w:hAnsi="Times New Roman"/>
                <w:sz w:val="22"/>
                <w:szCs w:val="22"/>
              </w:rPr>
            </w:pPr>
            <w:r w:rsidRPr="001E3CAE">
              <w:rPr>
                <w:rFonts w:ascii="Times New Roman" w:hAnsi="Times New Roman"/>
                <w:b/>
                <w:sz w:val="22"/>
                <w:szCs w:val="22"/>
              </w:rPr>
              <w:t>Note</w:t>
            </w:r>
            <w:r>
              <w:rPr>
                <w:rFonts w:ascii="Times New Roman" w:hAnsi="Times New Roman"/>
                <w:sz w:val="22"/>
                <w:szCs w:val="22"/>
              </w:rPr>
              <w:t xml:space="preserve">: </w:t>
            </w:r>
            <w:r w:rsidR="004B3423">
              <w:rPr>
                <w:rFonts w:ascii="Times New Roman" w:hAnsi="Times New Roman"/>
                <w:sz w:val="22"/>
                <w:szCs w:val="22"/>
              </w:rPr>
              <w:t>T</w:t>
            </w:r>
            <w:r>
              <w:rPr>
                <w:rFonts w:ascii="Times New Roman" w:hAnsi="Times New Roman"/>
                <w:sz w:val="22"/>
                <w:szCs w:val="22"/>
              </w:rPr>
              <w:t xml:space="preserve">he CPO for ITMO </w:t>
            </w:r>
            <w:proofErr w:type="gramStart"/>
            <w:r>
              <w:rPr>
                <w:rFonts w:ascii="Times New Roman" w:hAnsi="Times New Roman"/>
                <w:sz w:val="22"/>
                <w:szCs w:val="22"/>
              </w:rPr>
              <w:t>was delegated</w:t>
            </w:r>
            <w:proofErr w:type="gramEnd"/>
            <w:r>
              <w:rPr>
                <w:rFonts w:ascii="Times New Roman" w:hAnsi="Times New Roman"/>
                <w:sz w:val="22"/>
                <w:szCs w:val="22"/>
              </w:rPr>
              <w:t xml:space="preserve"> authority from SPO to approve IT equipment for trade-in effective </w:t>
            </w:r>
            <w:r w:rsidR="008632B8">
              <w:rPr>
                <w:rFonts w:ascii="Times New Roman" w:hAnsi="Times New Roman"/>
                <w:sz w:val="22"/>
                <w:szCs w:val="22"/>
              </w:rPr>
              <w:t>January 27, 2015</w:t>
            </w:r>
          </w:p>
          <w:p w14:paraId="3BB816C6" w14:textId="12169C14" w:rsidR="00321E5C" w:rsidRPr="001E3CAE" w:rsidRDefault="007A2011" w:rsidP="007A2011">
            <w:pPr>
              <w:spacing w:after="120"/>
              <w:ind w:left="1440" w:hanging="720"/>
              <w:rPr>
                <w:rFonts w:ascii="Times New Roman" w:hAnsi="Times New Roman"/>
                <w:sz w:val="22"/>
                <w:szCs w:val="22"/>
              </w:rPr>
            </w:pPr>
            <w:r>
              <w:rPr>
                <w:rFonts w:ascii="Times New Roman" w:hAnsi="Times New Roman"/>
                <w:sz w:val="22"/>
                <w:szCs w:val="22"/>
              </w:rPr>
              <w:t xml:space="preserve">Code </w:t>
            </w:r>
            <w:r w:rsidRPr="00A071FC">
              <w:rPr>
                <w:rFonts w:ascii="Times New Roman" w:hAnsi="Times New Roman"/>
                <w:sz w:val="22"/>
                <w:szCs w:val="22"/>
              </w:rPr>
              <w:t>§</w:t>
            </w:r>
            <w:r w:rsidR="00D63146">
              <w:rPr>
                <w:rFonts w:ascii="Times New Roman" w:hAnsi="Times New Roman"/>
                <w:sz w:val="22"/>
                <w:szCs w:val="22"/>
              </w:rPr>
              <w:t xml:space="preserve"> </w:t>
            </w:r>
            <w:r>
              <w:rPr>
                <w:rFonts w:ascii="Times New Roman" w:hAnsi="Times New Roman"/>
                <w:sz w:val="22"/>
                <w:szCs w:val="22"/>
              </w:rPr>
              <w:t xml:space="preserve">11-35-3830 </w:t>
            </w:r>
            <w:proofErr w:type="gramStart"/>
            <w:r>
              <w:rPr>
                <w:rFonts w:ascii="Times New Roman" w:hAnsi="Times New Roman"/>
                <w:sz w:val="22"/>
                <w:szCs w:val="22"/>
              </w:rPr>
              <w:t xml:space="preserve">and  </w:t>
            </w:r>
            <w:r w:rsidR="00321E5C">
              <w:rPr>
                <w:rFonts w:ascii="Times New Roman" w:hAnsi="Times New Roman"/>
                <w:sz w:val="22"/>
                <w:szCs w:val="22"/>
              </w:rPr>
              <w:t>Reg.</w:t>
            </w:r>
            <w:proofErr w:type="gramEnd"/>
            <w:r w:rsidR="00321E5C">
              <w:rPr>
                <w:rFonts w:ascii="Times New Roman" w:hAnsi="Times New Roman"/>
                <w:sz w:val="22"/>
                <w:szCs w:val="22"/>
              </w:rPr>
              <w:t xml:space="preserve"> 19-445.2150 </w:t>
            </w:r>
            <w:r w:rsidR="0042434D">
              <w:rPr>
                <w:rFonts w:ascii="Times New Roman" w:hAnsi="Times New Roman"/>
                <w:sz w:val="22"/>
                <w:szCs w:val="22"/>
              </w:rPr>
              <w:t>(G)</w:t>
            </w:r>
          </w:p>
        </w:tc>
        <w:tc>
          <w:tcPr>
            <w:tcW w:w="1045" w:type="dxa"/>
          </w:tcPr>
          <w:p w14:paraId="204E6EB8" w14:textId="77777777" w:rsidR="00D0110D" w:rsidRPr="00D107AD" w:rsidRDefault="00D0110D" w:rsidP="00117E90">
            <w:pPr>
              <w:jc w:val="center"/>
              <w:rPr>
                <w:rFonts w:ascii="Times New Roman" w:hAnsi="Times New Roman"/>
                <w:sz w:val="22"/>
                <w:szCs w:val="22"/>
              </w:rPr>
            </w:pPr>
          </w:p>
        </w:tc>
        <w:tc>
          <w:tcPr>
            <w:tcW w:w="1109" w:type="dxa"/>
          </w:tcPr>
          <w:p w14:paraId="7BFA4994" w14:textId="2809B15B" w:rsidR="00D0110D" w:rsidRPr="00D769A9" w:rsidRDefault="00D769A9" w:rsidP="0013142F">
            <w:pPr>
              <w:jc w:val="center"/>
              <w:rPr>
                <w:rFonts w:ascii="Times New Roman" w:hAnsi="Times New Roman"/>
                <w:b/>
                <w:sz w:val="22"/>
                <w:szCs w:val="22"/>
              </w:rPr>
            </w:pPr>
            <w:r w:rsidRPr="0013142F">
              <w:rPr>
                <w:rFonts w:ascii="Times New Roman" w:hAnsi="Times New Roman"/>
                <w:b/>
                <w:color w:val="FF0000"/>
                <w:sz w:val="22"/>
                <w:szCs w:val="22"/>
              </w:rPr>
              <w:t>E-</w:t>
            </w:r>
            <w:r w:rsidR="005B7C1E">
              <w:rPr>
                <w:rFonts w:ascii="Times New Roman" w:hAnsi="Times New Roman"/>
                <w:b/>
                <w:color w:val="FF0000"/>
                <w:sz w:val="22"/>
                <w:szCs w:val="22"/>
              </w:rPr>
              <w:t>5</w:t>
            </w:r>
          </w:p>
        </w:tc>
      </w:tr>
      <w:tr w:rsidR="00D0110D" w:rsidRPr="00D107AD" w14:paraId="4C0E9790" w14:textId="77777777" w:rsidTr="00FA28B7">
        <w:tc>
          <w:tcPr>
            <w:tcW w:w="8877" w:type="dxa"/>
          </w:tcPr>
          <w:p w14:paraId="45B3A9FB" w14:textId="70AA270C" w:rsidR="00D0110D" w:rsidRPr="00D0110D" w:rsidRDefault="00635A9E" w:rsidP="00645C00">
            <w:pPr>
              <w:pStyle w:val="ListParagraph"/>
              <w:numPr>
                <w:ilvl w:val="0"/>
                <w:numId w:val="5"/>
              </w:numPr>
              <w:spacing w:after="120"/>
              <w:ind w:left="330" w:hanging="90"/>
              <w:rPr>
                <w:rFonts w:ascii="Times New Roman" w:hAnsi="Times New Roman"/>
                <w:sz w:val="22"/>
                <w:szCs w:val="22"/>
              </w:rPr>
            </w:pPr>
            <w:r w:rsidRPr="00635A9E">
              <w:rPr>
                <w:rFonts w:ascii="Times New Roman" w:hAnsi="Times New Roman"/>
                <w:sz w:val="22"/>
                <w:szCs w:val="22"/>
              </w:rPr>
              <w:t xml:space="preserve">Prepare a memo </w:t>
            </w:r>
            <w:r w:rsidR="008632B8">
              <w:rPr>
                <w:rFonts w:ascii="Times New Roman" w:hAnsi="Times New Roman"/>
                <w:sz w:val="22"/>
                <w:szCs w:val="22"/>
              </w:rPr>
              <w:t xml:space="preserve">for </w:t>
            </w:r>
            <w:r w:rsidR="004204FE">
              <w:rPr>
                <w:rFonts w:ascii="Times New Roman" w:hAnsi="Times New Roman"/>
                <w:sz w:val="22"/>
                <w:szCs w:val="22"/>
              </w:rPr>
              <w:t>each s</w:t>
            </w:r>
            <w:r w:rsidR="008632B8">
              <w:rPr>
                <w:rFonts w:ascii="Times New Roman" w:hAnsi="Times New Roman"/>
                <w:sz w:val="22"/>
                <w:szCs w:val="22"/>
              </w:rPr>
              <w:t xml:space="preserve">ection </w:t>
            </w:r>
            <w:r w:rsidR="004204FE">
              <w:rPr>
                <w:rFonts w:ascii="Times New Roman" w:hAnsi="Times New Roman"/>
                <w:sz w:val="22"/>
                <w:szCs w:val="22"/>
              </w:rPr>
              <w:t xml:space="preserve">under </w:t>
            </w:r>
            <w:r w:rsidR="00D769A9" w:rsidRPr="0013142F">
              <w:rPr>
                <w:rFonts w:ascii="Times New Roman" w:hAnsi="Times New Roman"/>
                <w:b/>
                <w:color w:val="FF0000"/>
                <w:sz w:val="22"/>
                <w:szCs w:val="22"/>
              </w:rPr>
              <w:t>E</w:t>
            </w:r>
            <w:r w:rsidR="008632B8">
              <w:rPr>
                <w:rFonts w:ascii="Times New Roman" w:hAnsi="Times New Roman"/>
                <w:sz w:val="22"/>
                <w:szCs w:val="22"/>
              </w:rPr>
              <w:t xml:space="preserve"> </w:t>
            </w:r>
            <w:r w:rsidR="006A597D">
              <w:rPr>
                <w:rFonts w:ascii="Times New Roman" w:hAnsi="Times New Roman"/>
                <w:sz w:val="22"/>
                <w:szCs w:val="22"/>
              </w:rPr>
              <w:t xml:space="preserve">with </w:t>
            </w:r>
            <w:r w:rsidR="008632B8">
              <w:rPr>
                <w:rFonts w:ascii="Times New Roman" w:hAnsi="Times New Roman"/>
                <w:sz w:val="22"/>
                <w:szCs w:val="22"/>
              </w:rPr>
              <w:t>Population S</w:t>
            </w:r>
            <w:r w:rsidR="00645C00">
              <w:rPr>
                <w:rFonts w:ascii="Times New Roman" w:hAnsi="Times New Roman"/>
                <w:sz w:val="22"/>
                <w:szCs w:val="22"/>
              </w:rPr>
              <w:t>ummary</w:t>
            </w:r>
            <w:r w:rsidRPr="00635A9E">
              <w:rPr>
                <w:rFonts w:ascii="Times New Roman" w:hAnsi="Times New Roman"/>
                <w:sz w:val="22"/>
                <w:szCs w:val="22"/>
              </w:rPr>
              <w:t xml:space="preserve"> </w:t>
            </w:r>
            <w:r w:rsidR="006A597D" w:rsidRPr="004204FE">
              <w:rPr>
                <w:rFonts w:ascii="Times New Roman" w:hAnsi="Times New Roman"/>
                <w:color w:val="auto"/>
                <w:sz w:val="22"/>
                <w:szCs w:val="22"/>
              </w:rPr>
              <w:t xml:space="preserve">by </w:t>
            </w:r>
            <w:r w:rsidR="007730D8" w:rsidRPr="004204FE">
              <w:rPr>
                <w:rFonts w:ascii="Times New Roman" w:hAnsi="Times New Roman"/>
                <w:color w:val="auto"/>
                <w:sz w:val="22"/>
                <w:szCs w:val="22"/>
              </w:rPr>
              <w:t>fiscal year</w:t>
            </w:r>
            <w:r>
              <w:rPr>
                <w:rFonts w:ascii="Times New Roman" w:hAnsi="Times New Roman"/>
                <w:sz w:val="22"/>
                <w:szCs w:val="22"/>
              </w:rPr>
              <w:t xml:space="preserve">, the dollars tested and </w:t>
            </w:r>
            <w:r w:rsidRPr="00635A9E">
              <w:rPr>
                <w:rFonts w:ascii="Times New Roman" w:hAnsi="Times New Roman"/>
                <w:sz w:val="22"/>
                <w:szCs w:val="22"/>
              </w:rPr>
              <w:t xml:space="preserve">findings.  </w:t>
            </w:r>
          </w:p>
        </w:tc>
        <w:tc>
          <w:tcPr>
            <w:tcW w:w="1045" w:type="dxa"/>
          </w:tcPr>
          <w:p w14:paraId="188CCCF7" w14:textId="77777777" w:rsidR="00D0110D" w:rsidRPr="00D107AD" w:rsidRDefault="00D0110D" w:rsidP="00117E90">
            <w:pPr>
              <w:jc w:val="center"/>
              <w:rPr>
                <w:rFonts w:ascii="Times New Roman" w:hAnsi="Times New Roman"/>
                <w:sz w:val="22"/>
                <w:szCs w:val="22"/>
              </w:rPr>
            </w:pPr>
          </w:p>
        </w:tc>
        <w:tc>
          <w:tcPr>
            <w:tcW w:w="1109" w:type="dxa"/>
          </w:tcPr>
          <w:p w14:paraId="6C9FDDD8" w14:textId="1B2FF91B" w:rsidR="00D769A9" w:rsidRPr="00D769A9" w:rsidRDefault="00D769A9" w:rsidP="00117E90">
            <w:pPr>
              <w:jc w:val="center"/>
              <w:rPr>
                <w:rFonts w:ascii="Times New Roman" w:hAnsi="Times New Roman"/>
                <w:b/>
                <w:color w:val="auto"/>
                <w:sz w:val="22"/>
                <w:szCs w:val="22"/>
              </w:rPr>
            </w:pPr>
          </w:p>
        </w:tc>
      </w:tr>
      <w:tr w:rsidR="003970AA" w:rsidRPr="00D107AD" w14:paraId="45B384A9" w14:textId="77777777" w:rsidTr="00FA28B7">
        <w:tc>
          <w:tcPr>
            <w:tcW w:w="8877" w:type="dxa"/>
          </w:tcPr>
          <w:p w14:paraId="039D7CC3" w14:textId="77777777" w:rsidR="003970AA" w:rsidRDefault="003970AA" w:rsidP="00F52FCF">
            <w:pPr>
              <w:pStyle w:val="Heading1"/>
              <w:keepNext w:val="0"/>
              <w:keepLines w:val="0"/>
              <w:spacing w:before="0"/>
              <w:rPr>
                <w:rFonts w:ascii="Times New Roman" w:hAnsi="Times New Roman"/>
                <w:sz w:val="22"/>
                <w:szCs w:val="22"/>
                <w:u w:val="single"/>
              </w:rPr>
            </w:pPr>
          </w:p>
        </w:tc>
        <w:tc>
          <w:tcPr>
            <w:tcW w:w="1045" w:type="dxa"/>
          </w:tcPr>
          <w:p w14:paraId="4BC7FB9D" w14:textId="77777777" w:rsidR="003970AA" w:rsidRPr="00D107AD" w:rsidRDefault="003970AA" w:rsidP="00117E90">
            <w:pPr>
              <w:pStyle w:val="Heading1"/>
              <w:spacing w:before="0"/>
              <w:rPr>
                <w:rFonts w:ascii="Times New Roman" w:hAnsi="Times New Roman"/>
                <w:sz w:val="22"/>
                <w:szCs w:val="22"/>
              </w:rPr>
            </w:pPr>
          </w:p>
        </w:tc>
        <w:tc>
          <w:tcPr>
            <w:tcW w:w="1109" w:type="dxa"/>
          </w:tcPr>
          <w:p w14:paraId="520C8768" w14:textId="77777777" w:rsidR="003970AA" w:rsidRPr="00635A9E" w:rsidRDefault="003970AA" w:rsidP="00117E90">
            <w:pPr>
              <w:pStyle w:val="Heading1"/>
              <w:spacing w:before="0"/>
              <w:rPr>
                <w:rFonts w:ascii="Times New Roman" w:hAnsi="Times New Roman"/>
                <w:sz w:val="22"/>
                <w:szCs w:val="22"/>
              </w:rPr>
            </w:pPr>
          </w:p>
        </w:tc>
      </w:tr>
      <w:tr w:rsidR="001D1A6B" w:rsidRPr="00D107AD" w14:paraId="6BCC2C7D" w14:textId="77777777" w:rsidTr="00257DF4">
        <w:tc>
          <w:tcPr>
            <w:tcW w:w="8877" w:type="dxa"/>
          </w:tcPr>
          <w:p w14:paraId="651CD6BD" w14:textId="46DFB4F5" w:rsidR="001D1A6B" w:rsidRPr="00B703E8" w:rsidRDefault="001D1A6B" w:rsidP="00257DF4">
            <w:pPr>
              <w:pStyle w:val="Heading1"/>
              <w:numPr>
                <w:ilvl w:val="0"/>
                <w:numId w:val="14"/>
              </w:numPr>
              <w:spacing w:before="240" w:after="120"/>
              <w:ind w:left="360"/>
              <w:rPr>
                <w:rFonts w:ascii="Times New Roman" w:hAnsi="Times New Roman"/>
                <w:sz w:val="22"/>
                <w:szCs w:val="22"/>
              </w:rPr>
            </w:pPr>
            <w:bookmarkStart w:id="11" w:name="_D.__"/>
            <w:bookmarkStart w:id="12" w:name="_Toc193876013"/>
            <w:bookmarkStart w:id="13" w:name="_Toc193889905"/>
            <w:bookmarkStart w:id="14" w:name="_Toc193889909"/>
            <w:bookmarkEnd w:id="11"/>
            <w:bookmarkEnd w:id="12"/>
            <w:bookmarkEnd w:id="13"/>
            <w:r w:rsidRPr="00B703E8">
              <w:rPr>
                <w:rFonts w:ascii="Times New Roman" w:hAnsi="Times New Roman"/>
                <w:sz w:val="22"/>
                <w:szCs w:val="22"/>
                <w:u w:val="single"/>
              </w:rPr>
              <w:t>Construction</w:t>
            </w:r>
            <w:r>
              <w:rPr>
                <w:rFonts w:ascii="Times New Roman" w:hAnsi="Times New Roman"/>
                <w:sz w:val="22"/>
                <w:szCs w:val="22"/>
                <w:u w:val="single"/>
              </w:rPr>
              <w:t>-</w:t>
            </w:r>
            <w:r w:rsidRPr="00B703E8">
              <w:rPr>
                <w:rFonts w:ascii="Times New Roman" w:hAnsi="Times New Roman"/>
                <w:sz w:val="22"/>
                <w:szCs w:val="22"/>
                <w:u w:val="single"/>
              </w:rPr>
              <w:t>Architect/Engineer and related Professional Services</w:t>
            </w:r>
            <w:bookmarkEnd w:id="14"/>
            <w:r w:rsidRPr="00B703E8">
              <w:rPr>
                <w:rFonts w:ascii="Times New Roman" w:hAnsi="Times New Roman"/>
                <w:sz w:val="22"/>
                <w:szCs w:val="22"/>
                <w:u w:val="single"/>
              </w:rPr>
              <w:t xml:space="preserve"> </w:t>
            </w:r>
          </w:p>
        </w:tc>
        <w:tc>
          <w:tcPr>
            <w:tcW w:w="1045" w:type="dxa"/>
          </w:tcPr>
          <w:p w14:paraId="1E66F8D0" w14:textId="77777777" w:rsidR="001D1A6B" w:rsidRPr="00D107AD" w:rsidRDefault="001D1A6B" w:rsidP="00257DF4">
            <w:pPr>
              <w:pStyle w:val="Heading1"/>
              <w:spacing w:before="240" w:after="120"/>
              <w:rPr>
                <w:rFonts w:ascii="Times New Roman" w:hAnsi="Times New Roman"/>
                <w:sz w:val="22"/>
                <w:szCs w:val="22"/>
              </w:rPr>
            </w:pPr>
          </w:p>
        </w:tc>
        <w:tc>
          <w:tcPr>
            <w:tcW w:w="1109" w:type="dxa"/>
          </w:tcPr>
          <w:p w14:paraId="6F640978" w14:textId="77777777" w:rsidR="001D1A6B" w:rsidRPr="00AC1D81" w:rsidRDefault="001D1A6B" w:rsidP="00257DF4">
            <w:pPr>
              <w:pStyle w:val="Heading1"/>
              <w:spacing w:before="240" w:after="120"/>
              <w:rPr>
                <w:rFonts w:ascii="Times New Roman" w:hAnsi="Times New Roman"/>
                <w:sz w:val="22"/>
                <w:szCs w:val="22"/>
              </w:rPr>
            </w:pPr>
          </w:p>
        </w:tc>
      </w:tr>
      <w:tr w:rsidR="001D1A6B" w:rsidRPr="00D107AD" w14:paraId="1D13698D" w14:textId="77777777" w:rsidTr="00257DF4">
        <w:trPr>
          <w:cantSplit/>
        </w:trPr>
        <w:tc>
          <w:tcPr>
            <w:tcW w:w="8877" w:type="dxa"/>
          </w:tcPr>
          <w:p w14:paraId="12D3A6D5" w14:textId="570CEFE2" w:rsidR="001D1A6B" w:rsidRDefault="001D1A6B" w:rsidP="00257DF4">
            <w:pPr>
              <w:pStyle w:val="ListParagraph"/>
              <w:numPr>
                <w:ilvl w:val="0"/>
                <w:numId w:val="8"/>
              </w:numPr>
              <w:spacing w:after="120"/>
              <w:ind w:left="360" w:hanging="90"/>
              <w:rPr>
                <w:rFonts w:ascii="Times New Roman" w:hAnsi="Times New Roman"/>
                <w:sz w:val="22"/>
                <w:szCs w:val="22"/>
              </w:rPr>
            </w:pPr>
            <w:r w:rsidRPr="00B703E8">
              <w:rPr>
                <w:rFonts w:ascii="Times New Roman" w:hAnsi="Times New Roman"/>
                <w:sz w:val="22"/>
                <w:szCs w:val="22"/>
              </w:rPr>
              <w:t>From a population of facilities related expenditures</w:t>
            </w:r>
            <w:r>
              <w:rPr>
                <w:rFonts w:ascii="Times New Roman" w:hAnsi="Times New Roman"/>
                <w:sz w:val="22"/>
                <w:szCs w:val="22"/>
              </w:rPr>
              <w:t xml:space="preserve"> (requested in </w:t>
            </w:r>
            <w:r w:rsidR="005B7C1E">
              <w:rPr>
                <w:rFonts w:ascii="Times New Roman" w:hAnsi="Times New Roman"/>
                <w:b/>
                <w:color w:val="FF0000"/>
                <w:sz w:val="22"/>
                <w:szCs w:val="22"/>
              </w:rPr>
              <w:t>C</w:t>
            </w:r>
            <w:r w:rsidRPr="00373A56">
              <w:rPr>
                <w:rFonts w:ascii="Times New Roman" w:hAnsi="Times New Roman"/>
                <w:b/>
                <w:color w:val="FF0000"/>
                <w:sz w:val="22"/>
                <w:szCs w:val="22"/>
              </w:rPr>
              <w:t>-1-</w:t>
            </w:r>
            <w:r w:rsidR="00BC36ED">
              <w:rPr>
                <w:rFonts w:ascii="Times New Roman" w:hAnsi="Times New Roman"/>
                <w:b/>
                <w:color w:val="FF0000"/>
                <w:sz w:val="22"/>
                <w:szCs w:val="22"/>
              </w:rPr>
              <w:t>1</w:t>
            </w:r>
            <w:r>
              <w:rPr>
                <w:rFonts w:ascii="Times New Roman" w:hAnsi="Times New Roman"/>
                <w:sz w:val="22"/>
                <w:szCs w:val="22"/>
              </w:rPr>
              <w:t xml:space="preserve"> (</w:t>
            </w:r>
            <w:r w:rsidR="00BC36ED">
              <w:rPr>
                <w:rFonts w:ascii="Times New Roman" w:hAnsi="Times New Roman"/>
                <w:sz w:val="22"/>
                <w:szCs w:val="22"/>
              </w:rPr>
              <w:t>5</w:t>
            </w:r>
            <w:r>
              <w:rPr>
                <w:rFonts w:ascii="Times New Roman" w:hAnsi="Times New Roman"/>
                <w:sz w:val="22"/>
                <w:szCs w:val="22"/>
              </w:rPr>
              <w:t>))</w:t>
            </w:r>
            <w:r w:rsidRPr="00B703E8">
              <w:rPr>
                <w:rFonts w:ascii="Times New Roman" w:hAnsi="Times New Roman"/>
                <w:sz w:val="22"/>
                <w:szCs w:val="22"/>
              </w:rPr>
              <w:t xml:space="preserve">, select a </w:t>
            </w:r>
            <w:r w:rsidRPr="00490720">
              <w:rPr>
                <w:rFonts w:ascii="Times New Roman" w:hAnsi="Times New Roman"/>
                <w:b/>
                <w:bCs/>
                <w:sz w:val="22"/>
                <w:szCs w:val="22"/>
              </w:rPr>
              <w:t>representative sample</w:t>
            </w:r>
            <w:r w:rsidRPr="00B703E8">
              <w:rPr>
                <w:rFonts w:ascii="Times New Roman" w:hAnsi="Times New Roman"/>
                <w:sz w:val="22"/>
                <w:szCs w:val="22"/>
              </w:rPr>
              <w:t xml:space="preserve"> of </w:t>
            </w:r>
            <w:r>
              <w:rPr>
                <w:rFonts w:ascii="Times New Roman" w:hAnsi="Times New Roman"/>
                <w:sz w:val="22"/>
                <w:szCs w:val="22"/>
              </w:rPr>
              <w:t xml:space="preserve">three to five </w:t>
            </w:r>
            <w:r w:rsidRPr="00B703E8">
              <w:rPr>
                <w:rFonts w:ascii="Times New Roman" w:hAnsi="Times New Roman"/>
                <w:sz w:val="22"/>
                <w:szCs w:val="22"/>
              </w:rPr>
              <w:t>facilities transactions and test for compliance using appropriate matrix.</w:t>
            </w:r>
            <w:r>
              <w:rPr>
                <w:rFonts w:ascii="Times New Roman" w:hAnsi="Times New Roman"/>
                <w:sz w:val="22"/>
                <w:szCs w:val="22"/>
              </w:rPr>
              <w:t xml:space="preserve"> </w:t>
            </w:r>
          </w:p>
          <w:p w14:paraId="5CB3F0C0" w14:textId="77777777" w:rsidR="001D1A6B" w:rsidRDefault="001D1A6B" w:rsidP="00257DF4">
            <w:pPr>
              <w:spacing w:after="120"/>
              <w:ind w:left="360"/>
              <w:rPr>
                <w:rFonts w:ascii="Times New Roman" w:hAnsi="Times New Roman"/>
                <w:sz w:val="22"/>
                <w:szCs w:val="22"/>
              </w:rPr>
            </w:pPr>
            <w:r>
              <w:rPr>
                <w:rFonts w:ascii="Times New Roman" w:hAnsi="Times New Roman"/>
                <w:sz w:val="22"/>
                <w:szCs w:val="22"/>
              </w:rPr>
              <w:t xml:space="preserve">Prepare a sample selection memo describing the assessed risk, and how the sample </w:t>
            </w:r>
            <w:proofErr w:type="gramStart"/>
            <w:r>
              <w:rPr>
                <w:rFonts w:ascii="Times New Roman" w:hAnsi="Times New Roman"/>
                <w:sz w:val="22"/>
                <w:szCs w:val="22"/>
              </w:rPr>
              <w:t>was selected</w:t>
            </w:r>
            <w:proofErr w:type="gramEnd"/>
            <w:r>
              <w:rPr>
                <w:rFonts w:ascii="Times New Roman" w:hAnsi="Times New Roman"/>
                <w:sz w:val="22"/>
                <w:szCs w:val="22"/>
              </w:rPr>
              <w:t>.</w:t>
            </w:r>
          </w:p>
          <w:p w14:paraId="7E27D881" w14:textId="77777777" w:rsidR="001D1A6B" w:rsidRPr="001550C9" w:rsidRDefault="001D1A6B" w:rsidP="00257DF4">
            <w:pPr>
              <w:spacing w:after="120"/>
              <w:ind w:left="360"/>
              <w:rPr>
                <w:rFonts w:ascii="Times New Roman" w:hAnsi="Times New Roman"/>
                <w:sz w:val="22"/>
                <w:szCs w:val="22"/>
              </w:rPr>
            </w:pPr>
            <w:r>
              <w:rPr>
                <w:rFonts w:ascii="Times New Roman" w:hAnsi="Times New Roman"/>
                <w:sz w:val="22"/>
                <w:szCs w:val="22"/>
              </w:rPr>
              <w:t xml:space="preserve">Note: </w:t>
            </w:r>
            <w:r w:rsidRPr="00182D81">
              <w:rPr>
                <w:rFonts w:ascii="Times New Roman" w:hAnsi="Times New Roman"/>
                <w:b/>
                <w:bCs/>
                <w:sz w:val="22"/>
                <w:szCs w:val="22"/>
              </w:rPr>
              <w:t>OSE</w:t>
            </w:r>
            <w:r>
              <w:rPr>
                <w:rFonts w:ascii="Times New Roman" w:hAnsi="Times New Roman"/>
                <w:sz w:val="22"/>
                <w:szCs w:val="22"/>
              </w:rPr>
              <w:t xml:space="preserve"> has a </w:t>
            </w:r>
            <w:r w:rsidRPr="00182D81">
              <w:rPr>
                <w:rFonts w:ascii="Times New Roman" w:hAnsi="Times New Roman"/>
                <w:b/>
                <w:bCs/>
                <w:sz w:val="22"/>
                <w:szCs w:val="22"/>
              </w:rPr>
              <w:t>database</w:t>
            </w:r>
            <w:r>
              <w:rPr>
                <w:rFonts w:ascii="Times New Roman" w:hAnsi="Times New Roman"/>
                <w:sz w:val="22"/>
                <w:szCs w:val="22"/>
              </w:rPr>
              <w:t xml:space="preserve"> that may be a good </w:t>
            </w:r>
            <w:proofErr w:type="gramStart"/>
            <w:r>
              <w:rPr>
                <w:rFonts w:ascii="Times New Roman" w:hAnsi="Times New Roman"/>
                <w:sz w:val="22"/>
                <w:szCs w:val="22"/>
              </w:rPr>
              <w:t>source  of</w:t>
            </w:r>
            <w:proofErr w:type="gramEnd"/>
            <w:r>
              <w:rPr>
                <w:rFonts w:ascii="Times New Roman" w:hAnsi="Times New Roman"/>
                <w:sz w:val="22"/>
                <w:szCs w:val="22"/>
              </w:rPr>
              <w:t xml:space="preserve"> information related to an agency’s construction activity.</w:t>
            </w:r>
          </w:p>
        </w:tc>
        <w:tc>
          <w:tcPr>
            <w:tcW w:w="1045" w:type="dxa"/>
          </w:tcPr>
          <w:p w14:paraId="59A9B623" w14:textId="77777777" w:rsidR="001D1A6B" w:rsidRPr="00D107AD" w:rsidRDefault="001D1A6B" w:rsidP="00257DF4">
            <w:pPr>
              <w:jc w:val="center"/>
              <w:rPr>
                <w:rFonts w:ascii="Times New Roman" w:hAnsi="Times New Roman"/>
                <w:sz w:val="22"/>
                <w:szCs w:val="22"/>
              </w:rPr>
            </w:pPr>
          </w:p>
        </w:tc>
        <w:tc>
          <w:tcPr>
            <w:tcW w:w="1109" w:type="dxa"/>
          </w:tcPr>
          <w:p w14:paraId="5EBD3E7F" w14:textId="265B973B" w:rsidR="001D1A6B" w:rsidRPr="00FE7DFA" w:rsidRDefault="005B7C1E" w:rsidP="00257DF4">
            <w:pPr>
              <w:jc w:val="center"/>
              <w:rPr>
                <w:rFonts w:ascii="Times New Roman" w:hAnsi="Times New Roman"/>
                <w:b/>
                <w:color w:val="auto"/>
                <w:sz w:val="22"/>
                <w:szCs w:val="22"/>
              </w:rPr>
            </w:pPr>
            <w:r>
              <w:rPr>
                <w:rFonts w:ascii="Times New Roman" w:hAnsi="Times New Roman"/>
                <w:b/>
                <w:color w:val="FF0000"/>
                <w:sz w:val="22"/>
                <w:szCs w:val="22"/>
              </w:rPr>
              <w:t>F</w:t>
            </w:r>
            <w:r w:rsidR="001D1A6B" w:rsidRPr="00642A3B">
              <w:rPr>
                <w:rFonts w:ascii="Times New Roman" w:hAnsi="Times New Roman"/>
                <w:b/>
                <w:color w:val="FF0000"/>
                <w:sz w:val="22"/>
                <w:szCs w:val="22"/>
              </w:rPr>
              <w:t>-1</w:t>
            </w:r>
          </w:p>
        </w:tc>
      </w:tr>
      <w:tr w:rsidR="001D1A6B" w:rsidRPr="00D107AD" w14:paraId="3D0092B6" w14:textId="77777777" w:rsidTr="00257DF4">
        <w:trPr>
          <w:cantSplit/>
        </w:trPr>
        <w:tc>
          <w:tcPr>
            <w:tcW w:w="8877" w:type="dxa"/>
          </w:tcPr>
          <w:p w14:paraId="0CC510C8" w14:textId="77777777" w:rsidR="001D1A6B" w:rsidRPr="00B703E8" w:rsidRDefault="001D1A6B" w:rsidP="00257DF4">
            <w:pPr>
              <w:pStyle w:val="ListParagraph"/>
              <w:numPr>
                <w:ilvl w:val="0"/>
                <w:numId w:val="8"/>
              </w:numPr>
              <w:ind w:left="360" w:hanging="90"/>
              <w:contextualSpacing w:val="0"/>
              <w:rPr>
                <w:rFonts w:ascii="Times New Roman" w:hAnsi="Times New Roman"/>
                <w:sz w:val="22"/>
                <w:szCs w:val="22"/>
              </w:rPr>
            </w:pPr>
            <w:r w:rsidRPr="00843834">
              <w:rPr>
                <w:rFonts w:ascii="Times New Roman" w:hAnsi="Times New Roman"/>
                <w:b/>
                <w:bCs/>
                <w:sz w:val="22"/>
                <w:szCs w:val="22"/>
              </w:rPr>
              <w:t>Article 9</w:t>
            </w:r>
            <w:r>
              <w:rPr>
                <w:rFonts w:ascii="Times New Roman" w:hAnsi="Times New Roman"/>
                <w:sz w:val="22"/>
                <w:szCs w:val="22"/>
              </w:rPr>
              <w:t xml:space="preserve"> - </w:t>
            </w:r>
            <w:r w:rsidRPr="00B703E8">
              <w:rPr>
                <w:rFonts w:ascii="Times New Roman" w:hAnsi="Times New Roman"/>
                <w:sz w:val="22"/>
                <w:szCs w:val="22"/>
              </w:rPr>
              <w:t>Prepare a schedule and test</w:t>
            </w:r>
            <w:r>
              <w:rPr>
                <w:rFonts w:ascii="Times New Roman" w:hAnsi="Times New Roman"/>
                <w:sz w:val="22"/>
                <w:szCs w:val="22"/>
              </w:rPr>
              <w:t>:</w:t>
            </w:r>
          </w:p>
          <w:p w14:paraId="7F2171DD" w14:textId="77777777" w:rsidR="001D1A6B" w:rsidRPr="00B703E8" w:rsidRDefault="001D1A6B" w:rsidP="00257DF4">
            <w:pPr>
              <w:pStyle w:val="ListParagraph"/>
              <w:numPr>
                <w:ilvl w:val="1"/>
                <w:numId w:val="8"/>
              </w:numPr>
              <w:spacing w:after="120"/>
              <w:ind w:left="720"/>
              <w:contextualSpacing w:val="0"/>
              <w:rPr>
                <w:rFonts w:ascii="Times New Roman" w:hAnsi="Times New Roman"/>
                <w:sz w:val="22"/>
                <w:szCs w:val="22"/>
              </w:rPr>
            </w:pPr>
            <w:r w:rsidRPr="00483E1E">
              <w:rPr>
                <w:rFonts w:ascii="Times New Roman" w:hAnsi="Times New Roman"/>
                <w:b/>
                <w:bCs/>
                <w:sz w:val="22"/>
                <w:szCs w:val="22"/>
              </w:rPr>
              <w:t>Subarticle 3</w:t>
            </w:r>
            <w:r>
              <w:rPr>
                <w:rFonts w:ascii="Times New Roman" w:hAnsi="Times New Roman"/>
                <w:sz w:val="22"/>
                <w:szCs w:val="22"/>
              </w:rPr>
              <w:t xml:space="preserve"> - </w:t>
            </w:r>
            <w:r w:rsidRPr="00483E1E">
              <w:rPr>
                <w:rFonts w:ascii="Times New Roman" w:hAnsi="Times New Roman"/>
                <w:sz w:val="22"/>
                <w:szCs w:val="22"/>
                <w:u w:val="single"/>
              </w:rPr>
              <w:t>Major construction</w:t>
            </w:r>
            <w:r w:rsidRPr="00B703E8">
              <w:rPr>
                <w:rFonts w:ascii="Times New Roman" w:hAnsi="Times New Roman"/>
                <w:sz w:val="22"/>
                <w:szCs w:val="22"/>
              </w:rPr>
              <w:t xml:space="preserve"> using the Construction Matrix </w:t>
            </w:r>
            <w:r>
              <w:rPr>
                <w:rFonts w:ascii="Times New Roman" w:hAnsi="Times New Roman"/>
                <w:sz w:val="22"/>
                <w:szCs w:val="22"/>
              </w:rPr>
              <w:t>(</w:t>
            </w:r>
            <w:hyperlink w:anchor="_EXHIBIT_B" w:history="1">
              <w:r w:rsidRPr="00A763BF">
                <w:rPr>
                  <w:rStyle w:val="Hyperlink"/>
                  <w:rFonts w:ascii="Times New Roman" w:hAnsi="Times New Roman"/>
                  <w:sz w:val="22"/>
                  <w:szCs w:val="22"/>
                </w:rPr>
                <w:t>Exhibit B</w:t>
              </w:r>
            </w:hyperlink>
            <w:r>
              <w:rPr>
                <w:rFonts w:ascii="Times New Roman" w:hAnsi="Times New Roman"/>
                <w:sz w:val="22"/>
                <w:szCs w:val="22"/>
              </w:rPr>
              <w:t>)</w:t>
            </w:r>
          </w:p>
          <w:p w14:paraId="411A27BE" w14:textId="77777777" w:rsidR="001D1A6B" w:rsidRPr="00B703E8" w:rsidRDefault="001D1A6B" w:rsidP="00257DF4">
            <w:pPr>
              <w:pStyle w:val="ListParagraph"/>
              <w:numPr>
                <w:ilvl w:val="1"/>
                <w:numId w:val="8"/>
              </w:numPr>
              <w:spacing w:after="120"/>
              <w:ind w:left="720"/>
              <w:contextualSpacing w:val="0"/>
              <w:rPr>
                <w:rFonts w:ascii="Times New Roman" w:hAnsi="Times New Roman"/>
                <w:sz w:val="22"/>
                <w:szCs w:val="22"/>
              </w:rPr>
            </w:pPr>
            <w:r w:rsidRPr="00483E1E">
              <w:rPr>
                <w:rFonts w:ascii="Times New Roman" w:hAnsi="Times New Roman"/>
                <w:b/>
                <w:bCs/>
                <w:sz w:val="22"/>
                <w:szCs w:val="22"/>
              </w:rPr>
              <w:t>Subarticle 5</w:t>
            </w:r>
            <w:r>
              <w:rPr>
                <w:rFonts w:ascii="Times New Roman" w:hAnsi="Times New Roman"/>
                <w:sz w:val="22"/>
                <w:szCs w:val="22"/>
              </w:rPr>
              <w:t xml:space="preserve"> - </w:t>
            </w:r>
            <w:r w:rsidRPr="00483E1E">
              <w:rPr>
                <w:rFonts w:ascii="Times New Roman" w:hAnsi="Times New Roman"/>
                <w:sz w:val="22"/>
                <w:szCs w:val="22"/>
                <w:u w:val="single"/>
              </w:rPr>
              <w:t>A-E and Related Professional Services</w:t>
            </w:r>
            <w:r w:rsidRPr="00B703E8">
              <w:rPr>
                <w:rFonts w:ascii="Times New Roman" w:hAnsi="Times New Roman"/>
                <w:sz w:val="22"/>
                <w:szCs w:val="22"/>
              </w:rPr>
              <w:t xml:space="preserve"> using the A</w:t>
            </w:r>
            <w:r>
              <w:rPr>
                <w:rFonts w:ascii="Times New Roman" w:hAnsi="Times New Roman"/>
                <w:sz w:val="22"/>
                <w:szCs w:val="22"/>
              </w:rPr>
              <w:t>-</w:t>
            </w:r>
            <w:r w:rsidRPr="00B703E8">
              <w:rPr>
                <w:rFonts w:ascii="Times New Roman" w:hAnsi="Times New Roman"/>
                <w:sz w:val="22"/>
                <w:szCs w:val="22"/>
              </w:rPr>
              <w:t xml:space="preserve">E </w:t>
            </w:r>
            <w:r>
              <w:rPr>
                <w:rFonts w:ascii="Times New Roman" w:hAnsi="Times New Roman"/>
                <w:sz w:val="22"/>
                <w:szCs w:val="22"/>
              </w:rPr>
              <w:t>Matrix</w:t>
            </w:r>
            <w:proofErr w:type="gramStart"/>
            <w:r>
              <w:rPr>
                <w:rFonts w:ascii="Times New Roman" w:hAnsi="Times New Roman"/>
                <w:sz w:val="22"/>
                <w:szCs w:val="22"/>
              </w:rPr>
              <w:t xml:space="preserve">. </w:t>
            </w:r>
            <w:proofErr w:type="gramEnd"/>
            <w:r>
              <w:rPr>
                <w:rFonts w:ascii="Times New Roman" w:hAnsi="Times New Roman"/>
                <w:sz w:val="22"/>
                <w:szCs w:val="22"/>
              </w:rPr>
              <w:t>(</w:t>
            </w:r>
            <w:hyperlink w:anchor="_EXHIBIT_D" w:history="1">
              <w:r w:rsidRPr="00A763BF">
                <w:rPr>
                  <w:rStyle w:val="Hyperlink"/>
                  <w:rFonts w:ascii="Times New Roman" w:hAnsi="Times New Roman"/>
                  <w:sz w:val="22"/>
                  <w:szCs w:val="22"/>
                </w:rPr>
                <w:t>Exhibit D</w:t>
              </w:r>
            </w:hyperlink>
            <w:r>
              <w:rPr>
                <w:rFonts w:ascii="Times New Roman" w:hAnsi="Times New Roman"/>
                <w:sz w:val="22"/>
                <w:szCs w:val="22"/>
              </w:rPr>
              <w:t>)</w:t>
            </w:r>
          </w:p>
          <w:p w14:paraId="237372A0" w14:textId="77777777" w:rsidR="001D1A6B" w:rsidRPr="00B703E8" w:rsidRDefault="001D1A6B" w:rsidP="00257DF4">
            <w:pPr>
              <w:pStyle w:val="ListParagraph"/>
              <w:numPr>
                <w:ilvl w:val="1"/>
                <w:numId w:val="8"/>
              </w:numPr>
              <w:spacing w:after="120"/>
              <w:ind w:left="720"/>
              <w:contextualSpacing w:val="0"/>
              <w:rPr>
                <w:rFonts w:ascii="Times New Roman" w:hAnsi="Times New Roman"/>
                <w:sz w:val="22"/>
                <w:szCs w:val="22"/>
              </w:rPr>
            </w:pPr>
            <w:r w:rsidRPr="00B703E8">
              <w:rPr>
                <w:rFonts w:ascii="Times New Roman" w:hAnsi="Times New Roman"/>
                <w:sz w:val="22"/>
                <w:szCs w:val="22"/>
              </w:rPr>
              <w:t xml:space="preserve">If projects began before audit period and </w:t>
            </w:r>
            <w:r>
              <w:rPr>
                <w:rFonts w:ascii="Times New Roman" w:hAnsi="Times New Roman"/>
                <w:sz w:val="22"/>
                <w:szCs w:val="22"/>
              </w:rPr>
              <w:t xml:space="preserve">the </w:t>
            </w:r>
            <w:r w:rsidRPr="00B703E8">
              <w:rPr>
                <w:rFonts w:ascii="Times New Roman" w:hAnsi="Times New Roman"/>
                <w:sz w:val="22"/>
                <w:szCs w:val="22"/>
              </w:rPr>
              <w:t xml:space="preserve">contract has </w:t>
            </w:r>
            <w:proofErr w:type="gramStart"/>
            <w:r w:rsidRPr="00B703E8">
              <w:rPr>
                <w:rFonts w:ascii="Times New Roman" w:hAnsi="Times New Roman"/>
                <w:sz w:val="22"/>
                <w:szCs w:val="22"/>
              </w:rPr>
              <w:t>been tested</w:t>
            </w:r>
            <w:proofErr w:type="gramEnd"/>
            <w:r w:rsidRPr="00B703E8">
              <w:rPr>
                <w:rFonts w:ascii="Times New Roman" w:hAnsi="Times New Roman"/>
                <w:sz w:val="22"/>
                <w:szCs w:val="22"/>
              </w:rPr>
              <w:t xml:space="preserve"> previously, </w:t>
            </w:r>
            <w:r>
              <w:rPr>
                <w:rFonts w:ascii="Times New Roman" w:hAnsi="Times New Roman"/>
                <w:sz w:val="22"/>
                <w:szCs w:val="22"/>
              </w:rPr>
              <w:t xml:space="preserve">limit </w:t>
            </w:r>
            <w:r w:rsidRPr="00B703E8">
              <w:rPr>
                <w:rFonts w:ascii="Times New Roman" w:hAnsi="Times New Roman"/>
                <w:sz w:val="22"/>
                <w:szCs w:val="22"/>
              </w:rPr>
              <w:t>test</w:t>
            </w:r>
            <w:r>
              <w:rPr>
                <w:rFonts w:ascii="Times New Roman" w:hAnsi="Times New Roman"/>
                <w:sz w:val="22"/>
                <w:szCs w:val="22"/>
              </w:rPr>
              <w:t>ing to</w:t>
            </w:r>
            <w:r w:rsidRPr="00B703E8">
              <w:rPr>
                <w:rFonts w:ascii="Times New Roman" w:hAnsi="Times New Roman"/>
                <w:sz w:val="22"/>
                <w:szCs w:val="22"/>
              </w:rPr>
              <w:t xml:space="preserve"> change orders </w:t>
            </w:r>
            <w:r>
              <w:rPr>
                <w:rFonts w:ascii="Times New Roman" w:hAnsi="Times New Roman"/>
                <w:sz w:val="22"/>
                <w:szCs w:val="22"/>
              </w:rPr>
              <w:t xml:space="preserve">or modifications </w:t>
            </w:r>
            <w:r w:rsidRPr="00B703E8">
              <w:rPr>
                <w:rFonts w:ascii="Times New Roman" w:hAnsi="Times New Roman"/>
                <w:sz w:val="22"/>
                <w:szCs w:val="22"/>
              </w:rPr>
              <w:t>that occurred during the audit period.</w:t>
            </w:r>
          </w:p>
          <w:p w14:paraId="1F012C5C" w14:textId="77777777" w:rsidR="001D1A6B" w:rsidRPr="00AC1D81" w:rsidRDefault="001D1A6B" w:rsidP="00257DF4">
            <w:pPr>
              <w:pStyle w:val="ListParagraph"/>
              <w:numPr>
                <w:ilvl w:val="1"/>
                <w:numId w:val="8"/>
              </w:numPr>
              <w:spacing w:after="120"/>
              <w:ind w:left="720"/>
              <w:contextualSpacing w:val="0"/>
              <w:rPr>
                <w:rFonts w:ascii="Times New Roman" w:hAnsi="Times New Roman"/>
                <w:sz w:val="22"/>
                <w:szCs w:val="22"/>
              </w:rPr>
            </w:pPr>
            <w:r w:rsidRPr="00B703E8">
              <w:rPr>
                <w:rFonts w:ascii="Times New Roman" w:hAnsi="Times New Roman"/>
                <w:sz w:val="22"/>
                <w:szCs w:val="22"/>
              </w:rPr>
              <w:t xml:space="preserve">Expand sample as necessary to assure adequate testing of contracts awarded under ARTICLE 9 </w:t>
            </w:r>
            <w:r>
              <w:rPr>
                <w:rFonts w:ascii="Times New Roman" w:hAnsi="Times New Roman"/>
                <w:sz w:val="22"/>
                <w:szCs w:val="22"/>
              </w:rPr>
              <w:t xml:space="preserve">- </w:t>
            </w:r>
            <w:r w:rsidRPr="00B703E8">
              <w:rPr>
                <w:rFonts w:ascii="Times New Roman" w:hAnsi="Times New Roman"/>
                <w:sz w:val="22"/>
                <w:szCs w:val="22"/>
              </w:rPr>
              <w:t>C</w:t>
            </w:r>
            <w:r>
              <w:rPr>
                <w:rFonts w:ascii="Times New Roman" w:hAnsi="Times New Roman"/>
                <w:sz w:val="22"/>
                <w:szCs w:val="22"/>
              </w:rPr>
              <w:t>onstruction</w:t>
            </w:r>
            <w:r w:rsidRPr="00B703E8">
              <w:rPr>
                <w:rFonts w:ascii="Times New Roman" w:hAnsi="Times New Roman"/>
                <w:sz w:val="22"/>
                <w:szCs w:val="22"/>
              </w:rPr>
              <w:t>, A</w:t>
            </w:r>
            <w:r>
              <w:rPr>
                <w:rFonts w:ascii="Times New Roman" w:hAnsi="Times New Roman"/>
                <w:sz w:val="22"/>
                <w:szCs w:val="22"/>
              </w:rPr>
              <w:t>rchitect/</w:t>
            </w:r>
            <w:r w:rsidRPr="00B703E8">
              <w:rPr>
                <w:rFonts w:ascii="Times New Roman" w:hAnsi="Times New Roman"/>
                <w:sz w:val="22"/>
                <w:szCs w:val="22"/>
              </w:rPr>
              <w:t>E</w:t>
            </w:r>
            <w:r>
              <w:rPr>
                <w:rFonts w:ascii="Times New Roman" w:hAnsi="Times New Roman"/>
                <w:sz w:val="22"/>
                <w:szCs w:val="22"/>
              </w:rPr>
              <w:t>ngineer</w:t>
            </w:r>
            <w:r w:rsidRPr="00B703E8">
              <w:rPr>
                <w:rFonts w:ascii="Times New Roman" w:hAnsi="Times New Roman"/>
                <w:sz w:val="22"/>
                <w:szCs w:val="22"/>
              </w:rPr>
              <w:t>, C</w:t>
            </w:r>
            <w:r>
              <w:rPr>
                <w:rFonts w:ascii="Times New Roman" w:hAnsi="Times New Roman"/>
                <w:sz w:val="22"/>
                <w:szCs w:val="22"/>
              </w:rPr>
              <w:t>onstruction</w:t>
            </w:r>
            <w:r w:rsidRPr="00B703E8">
              <w:rPr>
                <w:rFonts w:ascii="Times New Roman" w:hAnsi="Times New Roman"/>
                <w:sz w:val="22"/>
                <w:szCs w:val="22"/>
              </w:rPr>
              <w:t xml:space="preserve"> M</w:t>
            </w:r>
            <w:r>
              <w:rPr>
                <w:rFonts w:ascii="Times New Roman" w:hAnsi="Times New Roman"/>
                <w:sz w:val="22"/>
                <w:szCs w:val="22"/>
              </w:rPr>
              <w:t>anagement</w:t>
            </w:r>
            <w:r w:rsidRPr="00B703E8">
              <w:rPr>
                <w:rFonts w:ascii="Times New Roman" w:hAnsi="Times New Roman"/>
                <w:sz w:val="22"/>
                <w:szCs w:val="22"/>
              </w:rPr>
              <w:t>, A</w:t>
            </w:r>
            <w:r>
              <w:rPr>
                <w:rFonts w:ascii="Times New Roman" w:hAnsi="Times New Roman"/>
                <w:sz w:val="22"/>
                <w:szCs w:val="22"/>
              </w:rPr>
              <w:t>nd</w:t>
            </w:r>
            <w:r w:rsidRPr="00B703E8">
              <w:rPr>
                <w:rFonts w:ascii="Times New Roman" w:hAnsi="Times New Roman"/>
                <w:sz w:val="22"/>
                <w:szCs w:val="22"/>
              </w:rPr>
              <w:t xml:space="preserve"> L</w:t>
            </w:r>
            <w:r>
              <w:rPr>
                <w:rFonts w:ascii="Times New Roman" w:hAnsi="Times New Roman"/>
                <w:sz w:val="22"/>
                <w:szCs w:val="22"/>
              </w:rPr>
              <w:t>and</w:t>
            </w:r>
            <w:r w:rsidRPr="00B703E8">
              <w:rPr>
                <w:rFonts w:ascii="Times New Roman" w:hAnsi="Times New Roman"/>
                <w:sz w:val="22"/>
                <w:szCs w:val="22"/>
              </w:rPr>
              <w:t xml:space="preserve"> S</w:t>
            </w:r>
            <w:r>
              <w:rPr>
                <w:rFonts w:ascii="Times New Roman" w:hAnsi="Times New Roman"/>
                <w:sz w:val="22"/>
                <w:szCs w:val="22"/>
              </w:rPr>
              <w:t>urveying</w:t>
            </w:r>
            <w:r w:rsidRPr="00B703E8">
              <w:rPr>
                <w:rFonts w:ascii="Times New Roman" w:hAnsi="Times New Roman"/>
                <w:sz w:val="22"/>
                <w:szCs w:val="22"/>
              </w:rPr>
              <w:t xml:space="preserve"> S</w:t>
            </w:r>
            <w:r>
              <w:rPr>
                <w:rFonts w:ascii="Times New Roman" w:hAnsi="Times New Roman"/>
                <w:sz w:val="22"/>
                <w:szCs w:val="22"/>
              </w:rPr>
              <w:t>ervices</w:t>
            </w:r>
            <w:r w:rsidRPr="00B703E8">
              <w:rPr>
                <w:rFonts w:ascii="Times New Roman" w:hAnsi="Times New Roman"/>
                <w:sz w:val="22"/>
                <w:szCs w:val="22"/>
              </w:rPr>
              <w:t xml:space="preserve"> of the </w:t>
            </w:r>
            <w:r>
              <w:rPr>
                <w:rFonts w:ascii="Times New Roman" w:hAnsi="Times New Roman"/>
                <w:sz w:val="22"/>
                <w:szCs w:val="22"/>
              </w:rPr>
              <w:t>Agency</w:t>
            </w:r>
            <w:r w:rsidRPr="00B703E8">
              <w:rPr>
                <w:rFonts w:ascii="Times New Roman" w:hAnsi="Times New Roman"/>
                <w:sz w:val="22"/>
                <w:szCs w:val="22"/>
              </w:rPr>
              <w:t>’s Code</w:t>
            </w:r>
          </w:p>
        </w:tc>
        <w:tc>
          <w:tcPr>
            <w:tcW w:w="1045" w:type="dxa"/>
          </w:tcPr>
          <w:p w14:paraId="0B0F7CCC" w14:textId="77777777" w:rsidR="001D1A6B" w:rsidRPr="00D107AD" w:rsidRDefault="001D1A6B" w:rsidP="00257DF4">
            <w:pPr>
              <w:spacing w:after="120"/>
              <w:jc w:val="center"/>
              <w:rPr>
                <w:rFonts w:ascii="Times New Roman" w:hAnsi="Times New Roman"/>
                <w:sz w:val="22"/>
                <w:szCs w:val="22"/>
              </w:rPr>
            </w:pPr>
          </w:p>
        </w:tc>
        <w:tc>
          <w:tcPr>
            <w:tcW w:w="1109" w:type="dxa"/>
          </w:tcPr>
          <w:p w14:paraId="6C335A80" w14:textId="22C57C04" w:rsidR="001D1A6B" w:rsidRDefault="005B7C1E" w:rsidP="00257DF4">
            <w:pPr>
              <w:jc w:val="center"/>
              <w:rPr>
                <w:rFonts w:ascii="Times New Roman" w:hAnsi="Times New Roman"/>
                <w:b/>
                <w:color w:val="auto"/>
                <w:sz w:val="22"/>
                <w:szCs w:val="22"/>
              </w:rPr>
            </w:pPr>
            <w:r>
              <w:rPr>
                <w:rFonts w:ascii="Times New Roman" w:hAnsi="Times New Roman"/>
                <w:b/>
                <w:color w:val="FF0000"/>
                <w:sz w:val="22"/>
                <w:szCs w:val="22"/>
              </w:rPr>
              <w:t>F</w:t>
            </w:r>
            <w:r w:rsidR="001D1A6B" w:rsidRPr="00B00987">
              <w:rPr>
                <w:rFonts w:ascii="Times New Roman" w:hAnsi="Times New Roman"/>
                <w:b/>
                <w:color w:val="FF0000"/>
                <w:sz w:val="22"/>
                <w:szCs w:val="22"/>
              </w:rPr>
              <w:t>-2</w:t>
            </w:r>
          </w:p>
          <w:p w14:paraId="0923C9C7" w14:textId="0D33672B" w:rsidR="001D1A6B" w:rsidRPr="00FE7DFA" w:rsidRDefault="005B7C1E" w:rsidP="00257DF4">
            <w:pPr>
              <w:jc w:val="center"/>
              <w:rPr>
                <w:rFonts w:ascii="Times New Roman" w:hAnsi="Times New Roman"/>
                <w:b/>
                <w:color w:val="auto"/>
                <w:sz w:val="22"/>
                <w:szCs w:val="22"/>
              </w:rPr>
            </w:pPr>
            <w:r>
              <w:rPr>
                <w:rFonts w:ascii="Times New Roman" w:hAnsi="Times New Roman"/>
                <w:b/>
                <w:color w:val="FF0000"/>
                <w:sz w:val="22"/>
                <w:szCs w:val="22"/>
              </w:rPr>
              <w:t>F</w:t>
            </w:r>
            <w:r w:rsidR="001D1A6B" w:rsidRPr="00B00987">
              <w:rPr>
                <w:rFonts w:ascii="Times New Roman" w:hAnsi="Times New Roman"/>
                <w:b/>
                <w:color w:val="FF0000"/>
                <w:sz w:val="22"/>
                <w:szCs w:val="22"/>
              </w:rPr>
              <w:t>-3</w:t>
            </w:r>
          </w:p>
        </w:tc>
      </w:tr>
      <w:tr w:rsidR="001D1A6B" w:rsidRPr="00D107AD" w14:paraId="10A190C8" w14:textId="77777777" w:rsidTr="00257DF4">
        <w:tc>
          <w:tcPr>
            <w:tcW w:w="8877" w:type="dxa"/>
          </w:tcPr>
          <w:p w14:paraId="5A092B87" w14:textId="77777777" w:rsidR="001D1A6B" w:rsidRDefault="001D1A6B" w:rsidP="00257DF4">
            <w:pPr>
              <w:pStyle w:val="ListParagraph"/>
              <w:numPr>
                <w:ilvl w:val="0"/>
                <w:numId w:val="8"/>
              </w:numPr>
              <w:spacing w:after="120"/>
              <w:ind w:left="360" w:hanging="90"/>
              <w:rPr>
                <w:rFonts w:ascii="Times New Roman" w:hAnsi="Times New Roman"/>
                <w:sz w:val="22"/>
                <w:szCs w:val="22"/>
              </w:rPr>
            </w:pPr>
            <w:r w:rsidRPr="00843834">
              <w:rPr>
                <w:rFonts w:ascii="Times New Roman" w:hAnsi="Times New Roman"/>
                <w:b/>
                <w:bCs/>
                <w:sz w:val="22"/>
                <w:szCs w:val="22"/>
              </w:rPr>
              <w:t>Article 10</w:t>
            </w:r>
            <w:r>
              <w:rPr>
                <w:rFonts w:ascii="Times New Roman" w:hAnsi="Times New Roman"/>
                <w:sz w:val="22"/>
                <w:szCs w:val="22"/>
              </w:rPr>
              <w:t xml:space="preserve"> -</w:t>
            </w:r>
            <w:r w:rsidRPr="00B703E8">
              <w:rPr>
                <w:rFonts w:ascii="Times New Roman" w:hAnsi="Times New Roman"/>
                <w:sz w:val="22"/>
                <w:szCs w:val="22"/>
              </w:rPr>
              <w:t xml:space="preserve"> Inquire if </w:t>
            </w:r>
            <w:r>
              <w:rPr>
                <w:rFonts w:ascii="Times New Roman" w:hAnsi="Times New Roman"/>
                <w:sz w:val="22"/>
                <w:szCs w:val="22"/>
              </w:rPr>
              <w:t>Agency</w:t>
            </w:r>
            <w:r w:rsidRPr="00B703E8">
              <w:rPr>
                <w:rFonts w:ascii="Times New Roman" w:hAnsi="Times New Roman"/>
                <w:sz w:val="22"/>
                <w:szCs w:val="22"/>
              </w:rPr>
              <w:t xml:space="preserve"> uses </w:t>
            </w:r>
            <w:r w:rsidRPr="00843834">
              <w:rPr>
                <w:rFonts w:ascii="Times New Roman" w:hAnsi="Times New Roman"/>
                <w:sz w:val="22"/>
                <w:szCs w:val="22"/>
                <w:u w:val="single"/>
              </w:rPr>
              <w:t>Indefinite Quantity Contracts</w:t>
            </w:r>
            <w:r>
              <w:rPr>
                <w:rFonts w:ascii="Times New Roman" w:hAnsi="Times New Roman"/>
                <w:sz w:val="22"/>
                <w:szCs w:val="22"/>
              </w:rPr>
              <w:t xml:space="preserve"> (IDQs) § 11-35-3310 A-E and Land-Surveying Services, or </w:t>
            </w:r>
            <w:r w:rsidRPr="00843834">
              <w:rPr>
                <w:rFonts w:ascii="Times New Roman" w:hAnsi="Times New Roman"/>
                <w:sz w:val="22"/>
                <w:szCs w:val="22"/>
                <w:u w:val="single"/>
              </w:rPr>
              <w:t>Task Order Contracts</w:t>
            </w:r>
            <w:r>
              <w:rPr>
                <w:rFonts w:ascii="Times New Roman" w:hAnsi="Times New Roman"/>
                <w:sz w:val="22"/>
                <w:szCs w:val="22"/>
              </w:rPr>
              <w:t xml:space="preserve"> (TOCs) § 11-35-3320 Construction Services</w:t>
            </w:r>
            <w:r w:rsidRPr="00B703E8">
              <w:rPr>
                <w:rFonts w:ascii="Times New Roman" w:hAnsi="Times New Roman"/>
                <w:sz w:val="22"/>
                <w:szCs w:val="22"/>
              </w:rPr>
              <w:t xml:space="preserve"> </w:t>
            </w:r>
          </w:p>
          <w:p w14:paraId="2CD7CAF6" w14:textId="77777777" w:rsidR="001D1A6B" w:rsidRPr="001B43DE" w:rsidRDefault="001D1A6B" w:rsidP="00257DF4">
            <w:pPr>
              <w:spacing w:after="120"/>
              <w:ind w:left="720" w:hanging="300"/>
              <w:rPr>
                <w:rFonts w:ascii="Times New Roman" w:hAnsi="Times New Roman"/>
                <w:sz w:val="22"/>
                <w:szCs w:val="22"/>
              </w:rPr>
            </w:pPr>
            <w:r w:rsidRPr="00B03D12">
              <w:rPr>
                <w:rFonts w:ascii="Times New Roman" w:hAnsi="Times New Roman"/>
                <w:b/>
                <w:sz w:val="22"/>
                <w:szCs w:val="22"/>
              </w:rPr>
              <w:t>Note</w:t>
            </w:r>
            <w:r>
              <w:rPr>
                <w:rFonts w:ascii="Times New Roman" w:hAnsi="Times New Roman"/>
                <w:sz w:val="22"/>
                <w:szCs w:val="22"/>
              </w:rPr>
              <w:t xml:space="preserve">:  Effective August 30, 2018, agencies are no longer </w:t>
            </w:r>
            <w:commentRangeStart w:id="15"/>
            <w:r>
              <w:rPr>
                <w:rFonts w:ascii="Times New Roman" w:hAnsi="Times New Roman"/>
                <w:sz w:val="22"/>
                <w:szCs w:val="22"/>
              </w:rPr>
              <w:t xml:space="preserve">required to submit quarterly </w:t>
            </w:r>
            <w:commentRangeEnd w:id="15"/>
            <w:r>
              <w:rPr>
                <w:rStyle w:val="CommentReference"/>
              </w:rPr>
              <w:commentReference w:id="15"/>
            </w:r>
            <w:r>
              <w:rPr>
                <w:rFonts w:ascii="Times New Roman" w:hAnsi="Times New Roman"/>
                <w:sz w:val="22"/>
                <w:szCs w:val="22"/>
              </w:rPr>
              <w:t>IDQ reports to OSE</w:t>
            </w:r>
            <w:proofErr w:type="gramStart"/>
            <w:r>
              <w:rPr>
                <w:rFonts w:ascii="Times New Roman" w:hAnsi="Times New Roman"/>
                <w:sz w:val="22"/>
                <w:szCs w:val="22"/>
              </w:rPr>
              <w:t xml:space="preserve">. </w:t>
            </w:r>
            <w:proofErr w:type="gramEnd"/>
            <w:r>
              <w:rPr>
                <w:rFonts w:ascii="Times New Roman" w:hAnsi="Times New Roman"/>
                <w:sz w:val="22"/>
                <w:szCs w:val="22"/>
              </w:rPr>
              <w:t xml:space="preserve">Agencies </w:t>
            </w:r>
            <w:proofErr w:type="gramStart"/>
            <w:r>
              <w:rPr>
                <w:rFonts w:ascii="Times New Roman" w:hAnsi="Times New Roman"/>
                <w:sz w:val="22"/>
                <w:szCs w:val="22"/>
              </w:rPr>
              <w:t>are now required</w:t>
            </w:r>
            <w:proofErr w:type="gramEnd"/>
            <w:r>
              <w:rPr>
                <w:rFonts w:ascii="Times New Roman" w:hAnsi="Times New Roman"/>
                <w:sz w:val="22"/>
                <w:szCs w:val="22"/>
              </w:rPr>
              <w:t xml:space="preserve"> to submit Forms SE-690 (Construction Services IDQ Delivery Order) and SE-695 (Construction Services IDQ Delivery Order Modification) to OSE for approval prior to proceeding with a IDQ Delivery Order that is above their Construction Contract Certification.   </w:t>
            </w:r>
          </w:p>
          <w:p w14:paraId="6D920EF0" w14:textId="77777777" w:rsidR="001D1A6B" w:rsidRDefault="001D1A6B" w:rsidP="00257DF4">
            <w:pPr>
              <w:spacing w:after="120"/>
              <w:ind w:left="360"/>
              <w:rPr>
                <w:rFonts w:ascii="Times New Roman" w:hAnsi="Times New Roman"/>
                <w:sz w:val="22"/>
                <w:szCs w:val="22"/>
              </w:rPr>
            </w:pPr>
            <w:r w:rsidRPr="00A253F2">
              <w:rPr>
                <w:rFonts w:ascii="Times New Roman" w:hAnsi="Times New Roman"/>
                <w:sz w:val="22"/>
                <w:szCs w:val="22"/>
              </w:rPr>
              <w:t xml:space="preserve">Select a sample </w:t>
            </w:r>
            <w:r>
              <w:rPr>
                <w:rFonts w:ascii="Times New Roman" w:hAnsi="Times New Roman"/>
                <w:sz w:val="22"/>
                <w:szCs w:val="22"/>
              </w:rPr>
              <w:t xml:space="preserve">of three or four </w:t>
            </w:r>
            <w:r w:rsidRPr="00A253F2">
              <w:rPr>
                <w:rFonts w:ascii="Times New Roman" w:hAnsi="Times New Roman"/>
                <w:sz w:val="22"/>
                <w:szCs w:val="22"/>
              </w:rPr>
              <w:t>and test for compliance</w:t>
            </w:r>
            <w:proofErr w:type="gramStart"/>
            <w:r w:rsidRPr="00A253F2">
              <w:rPr>
                <w:rFonts w:ascii="Times New Roman" w:hAnsi="Times New Roman"/>
                <w:sz w:val="22"/>
                <w:szCs w:val="22"/>
              </w:rPr>
              <w:t>.</w:t>
            </w:r>
            <w:r>
              <w:rPr>
                <w:rFonts w:ascii="Times New Roman" w:hAnsi="Times New Roman"/>
                <w:sz w:val="22"/>
                <w:szCs w:val="22"/>
              </w:rPr>
              <w:t xml:space="preserve"> </w:t>
            </w:r>
            <w:proofErr w:type="gramEnd"/>
            <w:r>
              <w:rPr>
                <w:rFonts w:ascii="Times New Roman" w:hAnsi="Times New Roman"/>
                <w:sz w:val="22"/>
                <w:szCs w:val="22"/>
              </w:rPr>
              <w:t>(</w:t>
            </w:r>
            <w:hyperlink w:anchor="_EXHIBIT_C" w:history="1">
              <w:r w:rsidRPr="00A763BF">
                <w:rPr>
                  <w:rStyle w:val="Hyperlink"/>
                  <w:rFonts w:ascii="Times New Roman" w:hAnsi="Times New Roman"/>
                  <w:sz w:val="22"/>
                  <w:szCs w:val="22"/>
                </w:rPr>
                <w:t>Exhibit C</w:t>
              </w:r>
            </w:hyperlink>
            <w:r>
              <w:rPr>
                <w:rFonts w:ascii="Times New Roman" w:hAnsi="Times New Roman"/>
                <w:sz w:val="22"/>
                <w:szCs w:val="22"/>
              </w:rPr>
              <w:t>)</w:t>
            </w:r>
          </w:p>
          <w:p w14:paraId="175409A5" w14:textId="77777777" w:rsidR="001D1A6B" w:rsidRDefault="001D1A6B" w:rsidP="00257DF4">
            <w:pPr>
              <w:spacing w:after="120"/>
              <w:ind w:left="360"/>
              <w:rPr>
                <w:rFonts w:ascii="Times New Roman" w:hAnsi="Times New Roman"/>
                <w:sz w:val="22"/>
                <w:szCs w:val="22"/>
              </w:rPr>
            </w:pPr>
            <w:r>
              <w:rPr>
                <w:rFonts w:ascii="Times New Roman" w:hAnsi="Times New Roman"/>
                <w:sz w:val="22"/>
                <w:szCs w:val="22"/>
              </w:rPr>
              <w:t xml:space="preserve">Prepare a sample selection memo describing how the sample </w:t>
            </w:r>
            <w:proofErr w:type="gramStart"/>
            <w:r>
              <w:rPr>
                <w:rFonts w:ascii="Times New Roman" w:hAnsi="Times New Roman"/>
                <w:sz w:val="22"/>
                <w:szCs w:val="22"/>
              </w:rPr>
              <w:t>was selected</w:t>
            </w:r>
            <w:proofErr w:type="gramEnd"/>
            <w:r>
              <w:rPr>
                <w:rFonts w:ascii="Times New Roman" w:hAnsi="Times New Roman"/>
                <w:sz w:val="22"/>
                <w:szCs w:val="22"/>
              </w:rPr>
              <w:t>.</w:t>
            </w:r>
          </w:p>
          <w:p w14:paraId="0E02CD8B" w14:textId="77777777" w:rsidR="001D1A6B" w:rsidRPr="00A253F2" w:rsidRDefault="001D1A6B" w:rsidP="00257DF4">
            <w:pPr>
              <w:spacing w:after="120"/>
              <w:ind w:left="360"/>
              <w:rPr>
                <w:rFonts w:ascii="Times New Roman" w:hAnsi="Times New Roman"/>
                <w:sz w:val="22"/>
                <w:szCs w:val="22"/>
              </w:rPr>
            </w:pPr>
            <w:r>
              <w:rPr>
                <w:rFonts w:ascii="Times New Roman" w:hAnsi="Times New Roman"/>
                <w:sz w:val="22"/>
                <w:szCs w:val="22"/>
              </w:rPr>
              <w:t>Request a listing of any IDQs, or TOCs that exceeded the allowed limits</w:t>
            </w:r>
            <w:proofErr w:type="gramStart"/>
            <w:r>
              <w:rPr>
                <w:rFonts w:ascii="Times New Roman" w:hAnsi="Times New Roman"/>
                <w:sz w:val="22"/>
                <w:szCs w:val="22"/>
              </w:rPr>
              <w:t xml:space="preserve">. </w:t>
            </w:r>
            <w:proofErr w:type="gramEnd"/>
            <w:r>
              <w:rPr>
                <w:rFonts w:ascii="Times New Roman" w:hAnsi="Times New Roman"/>
                <w:sz w:val="22"/>
                <w:szCs w:val="22"/>
              </w:rPr>
              <w:t xml:space="preserve">Determine </w:t>
            </w:r>
            <w:proofErr w:type="gramStart"/>
            <w:r>
              <w:rPr>
                <w:rFonts w:ascii="Times New Roman" w:hAnsi="Times New Roman"/>
                <w:sz w:val="22"/>
                <w:szCs w:val="22"/>
              </w:rPr>
              <w:t>whether or not</w:t>
            </w:r>
            <w:proofErr w:type="gramEnd"/>
            <w:r>
              <w:rPr>
                <w:rFonts w:ascii="Times New Roman" w:hAnsi="Times New Roman"/>
                <w:sz w:val="22"/>
                <w:szCs w:val="22"/>
              </w:rPr>
              <w:t xml:space="preserve"> they were reported as illegal procurements.  If not advise them that they should </w:t>
            </w:r>
            <w:proofErr w:type="gramStart"/>
            <w:r>
              <w:rPr>
                <w:rFonts w:ascii="Times New Roman" w:hAnsi="Times New Roman"/>
                <w:sz w:val="22"/>
                <w:szCs w:val="22"/>
              </w:rPr>
              <w:t>be reported</w:t>
            </w:r>
            <w:proofErr w:type="gramEnd"/>
            <w:r>
              <w:rPr>
                <w:rFonts w:ascii="Times New Roman" w:hAnsi="Times New Roman"/>
                <w:sz w:val="22"/>
                <w:szCs w:val="22"/>
              </w:rPr>
              <w:t xml:space="preserve"> quarterly.</w:t>
            </w:r>
          </w:p>
        </w:tc>
        <w:tc>
          <w:tcPr>
            <w:tcW w:w="1045" w:type="dxa"/>
          </w:tcPr>
          <w:p w14:paraId="1C9415BB" w14:textId="77777777" w:rsidR="001D1A6B" w:rsidRPr="00D107AD" w:rsidRDefault="001D1A6B" w:rsidP="00257DF4">
            <w:pPr>
              <w:jc w:val="center"/>
              <w:rPr>
                <w:rFonts w:ascii="Times New Roman" w:hAnsi="Times New Roman"/>
                <w:sz w:val="22"/>
                <w:szCs w:val="22"/>
              </w:rPr>
            </w:pPr>
          </w:p>
        </w:tc>
        <w:tc>
          <w:tcPr>
            <w:tcW w:w="1109" w:type="dxa"/>
          </w:tcPr>
          <w:p w14:paraId="78125E4D" w14:textId="08099B91" w:rsidR="001D1A6B" w:rsidRDefault="005B7C1E" w:rsidP="00257DF4">
            <w:pPr>
              <w:jc w:val="center"/>
              <w:rPr>
                <w:rFonts w:ascii="Times New Roman" w:hAnsi="Times New Roman"/>
                <w:b/>
                <w:color w:val="FF0000"/>
                <w:sz w:val="22"/>
                <w:szCs w:val="22"/>
              </w:rPr>
            </w:pPr>
            <w:r>
              <w:rPr>
                <w:rFonts w:ascii="Times New Roman" w:hAnsi="Times New Roman"/>
                <w:b/>
                <w:color w:val="FF0000"/>
                <w:sz w:val="22"/>
                <w:szCs w:val="22"/>
              </w:rPr>
              <w:t>F</w:t>
            </w:r>
            <w:r w:rsidR="001D1A6B" w:rsidRPr="00B00987">
              <w:rPr>
                <w:rFonts w:ascii="Times New Roman" w:hAnsi="Times New Roman"/>
                <w:b/>
                <w:color w:val="FF0000"/>
                <w:sz w:val="22"/>
                <w:szCs w:val="22"/>
              </w:rPr>
              <w:t>-</w:t>
            </w:r>
            <w:r w:rsidR="001D1A6B">
              <w:rPr>
                <w:rFonts w:ascii="Times New Roman" w:hAnsi="Times New Roman"/>
                <w:b/>
                <w:color w:val="FF0000"/>
                <w:sz w:val="22"/>
                <w:szCs w:val="22"/>
              </w:rPr>
              <w:t>2</w:t>
            </w:r>
          </w:p>
          <w:p w14:paraId="73B8B917" w14:textId="73A1ACF7" w:rsidR="001D1A6B" w:rsidRPr="00FE7DFA" w:rsidRDefault="005B7C1E" w:rsidP="00257DF4">
            <w:pPr>
              <w:jc w:val="center"/>
              <w:rPr>
                <w:rFonts w:ascii="Times New Roman" w:hAnsi="Times New Roman"/>
                <w:b/>
                <w:color w:val="auto"/>
                <w:sz w:val="22"/>
                <w:szCs w:val="22"/>
              </w:rPr>
            </w:pPr>
            <w:r>
              <w:rPr>
                <w:rFonts w:ascii="Times New Roman" w:hAnsi="Times New Roman"/>
                <w:b/>
                <w:color w:val="FF0000"/>
                <w:sz w:val="22"/>
                <w:szCs w:val="22"/>
              </w:rPr>
              <w:t>F</w:t>
            </w:r>
            <w:r w:rsidR="001D1A6B">
              <w:rPr>
                <w:rFonts w:ascii="Times New Roman" w:hAnsi="Times New Roman"/>
                <w:b/>
                <w:color w:val="FF0000"/>
                <w:sz w:val="22"/>
                <w:szCs w:val="22"/>
              </w:rPr>
              <w:t>-3</w:t>
            </w:r>
          </w:p>
        </w:tc>
      </w:tr>
      <w:tr w:rsidR="001D1A6B" w:rsidRPr="00D107AD" w14:paraId="49787685" w14:textId="77777777" w:rsidTr="00257DF4">
        <w:trPr>
          <w:cantSplit/>
        </w:trPr>
        <w:tc>
          <w:tcPr>
            <w:tcW w:w="8877" w:type="dxa"/>
          </w:tcPr>
          <w:p w14:paraId="213C1203" w14:textId="77777777" w:rsidR="001D1A6B" w:rsidRPr="004A5D2F" w:rsidRDefault="001D1A6B" w:rsidP="00257DF4">
            <w:pPr>
              <w:pStyle w:val="ListParagraph"/>
              <w:numPr>
                <w:ilvl w:val="0"/>
                <w:numId w:val="8"/>
              </w:numPr>
              <w:spacing w:after="120"/>
              <w:ind w:left="360" w:hanging="90"/>
              <w:rPr>
                <w:rFonts w:ascii="Times New Roman" w:hAnsi="Times New Roman"/>
                <w:sz w:val="22"/>
                <w:szCs w:val="22"/>
              </w:rPr>
            </w:pPr>
            <w:r w:rsidRPr="004A5D2F">
              <w:rPr>
                <w:rFonts w:ascii="Times New Roman" w:hAnsi="Times New Roman"/>
                <w:sz w:val="22"/>
                <w:szCs w:val="22"/>
              </w:rPr>
              <w:t xml:space="preserve">Inquire if the Agency used any </w:t>
            </w:r>
            <w:r w:rsidRPr="00490720">
              <w:rPr>
                <w:rFonts w:ascii="Times New Roman" w:hAnsi="Times New Roman"/>
                <w:sz w:val="22"/>
                <w:szCs w:val="22"/>
              </w:rPr>
              <w:t xml:space="preserve">authorized </w:t>
            </w:r>
            <w:r>
              <w:rPr>
                <w:rFonts w:ascii="Times New Roman" w:hAnsi="Times New Roman"/>
                <w:sz w:val="22"/>
                <w:szCs w:val="22"/>
                <w:u w:val="single"/>
              </w:rPr>
              <w:t>project</w:t>
            </w:r>
            <w:r w:rsidRPr="004A5D2F">
              <w:rPr>
                <w:rFonts w:ascii="Times New Roman" w:hAnsi="Times New Roman"/>
                <w:sz w:val="22"/>
                <w:szCs w:val="22"/>
                <w:u w:val="single"/>
              </w:rPr>
              <w:t xml:space="preserve"> delivery methods</w:t>
            </w:r>
            <w:r w:rsidRPr="004A5D2F">
              <w:rPr>
                <w:rFonts w:ascii="Times New Roman" w:hAnsi="Times New Roman"/>
                <w:sz w:val="22"/>
                <w:szCs w:val="22"/>
              </w:rPr>
              <w:t xml:space="preserve"> other than design bid build</w:t>
            </w:r>
            <w:proofErr w:type="gramStart"/>
            <w:r w:rsidRPr="004A5D2F">
              <w:rPr>
                <w:rFonts w:ascii="Times New Roman" w:hAnsi="Times New Roman"/>
                <w:sz w:val="22"/>
                <w:szCs w:val="22"/>
              </w:rPr>
              <w:t xml:space="preserve">. </w:t>
            </w:r>
            <w:proofErr w:type="gramEnd"/>
            <w:r>
              <w:rPr>
                <w:rFonts w:ascii="Times New Roman" w:hAnsi="Times New Roman"/>
                <w:sz w:val="22"/>
                <w:szCs w:val="22"/>
              </w:rPr>
              <w:t>§11-35-3005</w:t>
            </w:r>
          </w:p>
          <w:p w14:paraId="188BD043" w14:textId="77777777" w:rsidR="001D1A6B" w:rsidRPr="00B703E8" w:rsidRDefault="001D1A6B" w:rsidP="00257DF4">
            <w:pPr>
              <w:pStyle w:val="ListParagraph"/>
              <w:numPr>
                <w:ilvl w:val="1"/>
                <w:numId w:val="9"/>
              </w:numPr>
              <w:spacing w:after="120"/>
              <w:ind w:left="720"/>
              <w:rPr>
                <w:rFonts w:ascii="Times New Roman" w:hAnsi="Times New Roman"/>
                <w:sz w:val="22"/>
                <w:szCs w:val="22"/>
              </w:rPr>
            </w:pPr>
            <w:r w:rsidRPr="00B703E8">
              <w:rPr>
                <w:rFonts w:ascii="Times New Roman" w:hAnsi="Times New Roman"/>
                <w:sz w:val="22"/>
                <w:szCs w:val="22"/>
              </w:rPr>
              <w:t xml:space="preserve">construction management at </w:t>
            </w:r>
            <w:proofErr w:type="gramStart"/>
            <w:r w:rsidRPr="00B703E8">
              <w:rPr>
                <w:rFonts w:ascii="Times New Roman" w:hAnsi="Times New Roman"/>
                <w:sz w:val="22"/>
                <w:szCs w:val="22"/>
              </w:rPr>
              <w:t>risk;</w:t>
            </w:r>
            <w:proofErr w:type="gramEnd"/>
            <w:r w:rsidRPr="00B703E8">
              <w:rPr>
                <w:rFonts w:ascii="Times New Roman" w:hAnsi="Times New Roman"/>
                <w:sz w:val="22"/>
                <w:szCs w:val="22"/>
              </w:rPr>
              <w:t xml:space="preserve"> </w:t>
            </w:r>
          </w:p>
          <w:p w14:paraId="46C165A5" w14:textId="77777777" w:rsidR="001D1A6B" w:rsidRPr="00B703E8" w:rsidRDefault="001D1A6B" w:rsidP="00257DF4">
            <w:pPr>
              <w:pStyle w:val="ListParagraph"/>
              <w:numPr>
                <w:ilvl w:val="1"/>
                <w:numId w:val="9"/>
              </w:numPr>
              <w:spacing w:after="120"/>
              <w:ind w:left="720"/>
              <w:rPr>
                <w:rFonts w:ascii="Times New Roman" w:hAnsi="Times New Roman"/>
                <w:sz w:val="22"/>
                <w:szCs w:val="22"/>
              </w:rPr>
            </w:pPr>
            <w:r w:rsidRPr="00B703E8">
              <w:rPr>
                <w:rFonts w:ascii="Times New Roman" w:hAnsi="Times New Roman"/>
                <w:sz w:val="22"/>
                <w:szCs w:val="22"/>
              </w:rPr>
              <w:t xml:space="preserve">operations and </w:t>
            </w:r>
            <w:proofErr w:type="gramStart"/>
            <w:r w:rsidRPr="00B703E8">
              <w:rPr>
                <w:rFonts w:ascii="Times New Roman" w:hAnsi="Times New Roman"/>
                <w:sz w:val="22"/>
                <w:szCs w:val="22"/>
              </w:rPr>
              <w:t>maintenance;</w:t>
            </w:r>
            <w:proofErr w:type="gramEnd"/>
            <w:r w:rsidRPr="00B703E8">
              <w:rPr>
                <w:rFonts w:ascii="Times New Roman" w:hAnsi="Times New Roman"/>
                <w:sz w:val="22"/>
                <w:szCs w:val="22"/>
              </w:rPr>
              <w:t xml:space="preserve"> </w:t>
            </w:r>
          </w:p>
          <w:p w14:paraId="0465337A" w14:textId="77777777" w:rsidR="001D1A6B" w:rsidRPr="00B703E8" w:rsidRDefault="001D1A6B" w:rsidP="00257DF4">
            <w:pPr>
              <w:pStyle w:val="ListParagraph"/>
              <w:numPr>
                <w:ilvl w:val="1"/>
                <w:numId w:val="9"/>
              </w:numPr>
              <w:spacing w:after="120"/>
              <w:ind w:left="720"/>
              <w:rPr>
                <w:rFonts w:ascii="Times New Roman" w:hAnsi="Times New Roman"/>
                <w:sz w:val="22"/>
                <w:szCs w:val="22"/>
              </w:rPr>
            </w:pPr>
            <w:r w:rsidRPr="00B703E8">
              <w:rPr>
                <w:rFonts w:ascii="Times New Roman" w:hAnsi="Times New Roman"/>
                <w:sz w:val="22"/>
                <w:szCs w:val="22"/>
              </w:rPr>
              <w:t>design</w:t>
            </w:r>
            <w:r>
              <w:rPr>
                <w:rFonts w:ascii="Times New Roman" w:hAnsi="Times New Roman"/>
                <w:sz w:val="22"/>
                <w:szCs w:val="22"/>
              </w:rPr>
              <w:t>-</w:t>
            </w:r>
            <w:proofErr w:type="gramStart"/>
            <w:r w:rsidRPr="00B703E8">
              <w:rPr>
                <w:rFonts w:ascii="Times New Roman" w:hAnsi="Times New Roman"/>
                <w:sz w:val="22"/>
                <w:szCs w:val="22"/>
              </w:rPr>
              <w:t>build;</w:t>
            </w:r>
            <w:proofErr w:type="gramEnd"/>
            <w:r w:rsidRPr="00B703E8">
              <w:rPr>
                <w:rFonts w:ascii="Times New Roman" w:hAnsi="Times New Roman"/>
                <w:sz w:val="22"/>
                <w:szCs w:val="22"/>
              </w:rPr>
              <w:t xml:space="preserve"> </w:t>
            </w:r>
          </w:p>
          <w:p w14:paraId="39747C34" w14:textId="77777777" w:rsidR="001D1A6B" w:rsidRPr="00B703E8" w:rsidRDefault="001D1A6B" w:rsidP="00257DF4">
            <w:pPr>
              <w:pStyle w:val="ListParagraph"/>
              <w:numPr>
                <w:ilvl w:val="1"/>
                <w:numId w:val="9"/>
              </w:numPr>
              <w:spacing w:after="120"/>
              <w:ind w:left="720"/>
              <w:rPr>
                <w:rFonts w:ascii="Times New Roman" w:hAnsi="Times New Roman"/>
                <w:sz w:val="22"/>
                <w:szCs w:val="22"/>
              </w:rPr>
            </w:pPr>
            <w:r w:rsidRPr="00B703E8">
              <w:rPr>
                <w:rFonts w:ascii="Times New Roman" w:hAnsi="Times New Roman"/>
                <w:sz w:val="22"/>
                <w:szCs w:val="22"/>
              </w:rPr>
              <w:t>design</w:t>
            </w:r>
            <w:r>
              <w:rPr>
                <w:rFonts w:ascii="Times New Roman" w:hAnsi="Times New Roman"/>
                <w:sz w:val="22"/>
                <w:szCs w:val="22"/>
              </w:rPr>
              <w:t>-</w:t>
            </w:r>
            <w:r w:rsidRPr="00B703E8">
              <w:rPr>
                <w:rFonts w:ascii="Times New Roman" w:hAnsi="Times New Roman"/>
                <w:sz w:val="22"/>
                <w:szCs w:val="22"/>
              </w:rPr>
              <w:t>build</w:t>
            </w:r>
            <w:r>
              <w:rPr>
                <w:rFonts w:ascii="Times New Roman" w:hAnsi="Times New Roman"/>
                <w:sz w:val="22"/>
                <w:szCs w:val="22"/>
              </w:rPr>
              <w:t>-</w:t>
            </w:r>
            <w:r w:rsidRPr="00B703E8">
              <w:rPr>
                <w:rFonts w:ascii="Times New Roman" w:hAnsi="Times New Roman"/>
                <w:sz w:val="22"/>
                <w:szCs w:val="22"/>
              </w:rPr>
              <w:t>operate</w:t>
            </w:r>
            <w:r>
              <w:rPr>
                <w:rFonts w:ascii="Times New Roman" w:hAnsi="Times New Roman"/>
                <w:sz w:val="22"/>
                <w:szCs w:val="22"/>
              </w:rPr>
              <w:t>-</w:t>
            </w:r>
            <w:proofErr w:type="gramStart"/>
            <w:r w:rsidRPr="00B703E8">
              <w:rPr>
                <w:rFonts w:ascii="Times New Roman" w:hAnsi="Times New Roman"/>
                <w:sz w:val="22"/>
                <w:szCs w:val="22"/>
              </w:rPr>
              <w:t>maintain;  and</w:t>
            </w:r>
            <w:proofErr w:type="gramEnd"/>
            <w:r w:rsidRPr="00B703E8">
              <w:rPr>
                <w:rFonts w:ascii="Times New Roman" w:hAnsi="Times New Roman"/>
                <w:sz w:val="22"/>
                <w:szCs w:val="22"/>
              </w:rPr>
              <w:t xml:space="preserve"> </w:t>
            </w:r>
          </w:p>
          <w:p w14:paraId="44CDA929" w14:textId="77777777" w:rsidR="001D1A6B" w:rsidRDefault="001D1A6B" w:rsidP="00257DF4">
            <w:pPr>
              <w:pStyle w:val="ListParagraph"/>
              <w:numPr>
                <w:ilvl w:val="1"/>
                <w:numId w:val="9"/>
              </w:numPr>
              <w:spacing w:after="120"/>
              <w:ind w:left="720"/>
              <w:rPr>
                <w:rFonts w:ascii="Times New Roman" w:hAnsi="Times New Roman"/>
                <w:sz w:val="22"/>
                <w:szCs w:val="22"/>
              </w:rPr>
            </w:pPr>
            <w:r w:rsidRPr="00B703E8">
              <w:rPr>
                <w:rFonts w:ascii="Times New Roman" w:hAnsi="Times New Roman"/>
                <w:sz w:val="22"/>
                <w:szCs w:val="22"/>
              </w:rPr>
              <w:t>design</w:t>
            </w:r>
            <w:r>
              <w:rPr>
                <w:rFonts w:ascii="Times New Roman" w:hAnsi="Times New Roman"/>
                <w:sz w:val="22"/>
                <w:szCs w:val="22"/>
              </w:rPr>
              <w:t>-</w:t>
            </w:r>
            <w:r w:rsidRPr="00B703E8">
              <w:rPr>
                <w:rFonts w:ascii="Times New Roman" w:hAnsi="Times New Roman"/>
                <w:sz w:val="22"/>
                <w:szCs w:val="22"/>
              </w:rPr>
              <w:t>build</w:t>
            </w:r>
            <w:r>
              <w:rPr>
                <w:rFonts w:ascii="Times New Roman" w:hAnsi="Times New Roman"/>
                <w:sz w:val="22"/>
                <w:szCs w:val="22"/>
              </w:rPr>
              <w:t>-</w:t>
            </w:r>
            <w:r w:rsidRPr="00B703E8">
              <w:rPr>
                <w:rFonts w:ascii="Times New Roman" w:hAnsi="Times New Roman"/>
                <w:sz w:val="22"/>
                <w:szCs w:val="22"/>
              </w:rPr>
              <w:t>finance</w:t>
            </w:r>
            <w:r>
              <w:rPr>
                <w:rFonts w:ascii="Times New Roman" w:hAnsi="Times New Roman"/>
                <w:sz w:val="22"/>
                <w:szCs w:val="22"/>
              </w:rPr>
              <w:t>-</w:t>
            </w:r>
            <w:r w:rsidRPr="00B703E8">
              <w:rPr>
                <w:rFonts w:ascii="Times New Roman" w:hAnsi="Times New Roman"/>
                <w:sz w:val="22"/>
                <w:szCs w:val="22"/>
              </w:rPr>
              <w:t>operate</w:t>
            </w:r>
            <w:r>
              <w:rPr>
                <w:rFonts w:ascii="Times New Roman" w:hAnsi="Times New Roman"/>
                <w:sz w:val="22"/>
                <w:szCs w:val="22"/>
              </w:rPr>
              <w:t>-</w:t>
            </w:r>
            <w:r w:rsidRPr="00B703E8">
              <w:rPr>
                <w:rFonts w:ascii="Times New Roman" w:hAnsi="Times New Roman"/>
                <w:sz w:val="22"/>
                <w:szCs w:val="22"/>
              </w:rPr>
              <w:t>maintain.</w:t>
            </w:r>
          </w:p>
          <w:p w14:paraId="20DF74AB" w14:textId="77777777" w:rsidR="001D1A6B" w:rsidRDefault="001D1A6B" w:rsidP="00257DF4">
            <w:pPr>
              <w:ind w:left="360"/>
              <w:rPr>
                <w:rFonts w:ascii="Times New Roman" w:hAnsi="Times New Roman"/>
                <w:sz w:val="22"/>
                <w:szCs w:val="22"/>
              </w:rPr>
            </w:pPr>
            <w:r w:rsidRPr="004A5D2F">
              <w:rPr>
                <w:rFonts w:ascii="Times New Roman" w:hAnsi="Times New Roman"/>
                <w:sz w:val="22"/>
                <w:szCs w:val="22"/>
              </w:rPr>
              <w:t>If so, test project for compliance</w:t>
            </w:r>
            <w:r>
              <w:rPr>
                <w:rFonts w:ascii="Times New Roman" w:hAnsi="Times New Roman"/>
                <w:sz w:val="22"/>
                <w:szCs w:val="22"/>
              </w:rPr>
              <w:t xml:space="preserve"> with: </w:t>
            </w:r>
          </w:p>
          <w:p w14:paraId="378B97BE" w14:textId="77777777" w:rsidR="001D1A6B" w:rsidRDefault="001D1A6B" w:rsidP="00257DF4">
            <w:pPr>
              <w:ind w:left="360"/>
              <w:rPr>
                <w:rFonts w:ascii="Times New Roman" w:hAnsi="Times New Roman"/>
                <w:sz w:val="22"/>
                <w:szCs w:val="22"/>
              </w:rPr>
            </w:pPr>
            <w:r>
              <w:rPr>
                <w:rFonts w:ascii="Times New Roman" w:hAnsi="Times New Roman"/>
                <w:sz w:val="22"/>
                <w:szCs w:val="22"/>
              </w:rPr>
              <w:t xml:space="preserve">§ 11-35-3010 – Choice of Project Delivery Method, and </w:t>
            </w:r>
          </w:p>
          <w:p w14:paraId="014922C7" w14:textId="77777777" w:rsidR="001D1A6B" w:rsidRPr="008D74AF" w:rsidRDefault="001D1A6B" w:rsidP="00257DF4">
            <w:pPr>
              <w:spacing w:after="120"/>
              <w:ind w:left="360"/>
              <w:rPr>
                <w:rFonts w:ascii="Times New Roman" w:hAnsi="Times New Roman"/>
                <w:sz w:val="22"/>
                <w:szCs w:val="22"/>
              </w:rPr>
            </w:pPr>
            <w:r>
              <w:rPr>
                <w:rFonts w:ascii="Times New Roman" w:hAnsi="Times New Roman"/>
                <w:sz w:val="22"/>
                <w:szCs w:val="22"/>
              </w:rPr>
              <w:t>§ 11-35-3015 – Source Selection Methods assigned to project delivery methods</w:t>
            </w:r>
            <w:r w:rsidRPr="004A5D2F">
              <w:rPr>
                <w:rFonts w:ascii="Times New Roman" w:hAnsi="Times New Roman"/>
                <w:sz w:val="22"/>
                <w:szCs w:val="22"/>
              </w:rPr>
              <w:t>.</w:t>
            </w:r>
          </w:p>
        </w:tc>
        <w:tc>
          <w:tcPr>
            <w:tcW w:w="1045" w:type="dxa"/>
          </w:tcPr>
          <w:p w14:paraId="6DC7DC18" w14:textId="77777777" w:rsidR="001D1A6B" w:rsidRPr="00D107AD" w:rsidRDefault="001D1A6B" w:rsidP="00257DF4">
            <w:pPr>
              <w:jc w:val="center"/>
              <w:rPr>
                <w:rFonts w:ascii="Times New Roman" w:hAnsi="Times New Roman"/>
                <w:sz w:val="22"/>
                <w:szCs w:val="22"/>
              </w:rPr>
            </w:pPr>
          </w:p>
        </w:tc>
        <w:tc>
          <w:tcPr>
            <w:tcW w:w="1109" w:type="dxa"/>
          </w:tcPr>
          <w:p w14:paraId="27538094" w14:textId="77777777" w:rsidR="001D1A6B" w:rsidRPr="00AC1D81" w:rsidRDefault="001D1A6B" w:rsidP="00257DF4">
            <w:pPr>
              <w:jc w:val="center"/>
              <w:rPr>
                <w:rFonts w:ascii="Times New Roman" w:hAnsi="Times New Roman"/>
                <w:sz w:val="22"/>
                <w:szCs w:val="22"/>
              </w:rPr>
            </w:pPr>
          </w:p>
        </w:tc>
      </w:tr>
      <w:tr w:rsidR="001D1A6B" w:rsidRPr="00D107AD" w14:paraId="7BEA911B" w14:textId="77777777" w:rsidTr="00257DF4">
        <w:tc>
          <w:tcPr>
            <w:tcW w:w="8877" w:type="dxa"/>
          </w:tcPr>
          <w:p w14:paraId="2D67B478" w14:textId="77777777" w:rsidR="001D1A6B" w:rsidRPr="00B703E8" w:rsidRDefault="001D1A6B" w:rsidP="00257DF4">
            <w:pPr>
              <w:pStyle w:val="ListParagraph"/>
              <w:numPr>
                <w:ilvl w:val="0"/>
                <w:numId w:val="8"/>
              </w:numPr>
              <w:spacing w:after="120"/>
              <w:ind w:left="360" w:hanging="90"/>
              <w:rPr>
                <w:rFonts w:ascii="Times New Roman" w:hAnsi="Times New Roman"/>
                <w:sz w:val="22"/>
                <w:szCs w:val="22"/>
              </w:rPr>
            </w:pPr>
            <w:r>
              <w:rPr>
                <w:rFonts w:ascii="Times New Roman" w:hAnsi="Times New Roman"/>
                <w:sz w:val="22"/>
                <w:szCs w:val="22"/>
              </w:rPr>
              <w:t>Document findings, results, and conclusions in a memo</w:t>
            </w:r>
            <w:r w:rsidRPr="00503F36">
              <w:rPr>
                <w:rFonts w:ascii="Times New Roman" w:hAnsi="Times New Roman"/>
                <w:sz w:val="22"/>
                <w:szCs w:val="22"/>
              </w:rPr>
              <w:t>.</w:t>
            </w:r>
          </w:p>
        </w:tc>
        <w:tc>
          <w:tcPr>
            <w:tcW w:w="1045" w:type="dxa"/>
          </w:tcPr>
          <w:p w14:paraId="7E832580" w14:textId="77777777" w:rsidR="001D1A6B" w:rsidRPr="00D107AD" w:rsidRDefault="001D1A6B" w:rsidP="00257DF4">
            <w:pPr>
              <w:jc w:val="center"/>
              <w:rPr>
                <w:rFonts w:ascii="Times New Roman" w:hAnsi="Times New Roman"/>
                <w:sz w:val="22"/>
                <w:szCs w:val="22"/>
              </w:rPr>
            </w:pPr>
          </w:p>
        </w:tc>
        <w:tc>
          <w:tcPr>
            <w:tcW w:w="1109" w:type="dxa"/>
          </w:tcPr>
          <w:p w14:paraId="08428B67" w14:textId="1C756EC7" w:rsidR="001D1A6B" w:rsidRPr="00FE7DFA" w:rsidRDefault="005B7C1E" w:rsidP="00257DF4">
            <w:pPr>
              <w:jc w:val="center"/>
              <w:rPr>
                <w:rFonts w:ascii="Times New Roman" w:hAnsi="Times New Roman"/>
                <w:b/>
                <w:color w:val="auto"/>
                <w:sz w:val="22"/>
                <w:szCs w:val="22"/>
              </w:rPr>
            </w:pPr>
            <w:r>
              <w:rPr>
                <w:rFonts w:ascii="Times New Roman" w:hAnsi="Times New Roman"/>
                <w:b/>
                <w:color w:val="FF0000"/>
                <w:sz w:val="22"/>
                <w:szCs w:val="22"/>
              </w:rPr>
              <w:t>F</w:t>
            </w:r>
            <w:r w:rsidR="001D1A6B" w:rsidRPr="00B00987">
              <w:rPr>
                <w:rFonts w:ascii="Times New Roman" w:hAnsi="Times New Roman"/>
                <w:b/>
                <w:color w:val="FF0000"/>
                <w:sz w:val="22"/>
                <w:szCs w:val="22"/>
              </w:rPr>
              <w:t>-1</w:t>
            </w:r>
          </w:p>
        </w:tc>
      </w:tr>
      <w:tr w:rsidR="001D1A6B" w:rsidRPr="00D107AD" w14:paraId="6A82933C" w14:textId="77777777" w:rsidTr="0089715C">
        <w:trPr>
          <w:cantSplit/>
        </w:trPr>
        <w:tc>
          <w:tcPr>
            <w:tcW w:w="8877" w:type="dxa"/>
            <w:vAlign w:val="bottom"/>
          </w:tcPr>
          <w:p w14:paraId="1C76AD67" w14:textId="77777777" w:rsidR="001D1A6B" w:rsidRPr="00D0110D" w:rsidRDefault="001D1A6B" w:rsidP="00490720">
            <w:pPr>
              <w:pStyle w:val="Heading1"/>
              <w:keepNext w:val="0"/>
              <w:keepLines w:val="0"/>
              <w:spacing w:before="0"/>
              <w:rPr>
                <w:rFonts w:ascii="Times New Roman" w:hAnsi="Times New Roman"/>
                <w:sz w:val="22"/>
                <w:szCs w:val="22"/>
                <w:u w:val="single"/>
              </w:rPr>
            </w:pPr>
          </w:p>
        </w:tc>
        <w:tc>
          <w:tcPr>
            <w:tcW w:w="1045" w:type="dxa"/>
            <w:vAlign w:val="bottom"/>
          </w:tcPr>
          <w:p w14:paraId="0FE6F767" w14:textId="77777777" w:rsidR="001D1A6B" w:rsidRPr="00D107AD" w:rsidRDefault="001D1A6B" w:rsidP="00490720">
            <w:pPr>
              <w:pStyle w:val="Heading1"/>
              <w:keepNext w:val="0"/>
              <w:keepLines w:val="0"/>
              <w:spacing w:before="0"/>
              <w:rPr>
                <w:rFonts w:ascii="Times New Roman" w:hAnsi="Times New Roman"/>
                <w:sz w:val="22"/>
                <w:szCs w:val="22"/>
              </w:rPr>
            </w:pPr>
          </w:p>
        </w:tc>
        <w:tc>
          <w:tcPr>
            <w:tcW w:w="1109" w:type="dxa"/>
            <w:vAlign w:val="bottom"/>
          </w:tcPr>
          <w:p w14:paraId="2AADD9A0" w14:textId="77777777" w:rsidR="001D1A6B" w:rsidRPr="00F05408" w:rsidRDefault="001D1A6B" w:rsidP="00490720">
            <w:pPr>
              <w:pStyle w:val="Heading1"/>
              <w:keepNext w:val="0"/>
              <w:keepLines w:val="0"/>
              <w:spacing w:before="0"/>
              <w:rPr>
                <w:rFonts w:ascii="Times New Roman" w:hAnsi="Times New Roman"/>
                <w:sz w:val="22"/>
                <w:szCs w:val="22"/>
              </w:rPr>
            </w:pPr>
          </w:p>
        </w:tc>
      </w:tr>
      <w:tr w:rsidR="001D1A6B" w:rsidRPr="00D107AD" w14:paraId="5597B54D" w14:textId="77777777" w:rsidTr="0089715C">
        <w:trPr>
          <w:cantSplit/>
        </w:trPr>
        <w:tc>
          <w:tcPr>
            <w:tcW w:w="8877" w:type="dxa"/>
            <w:vAlign w:val="bottom"/>
          </w:tcPr>
          <w:p w14:paraId="758C3504" w14:textId="3E63541F" w:rsidR="001D1A6B" w:rsidRPr="00B40289" w:rsidRDefault="00897C02" w:rsidP="0089715C">
            <w:pPr>
              <w:pStyle w:val="Heading1"/>
              <w:numPr>
                <w:ilvl w:val="0"/>
                <w:numId w:val="14"/>
              </w:numPr>
              <w:spacing w:before="240" w:after="120"/>
              <w:ind w:left="360"/>
              <w:rPr>
                <w:rFonts w:ascii="Times New Roman" w:hAnsi="Times New Roman"/>
                <w:sz w:val="22"/>
                <w:szCs w:val="22"/>
              </w:rPr>
            </w:pPr>
            <w:bookmarkStart w:id="16" w:name="_Toc193889910"/>
            <w:r>
              <w:rPr>
                <w:rFonts w:ascii="Times New Roman" w:hAnsi="Times New Roman"/>
                <w:sz w:val="22"/>
                <w:szCs w:val="22"/>
                <w:u w:val="single"/>
              </w:rPr>
              <w:t>Policy</w:t>
            </w:r>
            <w:r w:rsidR="001D1A6B" w:rsidRPr="00D0110D">
              <w:rPr>
                <w:rFonts w:ascii="Times New Roman" w:hAnsi="Times New Roman"/>
                <w:sz w:val="22"/>
                <w:szCs w:val="22"/>
                <w:u w:val="single"/>
              </w:rPr>
              <w:t xml:space="preserve"> Compliance</w:t>
            </w:r>
            <w:bookmarkEnd w:id="16"/>
          </w:p>
        </w:tc>
        <w:tc>
          <w:tcPr>
            <w:tcW w:w="1045" w:type="dxa"/>
            <w:vAlign w:val="bottom"/>
          </w:tcPr>
          <w:p w14:paraId="1EDAD09E" w14:textId="77777777" w:rsidR="001D1A6B" w:rsidRPr="00D107AD" w:rsidRDefault="001D1A6B" w:rsidP="0089715C">
            <w:pPr>
              <w:pStyle w:val="Heading1"/>
              <w:spacing w:before="240" w:after="120"/>
              <w:rPr>
                <w:rFonts w:ascii="Times New Roman" w:hAnsi="Times New Roman"/>
                <w:sz w:val="22"/>
                <w:szCs w:val="22"/>
              </w:rPr>
            </w:pPr>
          </w:p>
        </w:tc>
        <w:tc>
          <w:tcPr>
            <w:tcW w:w="1109" w:type="dxa"/>
            <w:vAlign w:val="bottom"/>
          </w:tcPr>
          <w:p w14:paraId="4B82021B" w14:textId="77777777" w:rsidR="001D1A6B" w:rsidRPr="00F05408" w:rsidRDefault="001D1A6B" w:rsidP="0089715C">
            <w:pPr>
              <w:pStyle w:val="Heading1"/>
              <w:spacing w:before="240" w:after="120"/>
              <w:rPr>
                <w:rFonts w:ascii="Times New Roman" w:hAnsi="Times New Roman"/>
                <w:sz w:val="22"/>
                <w:szCs w:val="22"/>
              </w:rPr>
            </w:pPr>
          </w:p>
        </w:tc>
      </w:tr>
      <w:tr w:rsidR="001D1A6B" w:rsidRPr="00D107AD" w14:paraId="4F56B6CD" w14:textId="77777777" w:rsidTr="0089715C">
        <w:trPr>
          <w:cantSplit/>
        </w:trPr>
        <w:tc>
          <w:tcPr>
            <w:tcW w:w="8877" w:type="dxa"/>
          </w:tcPr>
          <w:p w14:paraId="38132F9A" w14:textId="037EA29B" w:rsidR="001D1A6B" w:rsidRDefault="001D1A6B" w:rsidP="00490720">
            <w:pPr>
              <w:pStyle w:val="ListParagraph"/>
              <w:numPr>
                <w:ilvl w:val="0"/>
                <w:numId w:val="36"/>
              </w:numPr>
              <w:spacing w:after="120"/>
              <w:rPr>
                <w:rFonts w:ascii="Times New Roman" w:hAnsi="Times New Roman"/>
                <w:sz w:val="22"/>
                <w:szCs w:val="22"/>
              </w:rPr>
            </w:pPr>
            <w:commentRangeStart w:id="17"/>
            <w:r w:rsidRPr="00520B86">
              <w:rPr>
                <w:rFonts w:ascii="Times New Roman" w:hAnsi="Times New Roman"/>
                <w:b/>
                <w:sz w:val="22"/>
                <w:szCs w:val="22"/>
              </w:rPr>
              <w:t>P</w:t>
            </w:r>
            <w:r>
              <w:rPr>
                <w:rFonts w:ascii="Times New Roman" w:hAnsi="Times New Roman"/>
                <w:b/>
                <w:sz w:val="22"/>
                <w:szCs w:val="22"/>
              </w:rPr>
              <w:t>urchasing</w:t>
            </w:r>
            <w:r w:rsidRPr="00520B86">
              <w:rPr>
                <w:rFonts w:ascii="Times New Roman" w:hAnsi="Times New Roman"/>
                <w:b/>
                <w:sz w:val="22"/>
                <w:szCs w:val="22"/>
              </w:rPr>
              <w:t xml:space="preserve"> </w:t>
            </w:r>
            <w:commentRangeEnd w:id="17"/>
            <w:r>
              <w:rPr>
                <w:rStyle w:val="CommentReference"/>
              </w:rPr>
              <w:commentReference w:id="17"/>
            </w:r>
            <w:r w:rsidRPr="00520B86">
              <w:rPr>
                <w:rFonts w:ascii="Times New Roman" w:hAnsi="Times New Roman"/>
                <w:b/>
                <w:sz w:val="22"/>
                <w:szCs w:val="22"/>
              </w:rPr>
              <w:t>Card</w:t>
            </w:r>
            <w:r w:rsidRPr="00D95792">
              <w:rPr>
                <w:rFonts w:ascii="Times New Roman" w:hAnsi="Times New Roman"/>
                <w:sz w:val="22"/>
                <w:szCs w:val="22"/>
              </w:rPr>
              <w:t xml:space="preserve"> </w:t>
            </w:r>
            <w:proofErr w:type="gramStart"/>
            <w:r w:rsidRPr="00D95792">
              <w:rPr>
                <w:rFonts w:ascii="Times New Roman" w:hAnsi="Times New Roman"/>
                <w:sz w:val="22"/>
                <w:szCs w:val="22"/>
              </w:rPr>
              <w:t xml:space="preserve">Review </w:t>
            </w:r>
            <w:r>
              <w:rPr>
                <w:rFonts w:ascii="Times New Roman" w:hAnsi="Times New Roman"/>
                <w:sz w:val="22"/>
                <w:szCs w:val="22"/>
              </w:rPr>
              <w:t xml:space="preserve"> (</w:t>
            </w:r>
            <w:proofErr w:type="gramEnd"/>
            <w:r w:rsidR="00D75864">
              <w:rPr>
                <w:rFonts w:ascii="Times New Roman" w:hAnsi="Times New Roman"/>
                <w:b/>
                <w:bCs/>
                <w:color w:val="FF0000"/>
                <w:sz w:val="22"/>
                <w:szCs w:val="22"/>
              </w:rPr>
              <w:t>G</w:t>
            </w:r>
            <w:r w:rsidRPr="007F4F41">
              <w:rPr>
                <w:rFonts w:ascii="Times New Roman" w:hAnsi="Times New Roman"/>
                <w:b/>
                <w:bCs/>
                <w:color w:val="FF0000"/>
                <w:sz w:val="22"/>
                <w:szCs w:val="22"/>
              </w:rPr>
              <w:t>-</w:t>
            </w:r>
            <w:r w:rsidR="00D75864">
              <w:rPr>
                <w:rFonts w:ascii="Times New Roman" w:hAnsi="Times New Roman"/>
                <w:b/>
                <w:bCs/>
                <w:color w:val="FF0000"/>
                <w:sz w:val="22"/>
                <w:szCs w:val="22"/>
              </w:rPr>
              <w:t>1</w:t>
            </w:r>
            <w:r>
              <w:rPr>
                <w:rFonts w:ascii="Times New Roman" w:hAnsi="Times New Roman"/>
                <w:sz w:val="22"/>
                <w:szCs w:val="22"/>
              </w:rPr>
              <w:t>)</w:t>
            </w:r>
          </w:p>
          <w:p w14:paraId="5315FE9C" w14:textId="07C521BB" w:rsidR="001D1A6B" w:rsidRDefault="001D1A6B" w:rsidP="00490720">
            <w:pPr>
              <w:pStyle w:val="ListParagraph"/>
              <w:numPr>
                <w:ilvl w:val="1"/>
                <w:numId w:val="36"/>
              </w:numPr>
              <w:spacing w:after="60"/>
              <w:ind w:left="720"/>
              <w:rPr>
                <w:rFonts w:ascii="Times New Roman" w:hAnsi="Times New Roman"/>
                <w:sz w:val="22"/>
                <w:szCs w:val="22"/>
              </w:rPr>
            </w:pPr>
            <w:r w:rsidRPr="00D95792">
              <w:rPr>
                <w:rFonts w:ascii="Times New Roman" w:hAnsi="Times New Roman"/>
                <w:sz w:val="22"/>
                <w:szCs w:val="22"/>
              </w:rPr>
              <w:t xml:space="preserve">Review the </w:t>
            </w:r>
            <w:r>
              <w:rPr>
                <w:rFonts w:ascii="Times New Roman" w:hAnsi="Times New Roman"/>
                <w:sz w:val="22"/>
                <w:szCs w:val="22"/>
              </w:rPr>
              <w:t>Agency</w:t>
            </w:r>
            <w:r w:rsidRPr="00D95792">
              <w:rPr>
                <w:rFonts w:ascii="Times New Roman" w:hAnsi="Times New Roman"/>
                <w:sz w:val="22"/>
                <w:szCs w:val="22"/>
              </w:rPr>
              <w:t>’s P</w:t>
            </w:r>
            <w:r>
              <w:rPr>
                <w:rFonts w:ascii="Times New Roman" w:hAnsi="Times New Roman"/>
                <w:sz w:val="22"/>
                <w:szCs w:val="22"/>
              </w:rPr>
              <w:t>-</w:t>
            </w:r>
            <w:r w:rsidRPr="00D95792">
              <w:rPr>
                <w:rFonts w:ascii="Times New Roman" w:hAnsi="Times New Roman"/>
                <w:sz w:val="22"/>
                <w:szCs w:val="22"/>
              </w:rPr>
              <w:t xml:space="preserve">Card </w:t>
            </w:r>
            <w:r>
              <w:rPr>
                <w:rFonts w:ascii="Times New Roman" w:hAnsi="Times New Roman"/>
                <w:sz w:val="22"/>
                <w:szCs w:val="22"/>
              </w:rPr>
              <w:t xml:space="preserve">Procedures </w:t>
            </w:r>
            <w:r w:rsidRPr="00D95792">
              <w:rPr>
                <w:rFonts w:ascii="Times New Roman" w:hAnsi="Times New Roman"/>
                <w:sz w:val="22"/>
                <w:szCs w:val="22"/>
              </w:rPr>
              <w:t xml:space="preserve">Manual </w:t>
            </w:r>
            <w:r>
              <w:rPr>
                <w:rFonts w:ascii="Times New Roman" w:hAnsi="Times New Roman"/>
                <w:sz w:val="22"/>
                <w:szCs w:val="22"/>
              </w:rPr>
              <w:t xml:space="preserve">(requested at </w:t>
            </w:r>
            <w:r w:rsidR="00BC36ED">
              <w:rPr>
                <w:rFonts w:ascii="Times New Roman" w:hAnsi="Times New Roman"/>
                <w:b/>
                <w:color w:val="FF0000"/>
                <w:sz w:val="22"/>
                <w:szCs w:val="22"/>
              </w:rPr>
              <w:t>C</w:t>
            </w:r>
            <w:r w:rsidRPr="00107664">
              <w:rPr>
                <w:rFonts w:ascii="Times New Roman" w:hAnsi="Times New Roman"/>
                <w:b/>
                <w:color w:val="FF0000"/>
                <w:sz w:val="22"/>
                <w:szCs w:val="22"/>
              </w:rPr>
              <w:t>-1-</w:t>
            </w:r>
            <w:r w:rsidR="00BC36ED">
              <w:rPr>
                <w:rFonts w:ascii="Times New Roman" w:hAnsi="Times New Roman"/>
                <w:b/>
                <w:color w:val="FF0000"/>
                <w:sz w:val="22"/>
                <w:szCs w:val="22"/>
              </w:rPr>
              <w:t>1</w:t>
            </w:r>
            <w:r w:rsidRPr="00107664">
              <w:rPr>
                <w:rFonts w:ascii="Times New Roman" w:hAnsi="Times New Roman"/>
                <w:color w:val="FF0000"/>
                <w:sz w:val="22"/>
                <w:szCs w:val="22"/>
              </w:rPr>
              <w:t xml:space="preserve"> </w:t>
            </w:r>
            <w:r>
              <w:rPr>
                <w:rFonts w:ascii="Times New Roman" w:hAnsi="Times New Roman"/>
                <w:sz w:val="22"/>
                <w:szCs w:val="22"/>
              </w:rPr>
              <w:t>(</w:t>
            </w:r>
            <w:r w:rsidR="00BC36ED">
              <w:rPr>
                <w:rFonts w:ascii="Times New Roman" w:hAnsi="Times New Roman"/>
                <w:sz w:val="22"/>
                <w:szCs w:val="22"/>
              </w:rPr>
              <w:t>1</w:t>
            </w:r>
            <w:r>
              <w:rPr>
                <w:rFonts w:ascii="Times New Roman" w:hAnsi="Times New Roman"/>
                <w:sz w:val="22"/>
                <w:szCs w:val="22"/>
              </w:rPr>
              <w:t xml:space="preserve">)) </w:t>
            </w:r>
            <w:r w:rsidRPr="00D95792">
              <w:rPr>
                <w:rFonts w:ascii="Times New Roman" w:hAnsi="Times New Roman"/>
                <w:sz w:val="22"/>
                <w:szCs w:val="22"/>
              </w:rPr>
              <w:t xml:space="preserve">to confirm </w:t>
            </w:r>
            <w:r>
              <w:rPr>
                <w:rFonts w:ascii="Times New Roman" w:hAnsi="Times New Roman"/>
                <w:sz w:val="22"/>
                <w:szCs w:val="22"/>
              </w:rPr>
              <w:t xml:space="preserve">compliance with </w:t>
            </w:r>
            <w:r w:rsidRPr="00D95792">
              <w:rPr>
                <w:rFonts w:ascii="Times New Roman" w:hAnsi="Times New Roman"/>
                <w:sz w:val="22"/>
                <w:szCs w:val="22"/>
              </w:rPr>
              <w:t xml:space="preserve">the </w:t>
            </w:r>
            <w:commentRangeStart w:id="18"/>
            <w:r>
              <w:rPr>
                <w:rFonts w:ascii="Times New Roman" w:hAnsi="Times New Roman"/>
                <w:sz w:val="22"/>
                <w:szCs w:val="22"/>
              </w:rPr>
              <w:t xml:space="preserve">State P-Card Policy </w:t>
            </w:r>
            <w:commentRangeEnd w:id="18"/>
            <w:r>
              <w:rPr>
                <w:rStyle w:val="CommentReference"/>
              </w:rPr>
              <w:commentReference w:id="18"/>
            </w:r>
            <w:r>
              <w:rPr>
                <w:rFonts w:ascii="Times New Roman" w:hAnsi="Times New Roman"/>
                <w:sz w:val="22"/>
                <w:szCs w:val="22"/>
              </w:rPr>
              <w:t>(revised 9/9/21; eff 1/1/20) using the P-Card Manual Checklist</w:t>
            </w:r>
            <w:r w:rsidRPr="00D95792">
              <w:rPr>
                <w:rFonts w:ascii="Times New Roman" w:hAnsi="Times New Roman"/>
                <w:sz w:val="22"/>
                <w:szCs w:val="22"/>
              </w:rPr>
              <w:t xml:space="preserve">. </w:t>
            </w:r>
          </w:p>
          <w:p w14:paraId="0DD59472" w14:textId="77777777" w:rsidR="001D1A6B" w:rsidRPr="006A1067" w:rsidRDefault="001D1A6B" w:rsidP="0089715C">
            <w:pPr>
              <w:spacing w:after="120"/>
              <w:ind w:left="720"/>
              <w:rPr>
                <w:rFonts w:ascii="Times New Roman" w:hAnsi="Times New Roman"/>
                <w:sz w:val="22"/>
                <w:szCs w:val="22"/>
              </w:rPr>
            </w:pPr>
            <w:r w:rsidRPr="006A1067">
              <w:rPr>
                <w:rFonts w:ascii="Times New Roman" w:hAnsi="Times New Roman"/>
                <w:sz w:val="22"/>
                <w:szCs w:val="22"/>
              </w:rPr>
              <w:t xml:space="preserve">Ensure that </w:t>
            </w:r>
            <w:r>
              <w:rPr>
                <w:rFonts w:ascii="Times New Roman" w:hAnsi="Times New Roman"/>
                <w:sz w:val="22"/>
                <w:szCs w:val="22"/>
              </w:rPr>
              <w:t xml:space="preserve">roles and responsibilities have </w:t>
            </w:r>
            <w:proofErr w:type="gramStart"/>
            <w:r>
              <w:rPr>
                <w:rFonts w:ascii="Times New Roman" w:hAnsi="Times New Roman"/>
                <w:sz w:val="22"/>
                <w:szCs w:val="22"/>
              </w:rPr>
              <w:t>been properly assigned</w:t>
            </w:r>
            <w:proofErr w:type="gramEnd"/>
            <w:r>
              <w:rPr>
                <w:rFonts w:ascii="Times New Roman" w:hAnsi="Times New Roman"/>
                <w:sz w:val="22"/>
                <w:szCs w:val="22"/>
              </w:rPr>
              <w:t xml:space="preserve"> and </w:t>
            </w:r>
            <w:r w:rsidRPr="006A1067">
              <w:rPr>
                <w:rFonts w:ascii="Times New Roman" w:hAnsi="Times New Roman"/>
                <w:sz w:val="22"/>
                <w:szCs w:val="22"/>
              </w:rPr>
              <w:t xml:space="preserve">adequate separation of duties exist between cardholder purchases and the review/approval of these purchases </w:t>
            </w:r>
            <w:r>
              <w:rPr>
                <w:rFonts w:ascii="Times New Roman" w:hAnsi="Times New Roman"/>
                <w:sz w:val="22"/>
                <w:szCs w:val="22"/>
              </w:rPr>
              <w:t xml:space="preserve">by Supervisor/Approver and Liaison </w:t>
            </w:r>
            <w:r w:rsidRPr="006A1067">
              <w:rPr>
                <w:rFonts w:ascii="Times New Roman" w:hAnsi="Times New Roman"/>
                <w:sz w:val="22"/>
                <w:szCs w:val="22"/>
              </w:rPr>
              <w:t>prior to payment</w:t>
            </w:r>
            <w:r>
              <w:rPr>
                <w:rFonts w:ascii="Times New Roman" w:hAnsi="Times New Roman"/>
                <w:sz w:val="22"/>
                <w:szCs w:val="22"/>
              </w:rPr>
              <w:t xml:space="preserve"> to BOA</w:t>
            </w:r>
            <w:r w:rsidRPr="006A1067">
              <w:rPr>
                <w:rFonts w:ascii="Times New Roman" w:hAnsi="Times New Roman"/>
                <w:sz w:val="22"/>
                <w:szCs w:val="22"/>
              </w:rPr>
              <w:t>.</w:t>
            </w:r>
          </w:p>
        </w:tc>
        <w:tc>
          <w:tcPr>
            <w:tcW w:w="1045" w:type="dxa"/>
          </w:tcPr>
          <w:p w14:paraId="55AC90DC" w14:textId="77777777" w:rsidR="001D1A6B" w:rsidRPr="00D107AD" w:rsidRDefault="001D1A6B" w:rsidP="0089715C">
            <w:pPr>
              <w:jc w:val="center"/>
              <w:rPr>
                <w:rFonts w:ascii="Times New Roman" w:hAnsi="Times New Roman"/>
                <w:sz w:val="22"/>
                <w:szCs w:val="22"/>
              </w:rPr>
            </w:pPr>
          </w:p>
        </w:tc>
        <w:tc>
          <w:tcPr>
            <w:tcW w:w="1109" w:type="dxa"/>
          </w:tcPr>
          <w:p w14:paraId="583E31A5" w14:textId="2D616FF3" w:rsidR="001D1A6B" w:rsidRDefault="005B7C1E" w:rsidP="0089715C">
            <w:pPr>
              <w:jc w:val="center"/>
              <w:rPr>
                <w:rFonts w:ascii="Times New Roman" w:hAnsi="Times New Roman"/>
                <w:bCs/>
                <w:color w:val="auto"/>
                <w:sz w:val="22"/>
                <w:szCs w:val="22"/>
              </w:rPr>
            </w:pPr>
            <w:r>
              <w:rPr>
                <w:rFonts w:ascii="Times New Roman" w:hAnsi="Times New Roman"/>
                <w:b/>
                <w:color w:val="FF0000"/>
                <w:sz w:val="22"/>
                <w:szCs w:val="22"/>
              </w:rPr>
              <w:t>G</w:t>
            </w:r>
            <w:r w:rsidR="001D1A6B" w:rsidRPr="00B64DAE">
              <w:rPr>
                <w:rFonts w:ascii="Times New Roman" w:hAnsi="Times New Roman"/>
                <w:b/>
                <w:color w:val="FF0000"/>
                <w:sz w:val="22"/>
                <w:szCs w:val="22"/>
              </w:rPr>
              <w:t>-</w:t>
            </w:r>
            <w:r w:rsidR="00D75864">
              <w:rPr>
                <w:rFonts w:ascii="Times New Roman" w:hAnsi="Times New Roman"/>
                <w:b/>
                <w:color w:val="FF0000"/>
                <w:sz w:val="22"/>
                <w:szCs w:val="22"/>
              </w:rPr>
              <w:t>1</w:t>
            </w:r>
            <w:r w:rsidR="001D1A6B">
              <w:rPr>
                <w:rFonts w:ascii="Times New Roman" w:hAnsi="Times New Roman"/>
                <w:b/>
                <w:color w:val="FF0000"/>
                <w:sz w:val="22"/>
                <w:szCs w:val="22"/>
              </w:rPr>
              <w:t>-1</w:t>
            </w:r>
            <w:r w:rsidR="001D1A6B">
              <w:rPr>
                <w:rFonts w:ascii="Times New Roman" w:hAnsi="Times New Roman"/>
                <w:bCs/>
                <w:color w:val="auto"/>
                <w:sz w:val="22"/>
                <w:szCs w:val="22"/>
              </w:rPr>
              <w:t>(2)</w:t>
            </w:r>
          </w:p>
          <w:p w14:paraId="65036C18" w14:textId="77777777" w:rsidR="001D1A6B" w:rsidRPr="007F4F41" w:rsidRDefault="001D1A6B" w:rsidP="0089715C">
            <w:pPr>
              <w:jc w:val="center"/>
              <w:rPr>
                <w:rFonts w:ascii="Times New Roman" w:hAnsi="Times New Roman"/>
                <w:bCs/>
                <w:color w:val="auto"/>
                <w:sz w:val="22"/>
                <w:szCs w:val="22"/>
              </w:rPr>
            </w:pPr>
          </w:p>
        </w:tc>
      </w:tr>
      <w:tr w:rsidR="001D1A6B" w:rsidRPr="00D107AD" w14:paraId="6053D533" w14:textId="77777777" w:rsidTr="0089715C">
        <w:trPr>
          <w:cantSplit/>
        </w:trPr>
        <w:tc>
          <w:tcPr>
            <w:tcW w:w="8877" w:type="dxa"/>
          </w:tcPr>
          <w:p w14:paraId="4CAFA765" w14:textId="77777777" w:rsidR="001D1A6B" w:rsidRDefault="001D1A6B" w:rsidP="00490720">
            <w:pPr>
              <w:pStyle w:val="ListParagraph"/>
              <w:numPr>
                <w:ilvl w:val="1"/>
                <w:numId w:val="36"/>
              </w:numPr>
              <w:spacing w:after="60"/>
              <w:ind w:left="720"/>
              <w:rPr>
                <w:rFonts w:ascii="Times New Roman" w:hAnsi="Times New Roman"/>
                <w:sz w:val="22"/>
                <w:szCs w:val="22"/>
              </w:rPr>
            </w:pPr>
            <w:r>
              <w:rPr>
                <w:rFonts w:ascii="Times New Roman" w:hAnsi="Times New Roman"/>
                <w:sz w:val="22"/>
                <w:szCs w:val="22"/>
              </w:rPr>
              <w:t xml:space="preserve">Determine if the Agency’s Internal Audit Department, or some other independent audit group, </w:t>
            </w:r>
            <w:proofErr w:type="gramStart"/>
            <w:r>
              <w:rPr>
                <w:rFonts w:ascii="Times New Roman" w:hAnsi="Times New Roman"/>
                <w:sz w:val="22"/>
                <w:szCs w:val="22"/>
              </w:rPr>
              <w:t>is required</w:t>
            </w:r>
            <w:proofErr w:type="gramEnd"/>
            <w:r>
              <w:rPr>
                <w:rFonts w:ascii="Times New Roman" w:hAnsi="Times New Roman"/>
                <w:sz w:val="22"/>
                <w:szCs w:val="22"/>
              </w:rPr>
              <w:t xml:space="preserve"> to conduct compliance audits of P-Card usage and program administration per State P-Card Policy V(A)(6).</w:t>
            </w:r>
          </w:p>
          <w:p w14:paraId="09B5AE21" w14:textId="0B87180A" w:rsidR="001D1A6B" w:rsidRPr="006C4D64" w:rsidRDefault="001D1A6B" w:rsidP="0089715C">
            <w:pPr>
              <w:spacing w:after="120"/>
              <w:ind w:left="720"/>
              <w:rPr>
                <w:rFonts w:ascii="Times New Roman" w:hAnsi="Times New Roman"/>
                <w:sz w:val="22"/>
                <w:szCs w:val="22"/>
              </w:rPr>
            </w:pPr>
            <w:r>
              <w:rPr>
                <w:rFonts w:ascii="Times New Roman" w:hAnsi="Times New Roman"/>
                <w:sz w:val="22"/>
                <w:szCs w:val="22"/>
              </w:rPr>
              <w:t>Determine when the last independent P-Card audit was conducted</w:t>
            </w:r>
            <w:proofErr w:type="gramStart"/>
            <w:r>
              <w:rPr>
                <w:rFonts w:ascii="Times New Roman" w:hAnsi="Times New Roman"/>
                <w:sz w:val="22"/>
                <w:szCs w:val="22"/>
              </w:rPr>
              <w:t xml:space="preserve">. </w:t>
            </w:r>
            <w:proofErr w:type="gramEnd"/>
            <w:r>
              <w:rPr>
                <w:rFonts w:ascii="Times New Roman" w:hAnsi="Times New Roman"/>
                <w:sz w:val="22"/>
                <w:szCs w:val="22"/>
              </w:rPr>
              <w:t xml:space="preserve">Obtain a copy of the report (requested </w:t>
            </w:r>
            <w:r w:rsidR="00BC36ED">
              <w:rPr>
                <w:rFonts w:ascii="Times New Roman" w:hAnsi="Times New Roman"/>
                <w:b/>
                <w:color w:val="FF0000"/>
                <w:sz w:val="22"/>
                <w:szCs w:val="22"/>
              </w:rPr>
              <w:t>C</w:t>
            </w:r>
            <w:r w:rsidRPr="00107664">
              <w:rPr>
                <w:rFonts w:ascii="Times New Roman" w:hAnsi="Times New Roman"/>
                <w:b/>
                <w:color w:val="FF0000"/>
                <w:sz w:val="22"/>
                <w:szCs w:val="22"/>
              </w:rPr>
              <w:t>-1-</w:t>
            </w:r>
            <w:r w:rsidR="00BC36ED">
              <w:rPr>
                <w:rFonts w:ascii="Times New Roman" w:hAnsi="Times New Roman"/>
                <w:b/>
                <w:color w:val="FF0000"/>
                <w:sz w:val="22"/>
                <w:szCs w:val="22"/>
              </w:rPr>
              <w:t>1</w:t>
            </w:r>
            <w:r w:rsidRPr="00107664">
              <w:rPr>
                <w:rFonts w:ascii="Times New Roman" w:hAnsi="Times New Roman"/>
                <w:color w:val="FF0000"/>
                <w:sz w:val="22"/>
                <w:szCs w:val="22"/>
              </w:rPr>
              <w:t xml:space="preserve"> </w:t>
            </w:r>
            <w:r>
              <w:rPr>
                <w:rFonts w:ascii="Times New Roman" w:hAnsi="Times New Roman"/>
                <w:sz w:val="22"/>
                <w:szCs w:val="22"/>
              </w:rPr>
              <w:t>(6)).</w:t>
            </w:r>
          </w:p>
        </w:tc>
        <w:tc>
          <w:tcPr>
            <w:tcW w:w="1045" w:type="dxa"/>
          </w:tcPr>
          <w:p w14:paraId="19E5D2B3" w14:textId="77777777" w:rsidR="001D1A6B" w:rsidRPr="00D107AD" w:rsidRDefault="001D1A6B" w:rsidP="0089715C">
            <w:pPr>
              <w:jc w:val="center"/>
              <w:rPr>
                <w:rFonts w:ascii="Times New Roman" w:hAnsi="Times New Roman"/>
                <w:sz w:val="22"/>
                <w:szCs w:val="22"/>
              </w:rPr>
            </w:pPr>
          </w:p>
        </w:tc>
        <w:tc>
          <w:tcPr>
            <w:tcW w:w="1109" w:type="dxa"/>
          </w:tcPr>
          <w:p w14:paraId="20D0E509" w14:textId="5FF9013A" w:rsidR="001D1A6B" w:rsidRDefault="00D75864" w:rsidP="0089715C">
            <w:pPr>
              <w:jc w:val="center"/>
              <w:rPr>
                <w:rFonts w:ascii="Times New Roman" w:hAnsi="Times New Roman"/>
                <w:bCs/>
                <w:color w:val="auto"/>
                <w:sz w:val="22"/>
                <w:szCs w:val="22"/>
              </w:rPr>
            </w:pPr>
            <w:r>
              <w:rPr>
                <w:rFonts w:ascii="Times New Roman" w:hAnsi="Times New Roman"/>
                <w:b/>
                <w:color w:val="FF0000"/>
                <w:sz w:val="22"/>
                <w:szCs w:val="22"/>
              </w:rPr>
              <w:t>G</w:t>
            </w:r>
            <w:r w:rsidR="001D1A6B" w:rsidRPr="00B64DAE">
              <w:rPr>
                <w:rFonts w:ascii="Times New Roman" w:hAnsi="Times New Roman"/>
                <w:b/>
                <w:color w:val="FF0000"/>
                <w:sz w:val="22"/>
                <w:szCs w:val="22"/>
              </w:rPr>
              <w:t>-</w:t>
            </w:r>
            <w:r>
              <w:rPr>
                <w:rFonts w:ascii="Times New Roman" w:hAnsi="Times New Roman"/>
                <w:b/>
                <w:color w:val="FF0000"/>
                <w:sz w:val="22"/>
                <w:szCs w:val="22"/>
              </w:rPr>
              <w:t>1</w:t>
            </w:r>
            <w:r w:rsidR="001D1A6B">
              <w:rPr>
                <w:rFonts w:ascii="Times New Roman" w:hAnsi="Times New Roman"/>
                <w:b/>
                <w:color w:val="FF0000"/>
                <w:sz w:val="22"/>
                <w:szCs w:val="22"/>
              </w:rPr>
              <w:t>-1</w:t>
            </w:r>
            <w:r w:rsidR="001D1A6B">
              <w:rPr>
                <w:rFonts w:ascii="Times New Roman" w:hAnsi="Times New Roman"/>
                <w:bCs/>
                <w:color w:val="auto"/>
                <w:sz w:val="22"/>
                <w:szCs w:val="22"/>
              </w:rPr>
              <w:t>(2)</w:t>
            </w:r>
          </w:p>
          <w:p w14:paraId="08EF531B" w14:textId="77777777" w:rsidR="001D1A6B" w:rsidRPr="00F05408" w:rsidRDefault="001D1A6B" w:rsidP="0089715C">
            <w:pPr>
              <w:jc w:val="center"/>
              <w:rPr>
                <w:rFonts w:ascii="Times New Roman" w:hAnsi="Times New Roman"/>
                <w:sz w:val="22"/>
                <w:szCs w:val="22"/>
              </w:rPr>
            </w:pPr>
          </w:p>
        </w:tc>
      </w:tr>
      <w:tr w:rsidR="001D1A6B" w:rsidRPr="00D107AD" w14:paraId="6F3484DA" w14:textId="77777777" w:rsidTr="0089715C">
        <w:trPr>
          <w:cantSplit/>
        </w:trPr>
        <w:tc>
          <w:tcPr>
            <w:tcW w:w="8877" w:type="dxa"/>
          </w:tcPr>
          <w:p w14:paraId="0B26EDAE" w14:textId="77777777" w:rsidR="001D1A6B" w:rsidRDefault="001D1A6B" w:rsidP="00C84567">
            <w:pPr>
              <w:pStyle w:val="ListParagraph"/>
              <w:numPr>
                <w:ilvl w:val="1"/>
                <w:numId w:val="36"/>
              </w:numPr>
              <w:spacing w:after="60"/>
              <w:ind w:left="720"/>
              <w:rPr>
                <w:rFonts w:ascii="Times New Roman" w:hAnsi="Times New Roman"/>
                <w:sz w:val="22"/>
                <w:szCs w:val="22"/>
              </w:rPr>
            </w:pPr>
            <w:r>
              <w:rPr>
                <w:rFonts w:ascii="Times New Roman" w:hAnsi="Times New Roman"/>
                <w:sz w:val="22"/>
                <w:szCs w:val="22"/>
              </w:rPr>
              <w:t xml:space="preserve">Program Administration </w:t>
            </w:r>
            <w:r w:rsidRPr="00C54BFD">
              <w:rPr>
                <w:rFonts w:ascii="Times New Roman" w:hAnsi="Times New Roman"/>
                <w:sz w:val="22"/>
                <w:szCs w:val="22"/>
              </w:rPr>
              <w:t>Risk Assessment</w:t>
            </w:r>
            <w:r>
              <w:rPr>
                <w:rFonts w:ascii="Times New Roman" w:hAnsi="Times New Roman"/>
                <w:sz w:val="22"/>
                <w:szCs w:val="22"/>
              </w:rPr>
              <w:t xml:space="preserve"> </w:t>
            </w:r>
          </w:p>
          <w:p w14:paraId="6F78F21E" w14:textId="77777777" w:rsidR="001D1A6B" w:rsidRDefault="001D1A6B" w:rsidP="0089715C">
            <w:pPr>
              <w:spacing w:after="120"/>
              <w:ind w:left="720"/>
              <w:rPr>
                <w:rFonts w:ascii="Times New Roman" w:hAnsi="Times New Roman"/>
                <w:sz w:val="22"/>
                <w:szCs w:val="22"/>
              </w:rPr>
            </w:pPr>
            <w:r w:rsidRPr="00B21F9B">
              <w:rPr>
                <w:rFonts w:ascii="Times New Roman" w:hAnsi="Times New Roman"/>
                <w:sz w:val="22"/>
                <w:szCs w:val="22"/>
              </w:rPr>
              <w:t xml:space="preserve">Obtain a listing from WORKS, of all P-Cards </w:t>
            </w:r>
            <w:r>
              <w:rPr>
                <w:rFonts w:ascii="Times New Roman" w:hAnsi="Times New Roman"/>
                <w:sz w:val="22"/>
                <w:szCs w:val="22"/>
              </w:rPr>
              <w:t xml:space="preserve">that were active during the audit period </w:t>
            </w:r>
            <w:r w:rsidRPr="00B21F9B">
              <w:rPr>
                <w:rFonts w:ascii="Times New Roman" w:hAnsi="Times New Roman"/>
                <w:sz w:val="22"/>
                <w:szCs w:val="22"/>
              </w:rPr>
              <w:t>showing the Cardholder, Reviewer/Approver, Date of Issue, Single Transaction and Credit Limits, and date of last transaction.</w:t>
            </w:r>
          </w:p>
          <w:p w14:paraId="31A3EC35" w14:textId="77777777" w:rsidR="0008321C" w:rsidRDefault="0008321C" w:rsidP="0008321C">
            <w:pPr>
              <w:pStyle w:val="ListParagraph"/>
              <w:numPr>
                <w:ilvl w:val="2"/>
                <w:numId w:val="37"/>
              </w:numPr>
              <w:spacing w:after="120"/>
              <w:ind w:left="1230"/>
              <w:contextualSpacing w:val="0"/>
              <w:rPr>
                <w:rFonts w:ascii="Times New Roman" w:hAnsi="Times New Roman"/>
                <w:sz w:val="22"/>
                <w:szCs w:val="22"/>
              </w:rPr>
            </w:pPr>
            <w:r w:rsidRPr="00B70F5B">
              <w:rPr>
                <w:rFonts w:ascii="Times New Roman" w:hAnsi="Times New Roman"/>
                <w:sz w:val="22"/>
                <w:szCs w:val="22"/>
                <w:u w:val="single"/>
              </w:rPr>
              <w:t>Card Issuance</w:t>
            </w:r>
            <w:r>
              <w:rPr>
                <w:rFonts w:ascii="Times New Roman" w:hAnsi="Times New Roman"/>
                <w:sz w:val="22"/>
                <w:szCs w:val="22"/>
              </w:rPr>
              <w:t xml:space="preserve"> - </w:t>
            </w:r>
            <w:r w:rsidRPr="00F7273D">
              <w:rPr>
                <w:rFonts w:ascii="Times New Roman" w:hAnsi="Times New Roman"/>
                <w:sz w:val="22"/>
                <w:szCs w:val="22"/>
              </w:rPr>
              <w:t xml:space="preserve">Ensure that P-Cards are issued </w:t>
            </w:r>
            <w:r>
              <w:rPr>
                <w:rFonts w:ascii="Times New Roman" w:hAnsi="Times New Roman"/>
                <w:sz w:val="22"/>
                <w:szCs w:val="22"/>
              </w:rPr>
              <w:t>according to State P-Card Policy section V.C.</w:t>
            </w:r>
            <w:r w:rsidRPr="00F7273D">
              <w:rPr>
                <w:rFonts w:ascii="Times New Roman" w:hAnsi="Times New Roman"/>
                <w:sz w:val="22"/>
                <w:szCs w:val="22"/>
              </w:rPr>
              <w:t xml:space="preserve">, and </w:t>
            </w:r>
            <w:r>
              <w:rPr>
                <w:rFonts w:ascii="Times New Roman" w:hAnsi="Times New Roman"/>
                <w:sz w:val="22"/>
                <w:szCs w:val="22"/>
              </w:rPr>
              <w:t xml:space="preserve">per State P-Card </w:t>
            </w:r>
            <w:r w:rsidRPr="00F7273D">
              <w:rPr>
                <w:rFonts w:ascii="Times New Roman" w:hAnsi="Times New Roman"/>
                <w:sz w:val="22"/>
                <w:szCs w:val="22"/>
              </w:rPr>
              <w:t>Policy</w:t>
            </w:r>
            <w:r>
              <w:rPr>
                <w:rFonts w:ascii="Times New Roman" w:hAnsi="Times New Roman"/>
                <w:sz w:val="22"/>
                <w:szCs w:val="22"/>
              </w:rPr>
              <w:t xml:space="preserve"> V. C. 1</w:t>
            </w:r>
            <w:proofErr w:type="gramStart"/>
            <w:r>
              <w:rPr>
                <w:rFonts w:ascii="Times New Roman" w:hAnsi="Times New Roman"/>
                <w:sz w:val="22"/>
                <w:szCs w:val="22"/>
              </w:rPr>
              <w:t xml:space="preserve">. </w:t>
            </w:r>
            <w:proofErr w:type="gramEnd"/>
            <w:r w:rsidRPr="00F7273D">
              <w:rPr>
                <w:rFonts w:ascii="Times New Roman" w:hAnsi="Times New Roman"/>
                <w:sz w:val="22"/>
                <w:szCs w:val="22"/>
              </w:rPr>
              <w:t>-</w:t>
            </w:r>
            <w:r>
              <w:rPr>
                <w:rFonts w:ascii="Times New Roman" w:hAnsi="Times New Roman"/>
                <w:sz w:val="22"/>
                <w:szCs w:val="22"/>
              </w:rPr>
              <w:t xml:space="preserve"> </w:t>
            </w:r>
            <w:r w:rsidRPr="00F7273D">
              <w:rPr>
                <w:rFonts w:ascii="Times New Roman" w:hAnsi="Times New Roman"/>
                <w:sz w:val="22"/>
                <w:szCs w:val="22"/>
              </w:rPr>
              <w:t>no more than one card may be issued to an individual)</w:t>
            </w:r>
          </w:p>
          <w:p w14:paraId="03CEAB62" w14:textId="7C88F82E" w:rsidR="0008321C" w:rsidRPr="0008321C" w:rsidRDefault="0008321C" w:rsidP="0008321C">
            <w:pPr>
              <w:pStyle w:val="ListParagraph"/>
              <w:numPr>
                <w:ilvl w:val="2"/>
                <w:numId w:val="37"/>
              </w:numPr>
              <w:spacing w:after="120"/>
              <w:ind w:left="1230"/>
              <w:contextualSpacing w:val="0"/>
              <w:rPr>
                <w:rFonts w:ascii="Times New Roman" w:hAnsi="Times New Roman"/>
                <w:sz w:val="22"/>
                <w:szCs w:val="22"/>
              </w:rPr>
            </w:pPr>
            <w:r>
              <w:rPr>
                <w:rFonts w:ascii="Times New Roman" w:hAnsi="Times New Roman"/>
                <w:sz w:val="22"/>
                <w:szCs w:val="22"/>
                <w:u w:val="single"/>
              </w:rPr>
              <w:t>Training</w:t>
            </w:r>
            <w:r w:rsidRPr="008E1C85">
              <w:rPr>
                <w:rFonts w:ascii="Times New Roman" w:hAnsi="Times New Roman"/>
                <w:sz w:val="22"/>
                <w:szCs w:val="22"/>
              </w:rPr>
              <w:t xml:space="preserve"> </w:t>
            </w:r>
            <w:r>
              <w:rPr>
                <w:rFonts w:ascii="Times New Roman" w:hAnsi="Times New Roman"/>
                <w:sz w:val="22"/>
                <w:szCs w:val="22"/>
              </w:rPr>
              <w:t>–</w:t>
            </w:r>
            <w:r w:rsidRPr="008E1C85">
              <w:rPr>
                <w:rFonts w:ascii="Times New Roman" w:hAnsi="Times New Roman"/>
                <w:sz w:val="22"/>
                <w:szCs w:val="22"/>
              </w:rPr>
              <w:t xml:space="preserve"> </w:t>
            </w:r>
            <w:r>
              <w:rPr>
                <w:rFonts w:ascii="Times New Roman" w:hAnsi="Times New Roman"/>
                <w:sz w:val="22"/>
                <w:szCs w:val="22"/>
              </w:rPr>
              <w:t xml:space="preserve">Ensure </w:t>
            </w:r>
            <w:r w:rsidRPr="00F7273D">
              <w:rPr>
                <w:rFonts w:ascii="Times New Roman" w:hAnsi="Times New Roman"/>
                <w:sz w:val="22"/>
                <w:szCs w:val="22"/>
              </w:rPr>
              <w:t xml:space="preserve">that the </w:t>
            </w:r>
            <w:r>
              <w:rPr>
                <w:rFonts w:ascii="Times New Roman" w:hAnsi="Times New Roman"/>
                <w:sz w:val="22"/>
                <w:szCs w:val="22"/>
              </w:rPr>
              <w:t>A</w:t>
            </w:r>
            <w:r w:rsidRPr="00F7273D">
              <w:rPr>
                <w:rFonts w:ascii="Times New Roman" w:hAnsi="Times New Roman"/>
                <w:sz w:val="22"/>
                <w:szCs w:val="22"/>
              </w:rPr>
              <w:t xml:space="preserve">gency has </w:t>
            </w:r>
            <w:r>
              <w:rPr>
                <w:rFonts w:ascii="Times New Roman" w:hAnsi="Times New Roman"/>
                <w:sz w:val="22"/>
                <w:szCs w:val="22"/>
              </w:rPr>
              <w:t>documented Level I and Level II</w:t>
            </w:r>
            <w:r w:rsidRPr="00F7273D">
              <w:rPr>
                <w:rFonts w:ascii="Times New Roman" w:hAnsi="Times New Roman"/>
                <w:sz w:val="22"/>
                <w:szCs w:val="22"/>
              </w:rPr>
              <w:t xml:space="preserve"> </w:t>
            </w:r>
            <w:r w:rsidRPr="00F7273D">
              <w:rPr>
                <w:rFonts w:ascii="Times New Roman" w:hAnsi="Times New Roman"/>
                <w:sz w:val="22"/>
                <w:szCs w:val="22"/>
                <w:u w:val="single"/>
              </w:rPr>
              <w:t>training program</w:t>
            </w:r>
            <w:r>
              <w:rPr>
                <w:rFonts w:ascii="Times New Roman" w:hAnsi="Times New Roman"/>
                <w:sz w:val="22"/>
                <w:szCs w:val="22"/>
                <w:u w:val="single"/>
              </w:rPr>
              <w:t>s</w:t>
            </w:r>
            <w:r w:rsidRPr="00F7273D">
              <w:rPr>
                <w:rFonts w:ascii="Times New Roman" w:hAnsi="Times New Roman"/>
                <w:sz w:val="22"/>
                <w:szCs w:val="22"/>
              </w:rPr>
              <w:t xml:space="preserve"> for new card holders</w:t>
            </w:r>
            <w:r>
              <w:rPr>
                <w:rFonts w:ascii="Times New Roman" w:hAnsi="Times New Roman"/>
                <w:sz w:val="22"/>
                <w:szCs w:val="22"/>
              </w:rPr>
              <w:t>, supervisor/approvers,</w:t>
            </w:r>
            <w:r w:rsidRPr="00F7273D">
              <w:rPr>
                <w:rFonts w:ascii="Times New Roman" w:hAnsi="Times New Roman"/>
                <w:sz w:val="22"/>
                <w:szCs w:val="22"/>
              </w:rPr>
              <w:t xml:space="preserve"> and liaisons.</w:t>
            </w:r>
          </w:p>
          <w:p w14:paraId="3BB02BEB" w14:textId="77777777" w:rsidR="001D1A6B" w:rsidRPr="00C54BFD" w:rsidRDefault="001D1A6B" w:rsidP="0008321C">
            <w:pPr>
              <w:pStyle w:val="ListParagraph"/>
              <w:numPr>
                <w:ilvl w:val="2"/>
                <w:numId w:val="37"/>
              </w:numPr>
              <w:tabs>
                <w:tab w:val="left" w:pos="9720"/>
              </w:tabs>
              <w:spacing w:after="120"/>
              <w:ind w:left="1230"/>
              <w:contextualSpacing w:val="0"/>
              <w:jc w:val="both"/>
              <w:rPr>
                <w:rFonts w:ascii="Times New Roman" w:hAnsi="Times New Roman"/>
                <w:sz w:val="22"/>
                <w:szCs w:val="22"/>
              </w:rPr>
            </w:pPr>
            <w:r w:rsidRPr="00B70F5B">
              <w:rPr>
                <w:rFonts w:ascii="Times New Roman" w:hAnsi="Times New Roman"/>
                <w:sz w:val="22"/>
                <w:szCs w:val="22"/>
                <w:u w:val="single"/>
              </w:rPr>
              <w:t>Account Types</w:t>
            </w:r>
            <w:r>
              <w:rPr>
                <w:rFonts w:ascii="Times New Roman" w:hAnsi="Times New Roman"/>
                <w:sz w:val="22"/>
                <w:szCs w:val="22"/>
              </w:rPr>
              <w:t xml:space="preserve"> - </w:t>
            </w:r>
            <w:r w:rsidRPr="00C54BFD">
              <w:rPr>
                <w:rFonts w:ascii="Times New Roman" w:hAnsi="Times New Roman"/>
                <w:sz w:val="22"/>
                <w:szCs w:val="22"/>
              </w:rPr>
              <w:t xml:space="preserve">Determine that the </w:t>
            </w:r>
            <w:r>
              <w:rPr>
                <w:rFonts w:ascii="Times New Roman" w:hAnsi="Times New Roman"/>
                <w:sz w:val="22"/>
                <w:szCs w:val="22"/>
              </w:rPr>
              <w:t>Agency</w:t>
            </w:r>
            <w:r w:rsidRPr="00C54BFD">
              <w:rPr>
                <w:rFonts w:ascii="Times New Roman" w:hAnsi="Times New Roman"/>
                <w:sz w:val="22"/>
                <w:szCs w:val="22"/>
              </w:rPr>
              <w:t xml:space="preserve"> has no unassigned cards</w:t>
            </w:r>
            <w:r>
              <w:rPr>
                <w:rFonts w:ascii="Times New Roman" w:hAnsi="Times New Roman"/>
                <w:sz w:val="22"/>
                <w:szCs w:val="22"/>
              </w:rPr>
              <w:t>, i.e.,</w:t>
            </w:r>
            <w:r w:rsidRPr="00C54BFD">
              <w:rPr>
                <w:rFonts w:ascii="Times New Roman" w:hAnsi="Times New Roman"/>
                <w:sz w:val="22"/>
                <w:szCs w:val="22"/>
              </w:rPr>
              <w:t xml:space="preserve"> that all card</w:t>
            </w:r>
            <w:r>
              <w:rPr>
                <w:rFonts w:ascii="Times New Roman" w:hAnsi="Times New Roman"/>
                <w:sz w:val="22"/>
                <w:szCs w:val="22"/>
              </w:rPr>
              <w:t xml:space="preserve"> types</w:t>
            </w:r>
            <w:r w:rsidRPr="00C54BFD">
              <w:rPr>
                <w:rFonts w:ascii="Times New Roman" w:hAnsi="Times New Roman"/>
                <w:sz w:val="22"/>
                <w:szCs w:val="22"/>
              </w:rPr>
              <w:t xml:space="preserve"> are issued </w:t>
            </w:r>
            <w:r>
              <w:rPr>
                <w:rFonts w:ascii="Times New Roman" w:hAnsi="Times New Roman"/>
                <w:sz w:val="22"/>
                <w:szCs w:val="22"/>
              </w:rPr>
              <w:t>according to section VI.</w:t>
            </w:r>
          </w:p>
          <w:p w14:paraId="7091B228" w14:textId="77777777" w:rsidR="001D1A6B" w:rsidRDefault="001D1A6B" w:rsidP="0008321C">
            <w:pPr>
              <w:pStyle w:val="ListParagraph"/>
              <w:numPr>
                <w:ilvl w:val="2"/>
                <w:numId w:val="37"/>
              </w:numPr>
              <w:spacing w:after="120"/>
              <w:ind w:left="1230"/>
              <w:contextualSpacing w:val="0"/>
              <w:rPr>
                <w:rFonts w:ascii="Times New Roman" w:hAnsi="Times New Roman"/>
                <w:sz w:val="22"/>
                <w:szCs w:val="22"/>
              </w:rPr>
            </w:pPr>
            <w:r>
              <w:rPr>
                <w:rFonts w:ascii="Times New Roman" w:hAnsi="Times New Roman"/>
                <w:sz w:val="22"/>
                <w:szCs w:val="22"/>
              </w:rPr>
              <w:t xml:space="preserve">Confirm </w:t>
            </w:r>
            <w:r w:rsidRPr="00F7273D">
              <w:rPr>
                <w:rFonts w:ascii="Times New Roman" w:hAnsi="Times New Roman"/>
                <w:sz w:val="22"/>
                <w:szCs w:val="22"/>
              </w:rPr>
              <w:t xml:space="preserve">that no cards have been inactive for more than </w:t>
            </w:r>
            <w:r>
              <w:rPr>
                <w:rFonts w:ascii="Times New Roman" w:hAnsi="Times New Roman"/>
                <w:sz w:val="22"/>
                <w:szCs w:val="22"/>
              </w:rPr>
              <w:t>one year</w:t>
            </w:r>
            <w:r w:rsidRPr="00F7273D">
              <w:rPr>
                <w:rFonts w:ascii="Times New Roman" w:hAnsi="Times New Roman"/>
                <w:sz w:val="22"/>
                <w:szCs w:val="22"/>
              </w:rPr>
              <w:t>.</w:t>
            </w:r>
          </w:p>
          <w:p w14:paraId="206C95EE" w14:textId="77777777" w:rsidR="001D1A6B" w:rsidRDefault="001D1A6B" w:rsidP="0008321C">
            <w:pPr>
              <w:pStyle w:val="ListParagraph"/>
              <w:numPr>
                <w:ilvl w:val="2"/>
                <w:numId w:val="37"/>
              </w:numPr>
              <w:ind w:left="1230"/>
              <w:contextualSpacing w:val="0"/>
              <w:rPr>
                <w:rFonts w:ascii="Times New Roman" w:hAnsi="Times New Roman"/>
                <w:sz w:val="22"/>
                <w:szCs w:val="22"/>
              </w:rPr>
            </w:pPr>
            <w:r w:rsidRPr="00F01E1F">
              <w:rPr>
                <w:rFonts w:ascii="Times New Roman" w:hAnsi="Times New Roman"/>
                <w:sz w:val="22"/>
                <w:szCs w:val="22"/>
                <w:u w:val="single"/>
              </w:rPr>
              <w:t>Single Transaction Limits</w:t>
            </w:r>
            <w:r>
              <w:rPr>
                <w:rFonts w:ascii="Times New Roman" w:hAnsi="Times New Roman"/>
                <w:sz w:val="22"/>
                <w:szCs w:val="22"/>
              </w:rPr>
              <w:t xml:space="preserve"> - </w:t>
            </w:r>
            <w:r w:rsidRPr="00F7273D">
              <w:rPr>
                <w:rFonts w:ascii="Times New Roman" w:hAnsi="Times New Roman"/>
                <w:sz w:val="22"/>
                <w:szCs w:val="22"/>
              </w:rPr>
              <w:t xml:space="preserve">Sort the listing to verify that no </w:t>
            </w:r>
            <w:r>
              <w:rPr>
                <w:rFonts w:ascii="Times New Roman" w:hAnsi="Times New Roman"/>
                <w:sz w:val="22"/>
                <w:szCs w:val="22"/>
              </w:rPr>
              <w:t>single transaction limit (</w:t>
            </w:r>
            <w:r w:rsidRPr="00F7273D">
              <w:rPr>
                <w:rFonts w:ascii="Times New Roman" w:hAnsi="Times New Roman"/>
                <w:sz w:val="22"/>
                <w:szCs w:val="22"/>
                <w:u w:val="single"/>
              </w:rPr>
              <w:t>STL</w:t>
            </w:r>
            <w:r>
              <w:rPr>
                <w:rFonts w:ascii="Times New Roman" w:hAnsi="Times New Roman"/>
                <w:sz w:val="22"/>
                <w:szCs w:val="22"/>
                <w:u w:val="single"/>
              </w:rPr>
              <w:t>)</w:t>
            </w:r>
            <w:r w:rsidRPr="00F7273D">
              <w:rPr>
                <w:rFonts w:ascii="Times New Roman" w:hAnsi="Times New Roman"/>
                <w:sz w:val="22"/>
                <w:szCs w:val="22"/>
              </w:rPr>
              <w:t xml:space="preserve"> is greater than the Procurement Code </w:t>
            </w:r>
            <w:r>
              <w:rPr>
                <w:rFonts w:ascii="Times New Roman" w:hAnsi="Times New Roman"/>
                <w:sz w:val="22"/>
                <w:szCs w:val="22"/>
              </w:rPr>
              <w:t>c</w:t>
            </w:r>
            <w:r w:rsidRPr="00F7273D">
              <w:rPr>
                <w:rFonts w:ascii="Times New Roman" w:hAnsi="Times New Roman"/>
                <w:sz w:val="22"/>
                <w:szCs w:val="22"/>
              </w:rPr>
              <w:t xml:space="preserve">ompetition </w:t>
            </w:r>
            <w:r>
              <w:rPr>
                <w:rFonts w:ascii="Times New Roman" w:hAnsi="Times New Roman"/>
                <w:sz w:val="22"/>
                <w:szCs w:val="22"/>
              </w:rPr>
              <w:t>t</w:t>
            </w:r>
            <w:r w:rsidRPr="00F7273D">
              <w:rPr>
                <w:rFonts w:ascii="Times New Roman" w:hAnsi="Times New Roman"/>
                <w:sz w:val="22"/>
                <w:szCs w:val="22"/>
              </w:rPr>
              <w:t>hreshold</w:t>
            </w:r>
            <w:r>
              <w:rPr>
                <w:rFonts w:ascii="Times New Roman" w:hAnsi="Times New Roman"/>
                <w:sz w:val="22"/>
                <w:szCs w:val="22"/>
              </w:rPr>
              <w:t>.</w:t>
            </w:r>
            <w:r w:rsidRPr="00F7273D">
              <w:rPr>
                <w:rFonts w:ascii="Times New Roman" w:hAnsi="Times New Roman"/>
                <w:sz w:val="22"/>
                <w:szCs w:val="22"/>
              </w:rPr>
              <w:t xml:space="preserve"> </w:t>
            </w:r>
          </w:p>
          <w:p w14:paraId="00C0866F" w14:textId="77777777" w:rsidR="001D1A6B" w:rsidRDefault="001D1A6B" w:rsidP="0089715C">
            <w:pPr>
              <w:ind w:left="1267"/>
              <w:rPr>
                <w:rFonts w:ascii="Times New Roman" w:hAnsi="Times New Roman"/>
                <w:sz w:val="22"/>
                <w:szCs w:val="22"/>
              </w:rPr>
            </w:pPr>
            <w:r w:rsidRPr="002E7133">
              <w:rPr>
                <w:rFonts w:ascii="Times New Roman" w:hAnsi="Times New Roman"/>
                <w:sz w:val="22"/>
                <w:szCs w:val="22"/>
              </w:rPr>
              <w:t>For cards with STL’s greater than:</w:t>
            </w:r>
          </w:p>
          <w:p w14:paraId="5C07A51E" w14:textId="0480D5F0" w:rsidR="00C84567" w:rsidRDefault="00C84567" w:rsidP="00C84567">
            <w:pPr>
              <w:pStyle w:val="ListParagraph"/>
              <w:numPr>
                <w:ilvl w:val="0"/>
                <w:numId w:val="38"/>
              </w:numPr>
              <w:rPr>
                <w:rFonts w:ascii="Times New Roman" w:hAnsi="Times New Roman"/>
                <w:sz w:val="22"/>
                <w:szCs w:val="22"/>
              </w:rPr>
            </w:pPr>
            <w:r w:rsidRPr="00C84567">
              <w:rPr>
                <w:rFonts w:ascii="Times New Roman" w:hAnsi="Times New Roman"/>
                <w:sz w:val="22"/>
                <w:szCs w:val="22"/>
              </w:rPr>
              <w:t>$2500 requires agency head or governing board approval per II. B. 2</w:t>
            </w:r>
          </w:p>
          <w:p w14:paraId="0340C462" w14:textId="583731B5" w:rsidR="001D1A6B" w:rsidRPr="00C84567" w:rsidRDefault="00C84567" w:rsidP="00C84567">
            <w:pPr>
              <w:pStyle w:val="ListParagraph"/>
              <w:numPr>
                <w:ilvl w:val="0"/>
                <w:numId w:val="38"/>
              </w:numPr>
              <w:rPr>
                <w:rFonts w:ascii="Times New Roman" w:hAnsi="Times New Roman"/>
                <w:sz w:val="22"/>
                <w:szCs w:val="22"/>
              </w:rPr>
            </w:pPr>
            <w:r w:rsidRPr="00C84567">
              <w:rPr>
                <w:rFonts w:ascii="Times New Roman" w:hAnsi="Times New Roman"/>
                <w:sz w:val="22"/>
                <w:szCs w:val="22"/>
              </w:rPr>
              <w:t>$10,000 - the competition threshold, obtain documentation of the CPO’s approval per II. D</w:t>
            </w:r>
            <w:r w:rsidR="001D1A6B" w:rsidRPr="00C84567">
              <w:rPr>
                <w:rFonts w:ascii="Times New Roman" w:hAnsi="Times New Roman"/>
                <w:sz w:val="22"/>
                <w:szCs w:val="22"/>
              </w:rPr>
              <w:t>.</w:t>
            </w:r>
          </w:p>
        </w:tc>
        <w:tc>
          <w:tcPr>
            <w:tcW w:w="1045" w:type="dxa"/>
          </w:tcPr>
          <w:p w14:paraId="66BA962D" w14:textId="77777777" w:rsidR="001D1A6B" w:rsidRPr="00D107AD" w:rsidRDefault="001D1A6B" w:rsidP="0089715C">
            <w:pPr>
              <w:jc w:val="center"/>
              <w:rPr>
                <w:rFonts w:ascii="Times New Roman" w:hAnsi="Times New Roman"/>
                <w:sz w:val="22"/>
                <w:szCs w:val="22"/>
              </w:rPr>
            </w:pPr>
          </w:p>
        </w:tc>
        <w:tc>
          <w:tcPr>
            <w:tcW w:w="1109" w:type="dxa"/>
          </w:tcPr>
          <w:p w14:paraId="1F202D7E" w14:textId="371A0C4D" w:rsidR="001D1A6B" w:rsidRPr="00B612BA" w:rsidRDefault="00D75864" w:rsidP="0089715C">
            <w:pPr>
              <w:jc w:val="center"/>
              <w:rPr>
                <w:rFonts w:ascii="Times New Roman" w:hAnsi="Times New Roman"/>
                <w:b/>
                <w:bCs/>
                <w:color w:val="auto"/>
                <w:sz w:val="22"/>
                <w:szCs w:val="22"/>
              </w:rPr>
            </w:pPr>
            <w:r>
              <w:rPr>
                <w:rFonts w:ascii="Times New Roman" w:hAnsi="Times New Roman"/>
                <w:b/>
                <w:bCs/>
                <w:color w:val="FF0000"/>
                <w:sz w:val="22"/>
                <w:szCs w:val="22"/>
              </w:rPr>
              <w:t>G</w:t>
            </w:r>
            <w:r w:rsidR="001D1A6B">
              <w:rPr>
                <w:rFonts w:ascii="Times New Roman" w:hAnsi="Times New Roman"/>
                <w:b/>
                <w:bCs/>
                <w:color w:val="FF0000"/>
                <w:sz w:val="22"/>
                <w:szCs w:val="22"/>
              </w:rPr>
              <w:t>-</w:t>
            </w:r>
            <w:r>
              <w:rPr>
                <w:rFonts w:ascii="Times New Roman" w:hAnsi="Times New Roman"/>
                <w:b/>
                <w:bCs/>
                <w:color w:val="FF0000"/>
                <w:sz w:val="22"/>
                <w:szCs w:val="22"/>
              </w:rPr>
              <w:t>1</w:t>
            </w:r>
            <w:r w:rsidR="001D1A6B">
              <w:rPr>
                <w:rFonts w:ascii="Times New Roman" w:hAnsi="Times New Roman"/>
                <w:b/>
                <w:bCs/>
                <w:color w:val="FF0000"/>
                <w:sz w:val="22"/>
                <w:szCs w:val="22"/>
              </w:rPr>
              <w:t>-1</w:t>
            </w:r>
            <w:r w:rsidR="001D1A6B" w:rsidRPr="00B612BA">
              <w:rPr>
                <w:rFonts w:ascii="Times New Roman" w:hAnsi="Times New Roman"/>
                <w:color w:val="auto"/>
                <w:sz w:val="22"/>
                <w:szCs w:val="22"/>
              </w:rPr>
              <w:t xml:space="preserve"> (2)</w:t>
            </w:r>
          </w:p>
          <w:p w14:paraId="307E0FE5" w14:textId="77777777" w:rsidR="001D1A6B" w:rsidRPr="007F4F41" w:rsidRDefault="001D1A6B" w:rsidP="0089715C">
            <w:pPr>
              <w:jc w:val="center"/>
              <w:rPr>
                <w:rFonts w:ascii="Times New Roman" w:hAnsi="Times New Roman"/>
                <w:b/>
                <w:bCs/>
                <w:color w:val="FF0000"/>
                <w:sz w:val="22"/>
                <w:szCs w:val="22"/>
              </w:rPr>
            </w:pPr>
          </w:p>
        </w:tc>
      </w:tr>
      <w:tr w:rsidR="001D1A6B" w:rsidRPr="00D107AD" w14:paraId="66F0F240" w14:textId="77777777" w:rsidTr="0089715C">
        <w:trPr>
          <w:cantSplit/>
        </w:trPr>
        <w:tc>
          <w:tcPr>
            <w:tcW w:w="8877" w:type="dxa"/>
          </w:tcPr>
          <w:p w14:paraId="4CD99608" w14:textId="77777777" w:rsidR="001D1A6B" w:rsidRDefault="001D1A6B" w:rsidP="0089715C">
            <w:pPr>
              <w:spacing w:after="120"/>
              <w:ind w:left="1320" w:hanging="540"/>
              <w:rPr>
                <w:rFonts w:ascii="Times New Roman" w:hAnsi="Times New Roman"/>
                <w:sz w:val="22"/>
                <w:szCs w:val="22"/>
              </w:rPr>
            </w:pPr>
            <w:r w:rsidRPr="00BF203C">
              <w:rPr>
                <w:rFonts w:ascii="Times New Roman" w:hAnsi="Times New Roman"/>
                <w:b/>
                <w:sz w:val="22"/>
                <w:szCs w:val="22"/>
              </w:rPr>
              <w:t>Note</w:t>
            </w:r>
            <w:r>
              <w:rPr>
                <w:rFonts w:ascii="Times New Roman" w:hAnsi="Times New Roman"/>
                <w:sz w:val="22"/>
                <w:szCs w:val="22"/>
              </w:rPr>
              <w:t>: Portia Davis</w:t>
            </w:r>
            <w:r w:rsidRPr="00CE7CDE">
              <w:rPr>
                <w:rFonts w:ascii="Times New Roman" w:hAnsi="Times New Roman"/>
                <w:sz w:val="22"/>
                <w:szCs w:val="22"/>
              </w:rPr>
              <w:t xml:space="preserve">, </w:t>
            </w:r>
            <w:hyperlink r:id="rId16" w:history="1">
              <w:r>
                <w:rPr>
                  <w:rStyle w:val="Hyperlink"/>
                  <w:rFonts w:ascii="Times New Roman" w:hAnsi="Times New Roman"/>
                  <w:sz w:val="22"/>
                  <w:szCs w:val="22"/>
                </w:rPr>
                <w:t>pdavis</w:t>
              </w:r>
              <w:r w:rsidRPr="00C25E99">
                <w:rPr>
                  <w:rStyle w:val="Hyperlink"/>
                  <w:rFonts w:ascii="Times New Roman" w:hAnsi="Times New Roman"/>
                  <w:sz w:val="22"/>
                  <w:szCs w:val="22"/>
                </w:rPr>
                <w:t>@mmo.sc.gov</w:t>
              </w:r>
            </w:hyperlink>
            <w:r>
              <w:rPr>
                <w:rFonts w:ascii="Times New Roman" w:hAnsi="Times New Roman"/>
                <w:sz w:val="22"/>
                <w:szCs w:val="22"/>
              </w:rPr>
              <w:t xml:space="preserve"> </w:t>
            </w:r>
            <w:r w:rsidRPr="00CE7CDE">
              <w:rPr>
                <w:rFonts w:ascii="Times New Roman" w:hAnsi="Times New Roman"/>
                <w:sz w:val="22"/>
                <w:szCs w:val="22"/>
              </w:rPr>
              <w:t>, (803) 737-</w:t>
            </w:r>
            <w:r>
              <w:rPr>
                <w:rFonts w:ascii="Times New Roman" w:hAnsi="Times New Roman"/>
                <w:sz w:val="22"/>
                <w:szCs w:val="22"/>
              </w:rPr>
              <w:t>5473</w:t>
            </w:r>
            <w:r w:rsidRPr="00CE7CDE">
              <w:rPr>
                <w:rFonts w:ascii="Times New Roman" w:hAnsi="Times New Roman"/>
                <w:sz w:val="22"/>
                <w:szCs w:val="22"/>
              </w:rPr>
              <w:t>, is the State P-Card Coordinator.</w:t>
            </w:r>
          </w:p>
          <w:p w14:paraId="525D8E0B" w14:textId="77777777" w:rsidR="001D1A6B" w:rsidRPr="007F4F41" w:rsidRDefault="001D1A6B" w:rsidP="0089715C">
            <w:pPr>
              <w:spacing w:after="120"/>
              <w:ind w:left="1320" w:hanging="540"/>
              <w:rPr>
                <w:rFonts w:ascii="Times New Roman" w:hAnsi="Times New Roman"/>
                <w:sz w:val="22"/>
                <w:szCs w:val="22"/>
              </w:rPr>
            </w:pPr>
            <w:r>
              <w:rPr>
                <w:rFonts w:ascii="Times New Roman" w:hAnsi="Times New Roman"/>
                <w:sz w:val="22"/>
                <w:szCs w:val="22"/>
              </w:rPr>
              <w:t>The State P-Card Coordinator maintains documentation of all approvals for STLs greater than $10k.</w:t>
            </w:r>
          </w:p>
        </w:tc>
        <w:tc>
          <w:tcPr>
            <w:tcW w:w="1045" w:type="dxa"/>
          </w:tcPr>
          <w:p w14:paraId="6A1F0D5E" w14:textId="77777777" w:rsidR="001D1A6B" w:rsidRPr="00D107AD" w:rsidRDefault="001D1A6B" w:rsidP="0089715C">
            <w:pPr>
              <w:jc w:val="center"/>
              <w:rPr>
                <w:rFonts w:ascii="Times New Roman" w:hAnsi="Times New Roman"/>
                <w:sz w:val="22"/>
                <w:szCs w:val="22"/>
              </w:rPr>
            </w:pPr>
          </w:p>
        </w:tc>
        <w:tc>
          <w:tcPr>
            <w:tcW w:w="1109" w:type="dxa"/>
          </w:tcPr>
          <w:p w14:paraId="4450B307" w14:textId="77777777" w:rsidR="001D1A6B" w:rsidRPr="00F05408" w:rsidRDefault="001D1A6B" w:rsidP="0089715C">
            <w:pPr>
              <w:jc w:val="center"/>
              <w:rPr>
                <w:rFonts w:ascii="Times New Roman" w:hAnsi="Times New Roman"/>
                <w:sz w:val="22"/>
                <w:szCs w:val="22"/>
              </w:rPr>
            </w:pPr>
          </w:p>
        </w:tc>
      </w:tr>
      <w:tr w:rsidR="001D1A6B" w:rsidRPr="00D107AD" w14:paraId="354EADA7" w14:textId="77777777" w:rsidTr="0089715C">
        <w:trPr>
          <w:cantSplit/>
        </w:trPr>
        <w:tc>
          <w:tcPr>
            <w:tcW w:w="8877" w:type="dxa"/>
          </w:tcPr>
          <w:p w14:paraId="448A71DE" w14:textId="1BCBDEFA" w:rsidR="001D1A6B" w:rsidRPr="009D36CD" w:rsidRDefault="001D1A6B" w:rsidP="00490720">
            <w:pPr>
              <w:pStyle w:val="ListParagraph"/>
              <w:numPr>
                <w:ilvl w:val="1"/>
                <w:numId w:val="36"/>
              </w:numPr>
              <w:spacing w:after="120"/>
              <w:ind w:left="720"/>
              <w:rPr>
                <w:rFonts w:ascii="Times New Roman" w:hAnsi="Times New Roman"/>
                <w:sz w:val="22"/>
                <w:szCs w:val="22"/>
              </w:rPr>
            </w:pPr>
            <w:r w:rsidRPr="007F4F41">
              <w:rPr>
                <w:rFonts w:ascii="Times New Roman" w:hAnsi="Times New Roman"/>
                <w:sz w:val="22"/>
                <w:szCs w:val="22"/>
              </w:rPr>
              <w:t xml:space="preserve">From the transaction listing in Section </w:t>
            </w:r>
            <w:r w:rsidR="00254DD6">
              <w:rPr>
                <w:rFonts w:ascii="Times New Roman" w:hAnsi="Times New Roman"/>
                <w:sz w:val="22"/>
                <w:szCs w:val="22"/>
              </w:rPr>
              <w:t>C</w:t>
            </w:r>
            <w:r w:rsidRPr="007F4F41">
              <w:rPr>
                <w:rFonts w:ascii="Times New Roman" w:hAnsi="Times New Roman"/>
                <w:sz w:val="22"/>
                <w:szCs w:val="22"/>
              </w:rPr>
              <w:t xml:space="preserve">, determine the Bank of America expenditures by month and prepare a summary.  </w:t>
            </w:r>
            <w:r w:rsidRPr="00C54BFD">
              <w:rPr>
                <w:rFonts w:ascii="Times New Roman" w:hAnsi="Times New Roman"/>
                <w:sz w:val="22"/>
                <w:szCs w:val="22"/>
              </w:rPr>
              <w:t xml:space="preserve">Judgmentally select at least two monthly billing statements within the audit period for </w:t>
            </w:r>
            <w:r>
              <w:rPr>
                <w:rFonts w:ascii="Times New Roman" w:hAnsi="Times New Roman"/>
                <w:sz w:val="22"/>
                <w:szCs w:val="22"/>
              </w:rPr>
              <w:t>testing</w:t>
            </w:r>
            <w:proofErr w:type="gramStart"/>
            <w:r w:rsidRPr="00C54BFD">
              <w:rPr>
                <w:rFonts w:ascii="Times New Roman" w:hAnsi="Times New Roman"/>
                <w:sz w:val="22"/>
                <w:szCs w:val="22"/>
              </w:rPr>
              <w:t xml:space="preserve">. </w:t>
            </w:r>
            <w:proofErr w:type="gramEnd"/>
          </w:p>
        </w:tc>
        <w:tc>
          <w:tcPr>
            <w:tcW w:w="1045" w:type="dxa"/>
          </w:tcPr>
          <w:p w14:paraId="0E3F2BB7" w14:textId="77777777" w:rsidR="001D1A6B" w:rsidRPr="00D107AD" w:rsidRDefault="001D1A6B" w:rsidP="0089715C">
            <w:pPr>
              <w:jc w:val="center"/>
              <w:rPr>
                <w:rFonts w:ascii="Times New Roman" w:hAnsi="Times New Roman"/>
                <w:sz w:val="22"/>
                <w:szCs w:val="22"/>
              </w:rPr>
            </w:pPr>
          </w:p>
        </w:tc>
        <w:tc>
          <w:tcPr>
            <w:tcW w:w="1109" w:type="dxa"/>
          </w:tcPr>
          <w:p w14:paraId="287CCBB2" w14:textId="7F106B77" w:rsidR="001D1A6B" w:rsidRPr="007F4F41" w:rsidRDefault="00D75864" w:rsidP="0089715C">
            <w:pPr>
              <w:jc w:val="center"/>
              <w:rPr>
                <w:rFonts w:ascii="Times New Roman" w:hAnsi="Times New Roman"/>
                <w:sz w:val="22"/>
                <w:szCs w:val="22"/>
              </w:rPr>
            </w:pPr>
            <w:r>
              <w:rPr>
                <w:rFonts w:ascii="Times New Roman" w:hAnsi="Times New Roman"/>
                <w:b/>
                <w:bCs/>
                <w:color w:val="FF0000"/>
                <w:sz w:val="22"/>
                <w:szCs w:val="22"/>
              </w:rPr>
              <w:t>G</w:t>
            </w:r>
            <w:r w:rsidR="001D1A6B" w:rsidRPr="007F4F41">
              <w:rPr>
                <w:rFonts w:ascii="Times New Roman" w:hAnsi="Times New Roman"/>
                <w:b/>
                <w:bCs/>
                <w:color w:val="FF0000"/>
                <w:sz w:val="22"/>
                <w:szCs w:val="22"/>
              </w:rPr>
              <w:t>-</w:t>
            </w:r>
            <w:r>
              <w:rPr>
                <w:rFonts w:ascii="Times New Roman" w:hAnsi="Times New Roman"/>
                <w:b/>
                <w:bCs/>
                <w:color w:val="FF0000"/>
                <w:sz w:val="22"/>
                <w:szCs w:val="22"/>
              </w:rPr>
              <w:t>1</w:t>
            </w:r>
            <w:r w:rsidR="001D1A6B" w:rsidRPr="007F4F41">
              <w:rPr>
                <w:rFonts w:ascii="Times New Roman" w:hAnsi="Times New Roman"/>
                <w:b/>
                <w:bCs/>
                <w:color w:val="FF0000"/>
                <w:sz w:val="22"/>
                <w:szCs w:val="22"/>
              </w:rPr>
              <w:t>-2</w:t>
            </w:r>
            <w:r w:rsidR="001D1A6B" w:rsidRPr="007F4F41">
              <w:rPr>
                <w:rFonts w:ascii="Times New Roman" w:hAnsi="Times New Roman"/>
                <w:color w:val="FF0000"/>
                <w:sz w:val="22"/>
                <w:szCs w:val="22"/>
              </w:rPr>
              <w:t xml:space="preserve"> </w:t>
            </w:r>
            <w:r w:rsidR="001D1A6B" w:rsidRPr="007F4F41">
              <w:rPr>
                <w:rFonts w:ascii="Times New Roman" w:hAnsi="Times New Roman"/>
                <w:sz w:val="22"/>
                <w:szCs w:val="22"/>
              </w:rPr>
              <w:t>(1)</w:t>
            </w:r>
          </w:p>
          <w:p w14:paraId="569F38B0" w14:textId="77777777" w:rsidR="001D1A6B" w:rsidRPr="00F05408" w:rsidRDefault="001D1A6B" w:rsidP="0089715C">
            <w:pPr>
              <w:jc w:val="center"/>
              <w:rPr>
                <w:rFonts w:ascii="Times New Roman" w:hAnsi="Times New Roman"/>
                <w:sz w:val="22"/>
                <w:szCs w:val="22"/>
              </w:rPr>
            </w:pPr>
          </w:p>
        </w:tc>
      </w:tr>
      <w:tr w:rsidR="001D1A6B" w:rsidRPr="00D107AD" w14:paraId="6A94EC6A" w14:textId="77777777" w:rsidTr="0089715C">
        <w:trPr>
          <w:cantSplit/>
        </w:trPr>
        <w:tc>
          <w:tcPr>
            <w:tcW w:w="8877" w:type="dxa"/>
          </w:tcPr>
          <w:p w14:paraId="6D4B44ED" w14:textId="0E876E7A" w:rsidR="001D1A6B" w:rsidRDefault="00136899" w:rsidP="00490720">
            <w:pPr>
              <w:pStyle w:val="ListParagraph"/>
              <w:numPr>
                <w:ilvl w:val="1"/>
                <w:numId w:val="36"/>
              </w:numPr>
              <w:spacing w:after="60"/>
              <w:ind w:left="720"/>
            </w:pPr>
            <w:r>
              <w:rPr>
                <w:rFonts w:ascii="Times New Roman" w:hAnsi="Times New Roman"/>
                <w:sz w:val="22"/>
                <w:szCs w:val="22"/>
              </w:rPr>
              <w:t>If higher ed, o</w:t>
            </w:r>
            <w:r w:rsidR="001D1A6B" w:rsidRPr="0090031D">
              <w:rPr>
                <w:rFonts w:ascii="Times New Roman" w:hAnsi="Times New Roman"/>
                <w:sz w:val="22"/>
                <w:szCs w:val="22"/>
              </w:rPr>
              <w:t xml:space="preserve">btain a listing of the </w:t>
            </w:r>
            <w:r w:rsidR="001D1A6B">
              <w:rPr>
                <w:rFonts w:ascii="Times New Roman" w:hAnsi="Times New Roman"/>
                <w:sz w:val="22"/>
                <w:szCs w:val="22"/>
              </w:rPr>
              <w:t xml:space="preserve">Group B </w:t>
            </w:r>
            <w:r w:rsidR="001D1A6B" w:rsidRPr="0090031D">
              <w:rPr>
                <w:rFonts w:ascii="Times New Roman" w:hAnsi="Times New Roman"/>
                <w:sz w:val="22"/>
                <w:szCs w:val="22"/>
              </w:rPr>
              <w:t>Agency’s blocked MCC codes</w:t>
            </w:r>
            <w:r w:rsidR="001D1A6B">
              <w:rPr>
                <w:rFonts w:ascii="Times New Roman" w:hAnsi="Times New Roman"/>
                <w:sz w:val="22"/>
                <w:szCs w:val="22"/>
              </w:rPr>
              <w:t xml:space="preserve"> (See State P-Card Policy II. (C)(3))</w:t>
            </w:r>
            <w:proofErr w:type="gramStart"/>
            <w:r w:rsidR="001D1A6B" w:rsidRPr="0090031D">
              <w:rPr>
                <w:rFonts w:ascii="Times New Roman" w:hAnsi="Times New Roman"/>
                <w:sz w:val="22"/>
                <w:szCs w:val="22"/>
              </w:rPr>
              <w:t xml:space="preserve">. </w:t>
            </w:r>
            <w:proofErr w:type="gramEnd"/>
          </w:p>
        </w:tc>
        <w:tc>
          <w:tcPr>
            <w:tcW w:w="1045" w:type="dxa"/>
          </w:tcPr>
          <w:p w14:paraId="7BA018AD" w14:textId="77777777" w:rsidR="001D1A6B" w:rsidRPr="00D107AD" w:rsidRDefault="001D1A6B" w:rsidP="0089715C">
            <w:pPr>
              <w:jc w:val="center"/>
              <w:rPr>
                <w:rFonts w:ascii="Times New Roman" w:hAnsi="Times New Roman"/>
                <w:sz w:val="22"/>
                <w:szCs w:val="22"/>
              </w:rPr>
            </w:pPr>
          </w:p>
        </w:tc>
        <w:tc>
          <w:tcPr>
            <w:tcW w:w="1109" w:type="dxa"/>
          </w:tcPr>
          <w:p w14:paraId="47DFAA4B" w14:textId="0A0E98D7" w:rsidR="001D1A6B" w:rsidRPr="00F05408" w:rsidRDefault="00D75864" w:rsidP="0089715C">
            <w:pPr>
              <w:jc w:val="center"/>
              <w:rPr>
                <w:rFonts w:ascii="Times New Roman" w:hAnsi="Times New Roman"/>
                <w:sz w:val="22"/>
                <w:szCs w:val="22"/>
              </w:rPr>
            </w:pPr>
            <w:r>
              <w:rPr>
                <w:rFonts w:ascii="Times New Roman" w:hAnsi="Times New Roman"/>
                <w:b/>
                <w:bCs/>
                <w:color w:val="FF0000"/>
                <w:sz w:val="22"/>
                <w:szCs w:val="22"/>
              </w:rPr>
              <w:t>G</w:t>
            </w:r>
            <w:r w:rsidR="001D1A6B">
              <w:rPr>
                <w:rFonts w:ascii="Times New Roman" w:hAnsi="Times New Roman"/>
                <w:b/>
                <w:bCs/>
                <w:color w:val="FF0000"/>
                <w:sz w:val="22"/>
                <w:szCs w:val="22"/>
              </w:rPr>
              <w:t>-</w:t>
            </w:r>
            <w:r>
              <w:rPr>
                <w:rFonts w:ascii="Times New Roman" w:hAnsi="Times New Roman"/>
                <w:b/>
                <w:bCs/>
                <w:color w:val="FF0000"/>
                <w:sz w:val="22"/>
                <w:szCs w:val="22"/>
              </w:rPr>
              <w:t>1</w:t>
            </w:r>
            <w:r w:rsidR="001D1A6B">
              <w:rPr>
                <w:rFonts w:ascii="Times New Roman" w:hAnsi="Times New Roman"/>
                <w:b/>
                <w:bCs/>
                <w:color w:val="FF0000"/>
                <w:sz w:val="22"/>
                <w:szCs w:val="22"/>
              </w:rPr>
              <w:t>-1</w:t>
            </w:r>
            <w:r w:rsidR="001D1A6B" w:rsidRPr="007F4F41">
              <w:rPr>
                <w:rFonts w:ascii="Times New Roman" w:hAnsi="Times New Roman"/>
                <w:color w:val="auto"/>
                <w:sz w:val="22"/>
                <w:szCs w:val="22"/>
              </w:rPr>
              <w:t xml:space="preserve"> (2)</w:t>
            </w:r>
          </w:p>
        </w:tc>
      </w:tr>
      <w:tr w:rsidR="001D1A6B" w:rsidRPr="00D107AD" w14:paraId="51AB5D48" w14:textId="77777777" w:rsidTr="0089715C">
        <w:trPr>
          <w:cantSplit/>
        </w:trPr>
        <w:tc>
          <w:tcPr>
            <w:tcW w:w="8877" w:type="dxa"/>
          </w:tcPr>
          <w:p w14:paraId="6E3E914C" w14:textId="77777777" w:rsidR="001D1A6B" w:rsidRDefault="001D1A6B" w:rsidP="00490720">
            <w:pPr>
              <w:pStyle w:val="ListParagraph"/>
              <w:numPr>
                <w:ilvl w:val="1"/>
                <w:numId w:val="36"/>
              </w:numPr>
              <w:spacing w:after="60"/>
              <w:ind w:left="720"/>
              <w:rPr>
                <w:rFonts w:ascii="Times New Roman" w:hAnsi="Times New Roman"/>
                <w:sz w:val="22"/>
                <w:szCs w:val="22"/>
              </w:rPr>
            </w:pPr>
            <w:r>
              <w:rPr>
                <w:rFonts w:ascii="Times New Roman" w:hAnsi="Times New Roman"/>
                <w:sz w:val="22"/>
                <w:szCs w:val="22"/>
              </w:rPr>
              <w:t>For the population of transactions:</w:t>
            </w:r>
          </w:p>
          <w:p w14:paraId="7158F4F0" w14:textId="77777777" w:rsidR="001D1A6B" w:rsidRDefault="001D1A6B" w:rsidP="0089715C">
            <w:pPr>
              <w:pStyle w:val="ListParagraph"/>
              <w:keepLines/>
              <w:numPr>
                <w:ilvl w:val="0"/>
                <w:numId w:val="26"/>
              </w:numPr>
              <w:tabs>
                <w:tab w:val="left" w:pos="9720"/>
              </w:tabs>
              <w:spacing w:after="120"/>
              <w:ind w:left="1230"/>
              <w:contextualSpacing w:val="0"/>
              <w:jc w:val="both"/>
              <w:rPr>
                <w:rFonts w:ascii="Times New Roman" w:hAnsi="Times New Roman"/>
                <w:sz w:val="22"/>
                <w:szCs w:val="22"/>
              </w:rPr>
            </w:pPr>
            <w:r w:rsidRPr="00D107AD">
              <w:rPr>
                <w:rFonts w:ascii="Times New Roman" w:hAnsi="Times New Roman"/>
                <w:sz w:val="22"/>
                <w:szCs w:val="22"/>
              </w:rPr>
              <w:t>Determine that purchases are not made from blocked MCCs</w:t>
            </w:r>
            <w:r>
              <w:rPr>
                <w:rFonts w:ascii="Times New Roman" w:hAnsi="Times New Roman"/>
                <w:sz w:val="22"/>
                <w:szCs w:val="22"/>
              </w:rPr>
              <w:t xml:space="preserve"> by scanning the population</w:t>
            </w:r>
            <w:proofErr w:type="gramStart"/>
            <w:r w:rsidRPr="00D107AD">
              <w:rPr>
                <w:rFonts w:ascii="Times New Roman" w:hAnsi="Times New Roman"/>
                <w:sz w:val="22"/>
                <w:szCs w:val="22"/>
              </w:rPr>
              <w:t>.</w:t>
            </w:r>
            <w:r>
              <w:rPr>
                <w:rFonts w:ascii="Times New Roman" w:hAnsi="Times New Roman"/>
                <w:sz w:val="22"/>
                <w:szCs w:val="22"/>
              </w:rPr>
              <w:t xml:space="preserve"> </w:t>
            </w:r>
            <w:proofErr w:type="gramEnd"/>
            <w:r>
              <w:rPr>
                <w:rFonts w:ascii="Times New Roman" w:hAnsi="Times New Roman"/>
                <w:sz w:val="22"/>
                <w:szCs w:val="22"/>
              </w:rPr>
              <w:t xml:space="preserve">For three transactions using blocked MCC codes, request documentation of approval for MCC codes to </w:t>
            </w:r>
            <w:proofErr w:type="gramStart"/>
            <w:r>
              <w:rPr>
                <w:rFonts w:ascii="Times New Roman" w:hAnsi="Times New Roman"/>
                <w:sz w:val="22"/>
                <w:szCs w:val="22"/>
              </w:rPr>
              <w:t>be temporarily unblocked</w:t>
            </w:r>
            <w:proofErr w:type="gramEnd"/>
            <w:r>
              <w:rPr>
                <w:rFonts w:ascii="Times New Roman" w:hAnsi="Times New Roman"/>
                <w:sz w:val="22"/>
                <w:szCs w:val="22"/>
              </w:rPr>
              <w:t>.</w:t>
            </w:r>
          </w:p>
          <w:p w14:paraId="7CB97D6A" w14:textId="77777777" w:rsidR="001D1A6B" w:rsidRPr="0090031D" w:rsidRDefault="001D1A6B" w:rsidP="0089715C">
            <w:pPr>
              <w:pStyle w:val="ListParagraph"/>
              <w:keepLines/>
              <w:numPr>
                <w:ilvl w:val="0"/>
                <w:numId w:val="26"/>
              </w:numPr>
              <w:tabs>
                <w:tab w:val="left" w:pos="9720"/>
              </w:tabs>
              <w:spacing w:after="120"/>
              <w:ind w:left="1230"/>
              <w:contextualSpacing w:val="0"/>
              <w:jc w:val="both"/>
              <w:rPr>
                <w:rFonts w:ascii="Times New Roman" w:hAnsi="Times New Roman"/>
                <w:sz w:val="22"/>
                <w:szCs w:val="22"/>
              </w:rPr>
            </w:pPr>
            <w:r>
              <w:rPr>
                <w:rFonts w:ascii="Times New Roman" w:hAnsi="Times New Roman"/>
                <w:sz w:val="22"/>
                <w:szCs w:val="22"/>
              </w:rPr>
              <w:t>Determine that no transactions exceed the cardholder’s STL without written approval of a temporary increase in STL and subsequent reduction to the original level.</w:t>
            </w:r>
          </w:p>
        </w:tc>
        <w:tc>
          <w:tcPr>
            <w:tcW w:w="1045" w:type="dxa"/>
          </w:tcPr>
          <w:p w14:paraId="730D50CD" w14:textId="77777777" w:rsidR="001D1A6B" w:rsidRPr="00D107AD" w:rsidRDefault="001D1A6B" w:rsidP="0089715C">
            <w:pPr>
              <w:jc w:val="center"/>
              <w:rPr>
                <w:rFonts w:ascii="Times New Roman" w:hAnsi="Times New Roman"/>
                <w:sz w:val="22"/>
                <w:szCs w:val="22"/>
              </w:rPr>
            </w:pPr>
          </w:p>
        </w:tc>
        <w:tc>
          <w:tcPr>
            <w:tcW w:w="1109" w:type="dxa"/>
          </w:tcPr>
          <w:p w14:paraId="60E1CE11" w14:textId="60E0E584" w:rsidR="001D1A6B" w:rsidRDefault="00254DD6" w:rsidP="0089715C">
            <w:pPr>
              <w:jc w:val="center"/>
              <w:rPr>
                <w:rFonts w:ascii="Times New Roman" w:hAnsi="Times New Roman"/>
                <w:b/>
                <w:bCs/>
                <w:color w:val="FF0000"/>
                <w:sz w:val="22"/>
                <w:szCs w:val="22"/>
              </w:rPr>
            </w:pPr>
            <w:r>
              <w:rPr>
                <w:rFonts w:ascii="Times New Roman" w:hAnsi="Times New Roman"/>
                <w:b/>
                <w:bCs/>
                <w:color w:val="FF0000"/>
                <w:sz w:val="22"/>
                <w:szCs w:val="22"/>
              </w:rPr>
              <w:t>G-1</w:t>
            </w:r>
          </w:p>
        </w:tc>
      </w:tr>
      <w:tr w:rsidR="001D1A6B" w:rsidRPr="00D107AD" w14:paraId="13BB71CD" w14:textId="77777777" w:rsidTr="0089715C">
        <w:trPr>
          <w:cantSplit/>
        </w:trPr>
        <w:tc>
          <w:tcPr>
            <w:tcW w:w="8877" w:type="dxa"/>
          </w:tcPr>
          <w:p w14:paraId="36267DB5" w14:textId="77777777" w:rsidR="001D1A6B" w:rsidRPr="00F7273D" w:rsidRDefault="001D1A6B" w:rsidP="00490720">
            <w:pPr>
              <w:pStyle w:val="ListParagraph"/>
              <w:numPr>
                <w:ilvl w:val="1"/>
                <w:numId w:val="36"/>
              </w:numPr>
              <w:spacing w:after="60"/>
              <w:ind w:left="720"/>
              <w:rPr>
                <w:rFonts w:ascii="Times New Roman" w:hAnsi="Times New Roman"/>
                <w:sz w:val="22"/>
                <w:szCs w:val="22"/>
              </w:rPr>
            </w:pPr>
            <w:r w:rsidRPr="00EA01B9">
              <w:rPr>
                <w:rFonts w:ascii="Times New Roman" w:hAnsi="Times New Roman"/>
                <w:sz w:val="22"/>
                <w:szCs w:val="22"/>
                <w:u w:val="single"/>
              </w:rPr>
              <w:t>Select a sample</w:t>
            </w:r>
            <w:r w:rsidRPr="00EA01B9">
              <w:rPr>
                <w:rFonts w:ascii="Times New Roman" w:hAnsi="Times New Roman"/>
                <w:sz w:val="22"/>
                <w:szCs w:val="22"/>
              </w:rPr>
              <w:t xml:space="preserve"> of 25 transactions total (see Note below), judgementally to get a cross-section of all departments and liaisons, from </w:t>
            </w:r>
            <w:r>
              <w:rPr>
                <w:rFonts w:ascii="Times New Roman" w:hAnsi="Times New Roman"/>
                <w:sz w:val="22"/>
                <w:szCs w:val="22"/>
              </w:rPr>
              <w:t xml:space="preserve">the </w:t>
            </w:r>
            <w:r w:rsidRPr="00EA01B9">
              <w:rPr>
                <w:rFonts w:ascii="Times New Roman" w:hAnsi="Times New Roman"/>
                <w:sz w:val="22"/>
                <w:szCs w:val="22"/>
              </w:rPr>
              <w:t xml:space="preserve">two selected billing statements and request copies of receipts for testing in accordance with the P-Card </w:t>
            </w:r>
            <w:r>
              <w:rPr>
                <w:rFonts w:ascii="Times New Roman" w:hAnsi="Times New Roman"/>
                <w:sz w:val="22"/>
                <w:szCs w:val="22"/>
              </w:rPr>
              <w:t>Attributes</w:t>
            </w:r>
            <w:r w:rsidRPr="00EA01B9">
              <w:rPr>
                <w:rFonts w:ascii="Times New Roman" w:hAnsi="Times New Roman"/>
                <w:sz w:val="22"/>
                <w:szCs w:val="22"/>
              </w:rPr>
              <w:t xml:space="preserve"> (</w:t>
            </w:r>
            <w:hyperlink w:anchor="_EXHIBIT_E" w:history="1">
              <w:r w:rsidRPr="00EA01B9">
                <w:rPr>
                  <w:rStyle w:val="Hyperlink"/>
                  <w:rFonts w:ascii="Times New Roman" w:hAnsi="Times New Roman"/>
                  <w:sz w:val="22"/>
                  <w:szCs w:val="22"/>
                </w:rPr>
                <w:t>Exhibit E</w:t>
              </w:r>
            </w:hyperlink>
            <w:r w:rsidRPr="00EA01B9">
              <w:rPr>
                <w:rFonts w:ascii="Times New Roman" w:hAnsi="Times New Roman"/>
                <w:sz w:val="22"/>
                <w:szCs w:val="22"/>
              </w:rPr>
              <w:t>) that purchases are being made in compliance with the State and Agency P-Card policy and internal procedures.</w:t>
            </w:r>
            <w:r>
              <w:rPr>
                <w:rFonts w:ascii="Times New Roman" w:hAnsi="Times New Roman"/>
                <w:sz w:val="22"/>
                <w:szCs w:val="22"/>
              </w:rPr>
              <w:t xml:space="preserve"> </w:t>
            </w:r>
          </w:p>
        </w:tc>
        <w:tc>
          <w:tcPr>
            <w:tcW w:w="1045" w:type="dxa"/>
          </w:tcPr>
          <w:p w14:paraId="7DB14777" w14:textId="77777777" w:rsidR="001D1A6B" w:rsidRPr="00D107AD" w:rsidRDefault="001D1A6B" w:rsidP="0089715C">
            <w:pPr>
              <w:jc w:val="center"/>
              <w:rPr>
                <w:rFonts w:ascii="Times New Roman" w:hAnsi="Times New Roman"/>
                <w:sz w:val="22"/>
                <w:szCs w:val="22"/>
              </w:rPr>
            </w:pPr>
          </w:p>
        </w:tc>
        <w:tc>
          <w:tcPr>
            <w:tcW w:w="1109" w:type="dxa"/>
          </w:tcPr>
          <w:p w14:paraId="150FA1B6" w14:textId="2BF2F938" w:rsidR="001D1A6B" w:rsidRPr="00F05408" w:rsidRDefault="00D75864" w:rsidP="0089715C">
            <w:pPr>
              <w:jc w:val="center"/>
              <w:rPr>
                <w:rFonts w:ascii="Times New Roman" w:hAnsi="Times New Roman"/>
                <w:sz w:val="22"/>
                <w:szCs w:val="22"/>
              </w:rPr>
            </w:pPr>
            <w:r>
              <w:rPr>
                <w:rFonts w:ascii="Times New Roman" w:hAnsi="Times New Roman"/>
                <w:b/>
                <w:bCs/>
                <w:color w:val="FF0000"/>
                <w:sz w:val="22"/>
                <w:szCs w:val="22"/>
              </w:rPr>
              <w:t>G</w:t>
            </w:r>
            <w:r w:rsidR="001D1A6B">
              <w:rPr>
                <w:rFonts w:ascii="Times New Roman" w:hAnsi="Times New Roman"/>
                <w:b/>
                <w:bCs/>
                <w:color w:val="FF0000"/>
                <w:sz w:val="22"/>
                <w:szCs w:val="22"/>
              </w:rPr>
              <w:t>-</w:t>
            </w:r>
            <w:r>
              <w:rPr>
                <w:rFonts w:ascii="Times New Roman" w:hAnsi="Times New Roman"/>
                <w:b/>
                <w:bCs/>
                <w:color w:val="FF0000"/>
                <w:sz w:val="22"/>
                <w:szCs w:val="22"/>
              </w:rPr>
              <w:t>1</w:t>
            </w:r>
            <w:r w:rsidR="001D1A6B">
              <w:rPr>
                <w:rFonts w:ascii="Times New Roman" w:hAnsi="Times New Roman"/>
                <w:b/>
                <w:bCs/>
                <w:color w:val="FF0000"/>
                <w:sz w:val="22"/>
                <w:szCs w:val="22"/>
              </w:rPr>
              <w:t>-2</w:t>
            </w:r>
            <w:r w:rsidR="001D1A6B" w:rsidRPr="007F4F41">
              <w:rPr>
                <w:rFonts w:ascii="Times New Roman" w:hAnsi="Times New Roman"/>
                <w:color w:val="auto"/>
                <w:sz w:val="22"/>
                <w:szCs w:val="22"/>
              </w:rPr>
              <w:t xml:space="preserve"> (2)</w:t>
            </w:r>
          </w:p>
        </w:tc>
      </w:tr>
      <w:tr w:rsidR="001D1A6B" w:rsidRPr="00D107AD" w14:paraId="31FE94CC" w14:textId="77777777" w:rsidTr="0089715C">
        <w:trPr>
          <w:cantSplit/>
        </w:trPr>
        <w:tc>
          <w:tcPr>
            <w:tcW w:w="8877" w:type="dxa"/>
          </w:tcPr>
          <w:p w14:paraId="19097F2C" w14:textId="58F3C1FF" w:rsidR="001D1A6B" w:rsidRPr="00D95792" w:rsidRDefault="001D1A6B" w:rsidP="00490720">
            <w:pPr>
              <w:pStyle w:val="ListParagraph"/>
              <w:numPr>
                <w:ilvl w:val="0"/>
                <w:numId w:val="36"/>
              </w:numPr>
              <w:spacing w:after="120"/>
              <w:ind w:left="360" w:hanging="90"/>
              <w:rPr>
                <w:rFonts w:ascii="Times New Roman" w:hAnsi="Times New Roman"/>
                <w:sz w:val="22"/>
                <w:szCs w:val="22"/>
              </w:rPr>
            </w:pPr>
            <w:r w:rsidRPr="00520B86">
              <w:rPr>
                <w:rFonts w:ascii="Times New Roman" w:hAnsi="Times New Roman"/>
                <w:b/>
                <w:sz w:val="22"/>
                <w:szCs w:val="22"/>
              </w:rPr>
              <w:t>Minority Business Enterprise</w:t>
            </w:r>
            <w:r>
              <w:rPr>
                <w:rFonts w:ascii="Times New Roman" w:hAnsi="Times New Roman"/>
                <w:sz w:val="22"/>
                <w:szCs w:val="22"/>
              </w:rPr>
              <w:t xml:space="preserve"> (MBE) Utilization (19-445.2160) (Utilization Plans and progress reports requested at </w:t>
            </w:r>
            <w:r w:rsidR="00BC36ED">
              <w:rPr>
                <w:rFonts w:ascii="Times New Roman" w:hAnsi="Times New Roman"/>
                <w:b/>
                <w:color w:val="FF0000"/>
                <w:sz w:val="22"/>
                <w:szCs w:val="22"/>
              </w:rPr>
              <w:t>C</w:t>
            </w:r>
            <w:r w:rsidRPr="00107664">
              <w:rPr>
                <w:rFonts w:ascii="Times New Roman" w:hAnsi="Times New Roman"/>
                <w:b/>
                <w:color w:val="FF0000"/>
                <w:sz w:val="22"/>
                <w:szCs w:val="22"/>
              </w:rPr>
              <w:t>-1-</w:t>
            </w:r>
            <w:r w:rsidR="00BC36ED">
              <w:rPr>
                <w:rFonts w:ascii="Times New Roman" w:hAnsi="Times New Roman"/>
                <w:b/>
                <w:color w:val="FF0000"/>
                <w:sz w:val="22"/>
                <w:szCs w:val="22"/>
              </w:rPr>
              <w:t>1</w:t>
            </w:r>
            <w:r w:rsidRPr="00107664">
              <w:rPr>
                <w:rFonts w:ascii="Times New Roman" w:hAnsi="Times New Roman"/>
                <w:color w:val="FF0000"/>
                <w:sz w:val="22"/>
                <w:szCs w:val="22"/>
              </w:rPr>
              <w:t xml:space="preserve"> </w:t>
            </w:r>
            <w:r>
              <w:rPr>
                <w:rFonts w:ascii="Times New Roman" w:hAnsi="Times New Roman"/>
                <w:sz w:val="22"/>
                <w:szCs w:val="22"/>
              </w:rPr>
              <w:t>(1</w:t>
            </w:r>
            <w:r w:rsidR="00BC36ED">
              <w:rPr>
                <w:rFonts w:ascii="Times New Roman" w:hAnsi="Times New Roman"/>
                <w:sz w:val="22"/>
                <w:szCs w:val="22"/>
              </w:rPr>
              <w:t>4</w:t>
            </w:r>
            <w:r>
              <w:rPr>
                <w:rFonts w:ascii="Times New Roman" w:hAnsi="Times New Roman"/>
                <w:sz w:val="22"/>
                <w:szCs w:val="22"/>
              </w:rPr>
              <w:t>))</w:t>
            </w:r>
          </w:p>
          <w:p w14:paraId="1C606938" w14:textId="77777777" w:rsidR="001D1A6B" w:rsidRPr="00D95792" w:rsidRDefault="001D1A6B" w:rsidP="0089715C">
            <w:pPr>
              <w:pStyle w:val="ListParagraph"/>
              <w:numPr>
                <w:ilvl w:val="1"/>
                <w:numId w:val="3"/>
              </w:numPr>
              <w:spacing w:after="60"/>
              <w:ind w:left="720"/>
              <w:contextualSpacing w:val="0"/>
              <w:rPr>
                <w:rFonts w:ascii="Times New Roman" w:hAnsi="Times New Roman"/>
                <w:sz w:val="22"/>
                <w:szCs w:val="22"/>
              </w:rPr>
            </w:pPr>
            <w:r>
              <w:rPr>
                <w:rFonts w:ascii="Times New Roman" w:hAnsi="Times New Roman"/>
                <w:sz w:val="22"/>
                <w:szCs w:val="22"/>
              </w:rPr>
              <w:t>Confirm</w:t>
            </w:r>
            <w:r w:rsidRPr="00D95792">
              <w:rPr>
                <w:rFonts w:ascii="Times New Roman" w:hAnsi="Times New Roman"/>
                <w:sz w:val="22"/>
                <w:szCs w:val="22"/>
              </w:rPr>
              <w:t xml:space="preserve"> that </w:t>
            </w:r>
            <w:r>
              <w:rPr>
                <w:rFonts w:ascii="Times New Roman" w:hAnsi="Times New Roman"/>
                <w:sz w:val="22"/>
                <w:szCs w:val="22"/>
              </w:rPr>
              <w:t xml:space="preserve">MBE utilization </w:t>
            </w:r>
            <w:proofErr w:type="gramStart"/>
            <w:r>
              <w:rPr>
                <w:rFonts w:ascii="Times New Roman" w:hAnsi="Times New Roman"/>
                <w:sz w:val="22"/>
                <w:szCs w:val="22"/>
              </w:rPr>
              <w:t xml:space="preserve">plans </w:t>
            </w:r>
            <w:r w:rsidRPr="00D95792">
              <w:rPr>
                <w:rFonts w:ascii="Times New Roman" w:hAnsi="Times New Roman"/>
                <w:sz w:val="22"/>
                <w:szCs w:val="22"/>
              </w:rPr>
              <w:t xml:space="preserve"> were</w:t>
            </w:r>
            <w:proofErr w:type="gramEnd"/>
            <w:r w:rsidRPr="00D95792">
              <w:rPr>
                <w:rFonts w:ascii="Times New Roman" w:hAnsi="Times New Roman"/>
                <w:sz w:val="22"/>
                <w:szCs w:val="22"/>
              </w:rPr>
              <w:t xml:space="preserve"> submitted </w:t>
            </w:r>
            <w:r>
              <w:rPr>
                <w:rFonts w:ascii="Times New Roman" w:hAnsi="Times New Roman"/>
                <w:sz w:val="22"/>
                <w:szCs w:val="22"/>
              </w:rPr>
              <w:t>for approval no later than July thirtieth, annually. (§ 11-35-5240)</w:t>
            </w:r>
          </w:p>
          <w:p w14:paraId="5FE1712D" w14:textId="57F6DD38" w:rsidR="001D1A6B" w:rsidRPr="00F05408" w:rsidRDefault="001D1A6B" w:rsidP="00490720">
            <w:pPr>
              <w:pStyle w:val="ListParagraph"/>
              <w:numPr>
                <w:ilvl w:val="1"/>
                <w:numId w:val="3"/>
              </w:numPr>
              <w:spacing w:after="60"/>
              <w:ind w:left="720"/>
              <w:contextualSpacing w:val="0"/>
              <w:rPr>
                <w:rFonts w:ascii="Times New Roman" w:hAnsi="Times New Roman"/>
                <w:sz w:val="22"/>
                <w:szCs w:val="22"/>
              </w:rPr>
            </w:pPr>
            <w:r>
              <w:rPr>
                <w:rFonts w:ascii="Times New Roman" w:hAnsi="Times New Roman"/>
                <w:sz w:val="22"/>
                <w:szCs w:val="22"/>
              </w:rPr>
              <w:t xml:space="preserve">Confirm </w:t>
            </w:r>
            <w:proofErr w:type="gramStart"/>
            <w:r>
              <w:rPr>
                <w:rFonts w:ascii="Times New Roman" w:hAnsi="Times New Roman"/>
                <w:sz w:val="22"/>
                <w:szCs w:val="22"/>
              </w:rPr>
              <w:t xml:space="preserve">that </w:t>
            </w:r>
            <w:r w:rsidRPr="00D95792">
              <w:rPr>
                <w:rFonts w:ascii="Times New Roman" w:hAnsi="Times New Roman"/>
                <w:sz w:val="22"/>
                <w:szCs w:val="22"/>
              </w:rPr>
              <w:t xml:space="preserve"> progress</w:t>
            </w:r>
            <w:proofErr w:type="gramEnd"/>
            <w:r w:rsidRPr="00D95792">
              <w:rPr>
                <w:rFonts w:ascii="Times New Roman" w:hAnsi="Times New Roman"/>
                <w:sz w:val="22"/>
                <w:szCs w:val="22"/>
              </w:rPr>
              <w:t xml:space="preserve"> reports were </w:t>
            </w:r>
            <w:r>
              <w:rPr>
                <w:rFonts w:ascii="Times New Roman" w:hAnsi="Times New Roman"/>
                <w:sz w:val="22"/>
                <w:szCs w:val="22"/>
              </w:rPr>
              <w:t>submitted no later than thirty days after the end of each fiscal quarter. (§ 11-35-5260)</w:t>
            </w:r>
          </w:p>
        </w:tc>
        <w:tc>
          <w:tcPr>
            <w:tcW w:w="1045" w:type="dxa"/>
          </w:tcPr>
          <w:p w14:paraId="66BFA5B6" w14:textId="77777777" w:rsidR="001D1A6B" w:rsidRPr="00D107AD" w:rsidRDefault="001D1A6B" w:rsidP="0089715C">
            <w:pPr>
              <w:jc w:val="center"/>
              <w:rPr>
                <w:rFonts w:ascii="Times New Roman" w:hAnsi="Times New Roman"/>
                <w:sz w:val="22"/>
                <w:szCs w:val="22"/>
              </w:rPr>
            </w:pPr>
          </w:p>
        </w:tc>
        <w:tc>
          <w:tcPr>
            <w:tcW w:w="1109" w:type="dxa"/>
          </w:tcPr>
          <w:p w14:paraId="61451334" w14:textId="14BE8FE4" w:rsidR="001D1A6B" w:rsidRPr="00CB49CB" w:rsidRDefault="00D75864" w:rsidP="0089715C">
            <w:pPr>
              <w:jc w:val="center"/>
              <w:rPr>
                <w:rFonts w:ascii="Times New Roman" w:hAnsi="Times New Roman"/>
                <w:b/>
                <w:color w:val="auto"/>
                <w:sz w:val="22"/>
                <w:szCs w:val="22"/>
              </w:rPr>
            </w:pPr>
            <w:r>
              <w:rPr>
                <w:rFonts w:ascii="Times New Roman" w:hAnsi="Times New Roman"/>
                <w:b/>
                <w:color w:val="FF0000"/>
                <w:sz w:val="22"/>
                <w:szCs w:val="22"/>
              </w:rPr>
              <w:t>G</w:t>
            </w:r>
            <w:r w:rsidR="001D1A6B" w:rsidRPr="00B64DAE">
              <w:rPr>
                <w:rFonts w:ascii="Times New Roman" w:hAnsi="Times New Roman"/>
                <w:b/>
                <w:color w:val="FF0000"/>
                <w:sz w:val="22"/>
                <w:szCs w:val="22"/>
              </w:rPr>
              <w:t>-2</w:t>
            </w:r>
          </w:p>
        </w:tc>
      </w:tr>
      <w:tr w:rsidR="00D928D3" w:rsidRPr="00D107AD" w14:paraId="09FEE229" w14:textId="77777777" w:rsidTr="002F5575">
        <w:trPr>
          <w:cantSplit/>
          <w:trHeight w:val="20"/>
          <w:tblHeader/>
        </w:trPr>
        <w:tc>
          <w:tcPr>
            <w:tcW w:w="8877" w:type="dxa"/>
            <w:vAlign w:val="bottom"/>
          </w:tcPr>
          <w:p w14:paraId="7333014E" w14:textId="77777777" w:rsidR="00D928D3" w:rsidRPr="00D107AD" w:rsidRDefault="00D928D3" w:rsidP="002F5575">
            <w:pPr>
              <w:tabs>
                <w:tab w:val="left" w:pos="540"/>
              </w:tabs>
              <w:rPr>
                <w:rFonts w:ascii="Times New Roman" w:hAnsi="Times New Roman"/>
                <w:sz w:val="22"/>
                <w:szCs w:val="22"/>
              </w:rPr>
            </w:pPr>
          </w:p>
        </w:tc>
        <w:tc>
          <w:tcPr>
            <w:tcW w:w="1045" w:type="dxa"/>
            <w:vAlign w:val="bottom"/>
          </w:tcPr>
          <w:p w14:paraId="06C606A6" w14:textId="77777777" w:rsidR="00D928D3" w:rsidRPr="00D107AD" w:rsidRDefault="00D928D3" w:rsidP="002F5575">
            <w:pPr>
              <w:jc w:val="center"/>
              <w:rPr>
                <w:rFonts w:ascii="Times New Roman" w:hAnsi="Times New Roman"/>
                <w:sz w:val="22"/>
                <w:szCs w:val="22"/>
              </w:rPr>
            </w:pPr>
          </w:p>
        </w:tc>
        <w:tc>
          <w:tcPr>
            <w:tcW w:w="1109" w:type="dxa"/>
            <w:vAlign w:val="bottom"/>
          </w:tcPr>
          <w:p w14:paraId="75F9C4C6" w14:textId="77777777" w:rsidR="00D928D3" w:rsidRPr="00D107AD" w:rsidRDefault="00D928D3" w:rsidP="002F5575">
            <w:pPr>
              <w:jc w:val="center"/>
              <w:rPr>
                <w:rFonts w:ascii="Times New Roman" w:hAnsi="Times New Roman"/>
                <w:sz w:val="22"/>
                <w:szCs w:val="22"/>
              </w:rPr>
            </w:pPr>
          </w:p>
        </w:tc>
      </w:tr>
      <w:tr w:rsidR="00AC1D81" w:rsidRPr="00D107AD" w14:paraId="00B8F3A6" w14:textId="77777777" w:rsidTr="00FA28B7">
        <w:tc>
          <w:tcPr>
            <w:tcW w:w="8877" w:type="dxa"/>
          </w:tcPr>
          <w:p w14:paraId="13AC0A64" w14:textId="14355C9E" w:rsidR="00AC1D81" w:rsidRPr="00AC1D81" w:rsidRDefault="00AC1D81" w:rsidP="001A098F">
            <w:pPr>
              <w:pStyle w:val="Heading1"/>
              <w:numPr>
                <w:ilvl w:val="0"/>
                <w:numId w:val="14"/>
              </w:numPr>
              <w:spacing w:before="240" w:after="120"/>
              <w:ind w:left="360"/>
              <w:rPr>
                <w:rFonts w:ascii="Times New Roman" w:hAnsi="Times New Roman"/>
                <w:sz w:val="22"/>
                <w:szCs w:val="22"/>
              </w:rPr>
            </w:pPr>
            <w:bookmarkStart w:id="19" w:name="_Toc193889911"/>
            <w:r w:rsidRPr="00AC1D81">
              <w:rPr>
                <w:rFonts w:ascii="Times New Roman" w:hAnsi="Times New Roman"/>
                <w:sz w:val="22"/>
                <w:szCs w:val="22"/>
                <w:u w:val="single"/>
              </w:rPr>
              <w:t>S</w:t>
            </w:r>
            <w:r w:rsidR="00AD4F03">
              <w:rPr>
                <w:rFonts w:ascii="Times New Roman" w:hAnsi="Times New Roman"/>
                <w:sz w:val="22"/>
                <w:szCs w:val="22"/>
                <w:u w:val="single"/>
              </w:rPr>
              <w:t>urplus</w:t>
            </w:r>
            <w:r w:rsidRPr="00AC1D81">
              <w:rPr>
                <w:rFonts w:ascii="Times New Roman" w:hAnsi="Times New Roman"/>
                <w:sz w:val="22"/>
                <w:szCs w:val="22"/>
                <w:u w:val="single"/>
              </w:rPr>
              <w:t xml:space="preserve"> P</w:t>
            </w:r>
            <w:r w:rsidR="00AD4F03">
              <w:rPr>
                <w:rFonts w:ascii="Times New Roman" w:hAnsi="Times New Roman"/>
                <w:sz w:val="22"/>
                <w:szCs w:val="22"/>
                <w:u w:val="single"/>
              </w:rPr>
              <w:t>roperty</w:t>
            </w:r>
            <w:r w:rsidR="00596045">
              <w:rPr>
                <w:rFonts w:ascii="Times New Roman" w:hAnsi="Times New Roman"/>
                <w:sz w:val="22"/>
                <w:szCs w:val="22"/>
                <w:u w:val="single"/>
              </w:rPr>
              <w:t xml:space="preserve"> [Reserved}</w:t>
            </w:r>
            <w:bookmarkEnd w:id="19"/>
          </w:p>
        </w:tc>
        <w:tc>
          <w:tcPr>
            <w:tcW w:w="1045" w:type="dxa"/>
          </w:tcPr>
          <w:p w14:paraId="4A176A74" w14:textId="77777777" w:rsidR="00AC1D81" w:rsidRPr="00D107AD" w:rsidRDefault="00AC1D81" w:rsidP="00117E90">
            <w:pPr>
              <w:pStyle w:val="Heading1"/>
              <w:spacing w:before="240" w:after="120"/>
              <w:rPr>
                <w:rFonts w:ascii="Times New Roman" w:hAnsi="Times New Roman"/>
                <w:sz w:val="22"/>
                <w:szCs w:val="22"/>
              </w:rPr>
            </w:pPr>
          </w:p>
        </w:tc>
        <w:tc>
          <w:tcPr>
            <w:tcW w:w="1109" w:type="dxa"/>
          </w:tcPr>
          <w:p w14:paraId="7F5BD2F5" w14:textId="2DC377D5" w:rsidR="00AC1D81" w:rsidRDefault="00AC1D81" w:rsidP="00117E90">
            <w:pPr>
              <w:pStyle w:val="Heading1"/>
              <w:spacing w:before="240" w:after="120"/>
              <w:jc w:val="center"/>
              <w:rPr>
                <w:rFonts w:ascii="Times New Roman" w:hAnsi="Times New Roman"/>
                <w:sz w:val="22"/>
                <w:szCs w:val="22"/>
              </w:rPr>
            </w:pPr>
          </w:p>
        </w:tc>
      </w:tr>
    </w:tbl>
    <w:p w14:paraId="26E025F7" w14:textId="77777777" w:rsidR="006C2F8E" w:rsidRDefault="006C2F8E">
      <w:pPr>
        <w:rPr>
          <w:rFonts w:ascii="Times New Roman" w:hAnsi="Times New Roman"/>
          <w:b/>
          <w:sz w:val="22"/>
          <w:szCs w:val="22"/>
        </w:rPr>
        <w:sectPr w:rsidR="006C2F8E" w:rsidSect="005515AE">
          <w:pgSz w:w="12240" w:h="15840" w:code="1"/>
          <w:pgMar w:top="892" w:right="720" w:bottom="810" w:left="806" w:header="450" w:footer="345" w:gutter="0"/>
          <w:paperSrc w:first="7" w:other="7"/>
          <w:pgNumType w:start="1"/>
          <w:cols w:space="720"/>
        </w:sectPr>
      </w:pPr>
      <w:bookmarkStart w:id="20" w:name="_F.__"/>
      <w:bookmarkStart w:id="21" w:name="_Architect/Engineer_and_other"/>
      <w:bookmarkEnd w:id="20"/>
      <w:bookmarkEnd w:id="21"/>
    </w:p>
    <w:p w14:paraId="001D42CF" w14:textId="6D50BE6D" w:rsidR="00121F4D" w:rsidRDefault="00121F4D" w:rsidP="0085295A">
      <w:pPr>
        <w:pStyle w:val="Heading1"/>
        <w:spacing w:before="120"/>
        <w:jc w:val="center"/>
        <w:rPr>
          <w:rFonts w:ascii="Times New Roman" w:hAnsi="Times New Roman"/>
          <w:b w:val="0"/>
          <w:sz w:val="22"/>
          <w:szCs w:val="22"/>
        </w:rPr>
      </w:pPr>
      <w:bookmarkStart w:id="22" w:name="_EXHIBIT_A"/>
      <w:bookmarkStart w:id="23" w:name="_Toc193889912"/>
      <w:bookmarkEnd w:id="22"/>
      <w:r w:rsidRPr="00D107AD">
        <w:rPr>
          <w:rFonts w:ascii="Times New Roman" w:hAnsi="Times New Roman"/>
          <w:sz w:val="22"/>
          <w:szCs w:val="22"/>
        </w:rPr>
        <w:t>EXHIBIT A</w:t>
      </w:r>
      <w:r w:rsidR="0023291D" w:rsidRPr="0023291D">
        <w:rPr>
          <w:rFonts w:ascii="Times New Roman" w:hAnsi="Times New Roman"/>
          <w:b w:val="0"/>
          <w:sz w:val="22"/>
          <w:szCs w:val="22"/>
        </w:rPr>
        <w:t xml:space="preserve"> </w:t>
      </w:r>
      <w:r w:rsidR="00DA2A41">
        <w:rPr>
          <w:rFonts w:ascii="Times New Roman" w:hAnsi="Times New Roman"/>
          <w:sz w:val="22"/>
          <w:szCs w:val="22"/>
        </w:rPr>
        <w:t>–</w:t>
      </w:r>
      <w:r w:rsidR="0023291D">
        <w:rPr>
          <w:rFonts w:ascii="Times New Roman" w:hAnsi="Times New Roman"/>
          <w:b w:val="0"/>
          <w:sz w:val="22"/>
          <w:szCs w:val="22"/>
        </w:rPr>
        <w:t xml:space="preserve"> </w:t>
      </w:r>
      <w:r w:rsidR="0023291D" w:rsidRPr="001D7C7D">
        <w:rPr>
          <w:rFonts w:ascii="Times New Roman" w:hAnsi="Times New Roman"/>
          <w:b w:val="0"/>
          <w:sz w:val="22"/>
          <w:szCs w:val="22"/>
        </w:rPr>
        <w:t xml:space="preserve">Audit </w:t>
      </w:r>
      <w:r w:rsidR="00DA3FE8">
        <w:rPr>
          <w:rFonts w:ascii="Times New Roman" w:hAnsi="Times New Roman"/>
          <w:b w:val="0"/>
          <w:sz w:val="22"/>
          <w:szCs w:val="22"/>
        </w:rPr>
        <w:t>Attributes</w:t>
      </w:r>
      <w:r w:rsidR="00DA3FE8" w:rsidRPr="001D7C7D">
        <w:rPr>
          <w:rFonts w:ascii="Times New Roman" w:hAnsi="Times New Roman"/>
          <w:b w:val="0"/>
          <w:sz w:val="22"/>
          <w:szCs w:val="22"/>
        </w:rPr>
        <w:t xml:space="preserve"> </w:t>
      </w:r>
      <w:r w:rsidR="0023291D" w:rsidRPr="001D7C7D">
        <w:rPr>
          <w:rFonts w:ascii="Times New Roman" w:hAnsi="Times New Roman"/>
          <w:b w:val="0"/>
          <w:sz w:val="22"/>
          <w:szCs w:val="22"/>
        </w:rPr>
        <w:t xml:space="preserve">for </w:t>
      </w:r>
      <w:hyperlink w:anchor="_D.__" w:history="1">
        <w:r w:rsidR="00B17C7C" w:rsidRPr="001D7C7D">
          <w:rPr>
            <w:rStyle w:val="Hyperlink"/>
            <w:rFonts w:ascii="Times New Roman" w:hAnsi="Times New Roman"/>
            <w:b w:val="0"/>
            <w:sz w:val="22"/>
            <w:szCs w:val="22"/>
          </w:rPr>
          <w:t xml:space="preserve">Section </w:t>
        </w:r>
        <w:r w:rsidR="00B17C7C">
          <w:rPr>
            <w:rStyle w:val="Hyperlink"/>
            <w:rFonts w:ascii="Times New Roman" w:hAnsi="Times New Roman"/>
            <w:b w:val="0"/>
            <w:sz w:val="22"/>
            <w:szCs w:val="22"/>
          </w:rPr>
          <w:t>D</w:t>
        </w:r>
        <w:bookmarkEnd w:id="23"/>
      </w:hyperlink>
    </w:p>
    <w:p w14:paraId="7D98BD03" w14:textId="77777777" w:rsidR="00732CB3" w:rsidRDefault="00136899" w:rsidP="00732CB3">
      <w:pPr>
        <w:jc w:val="both"/>
        <w:rPr>
          <w:rFonts w:ascii="Times New Roman" w:hAnsi="Times New Roman"/>
          <w:b/>
          <w:sz w:val="22"/>
          <w:szCs w:val="22"/>
        </w:rPr>
      </w:pPr>
      <w:r>
        <w:rPr>
          <w:rFonts w:ascii="Times New Roman" w:hAnsi="Times New Roman"/>
          <w:b/>
          <w:sz w:val="22"/>
          <w:szCs w:val="22"/>
        </w:rPr>
        <w:pict w14:anchorId="48FC9E92">
          <v:rect id="_x0000_i1025" style="width:512.5pt;height:1.6pt" o:hrpct="990" o:hralign="center" o:hrstd="t" o:hrnoshade="t" o:hr="t" fillcolor="black [3213]" stroked="f"/>
        </w:pict>
      </w:r>
    </w:p>
    <w:p w14:paraId="3FA20421" w14:textId="0D817749" w:rsidR="00121F4D" w:rsidRPr="00D107AD" w:rsidRDefault="00270754" w:rsidP="00AF4E3F">
      <w:pPr>
        <w:ind w:left="360" w:hanging="360"/>
        <w:jc w:val="both"/>
        <w:rPr>
          <w:rFonts w:ascii="Times New Roman" w:hAnsi="Times New Roman"/>
          <w:sz w:val="22"/>
          <w:szCs w:val="22"/>
        </w:rPr>
      </w:pPr>
      <w:r>
        <w:rPr>
          <w:rFonts w:ascii="Times New Roman" w:hAnsi="Times New Roman"/>
          <w:sz w:val="22"/>
          <w:szCs w:val="22"/>
        </w:rPr>
        <w:t>(</w:t>
      </w:r>
      <w:r w:rsidR="00CA7092">
        <w:rPr>
          <w:rFonts w:ascii="Times New Roman" w:hAnsi="Times New Roman"/>
          <w:sz w:val="22"/>
          <w:szCs w:val="22"/>
        </w:rPr>
        <w:t>A</w:t>
      </w:r>
      <w:r>
        <w:rPr>
          <w:rFonts w:ascii="Times New Roman" w:hAnsi="Times New Roman"/>
          <w:sz w:val="22"/>
          <w:szCs w:val="22"/>
        </w:rPr>
        <w:t>)</w:t>
      </w:r>
      <w:r w:rsidR="00121F4D" w:rsidRPr="00D107AD">
        <w:rPr>
          <w:rFonts w:ascii="Times New Roman" w:hAnsi="Times New Roman"/>
          <w:sz w:val="22"/>
          <w:szCs w:val="22"/>
        </w:rPr>
        <w:tab/>
      </w:r>
      <w:r w:rsidR="00084384">
        <w:rPr>
          <w:rFonts w:ascii="Times New Roman" w:hAnsi="Times New Roman"/>
          <w:sz w:val="22"/>
          <w:szCs w:val="22"/>
        </w:rPr>
        <w:t>Market Research documented</w:t>
      </w:r>
      <w:r w:rsidR="004E1950" w:rsidRPr="004E1950">
        <w:rPr>
          <w:rFonts w:ascii="Times New Roman" w:hAnsi="Times New Roman"/>
          <w:sz w:val="22"/>
          <w:szCs w:val="22"/>
        </w:rPr>
        <w:t>.</w:t>
      </w:r>
    </w:p>
    <w:p w14:paraId="404D02A4" w14:textId="68F20460" w:rsidR="004E1950" w:rsidRDefault="004E1950" w:rsidP="005C6807">
      <w:pPr>
        <w:spacing w:before="120"/>
        <w:ind w:left="360" w:hanging="360"/>
        <w:jc w:val="both"/>
        <w:rPr>
          <w:rFonts w:ascii="Times New Roman" w:hAnsi="Times New Roman"/>
          <w:sz w:val="22"/>
          <w:szCs w:val="22"/>
        </w:rPr>
      </w:pPr>
      <w:r w:rsidRPr="00D107AD">
        <w:rPr>
          <w:rFonts w:ascii="Times New Roman" w:hAnsi="Times New Roman"/>
          <w:sz w:val="22"/>
          <w:szCs w:val="22"/>
        </w:rPr>
        <w:t>(</w:t>
      </w:r>
      <w:r>
        <w:rPr>
          <w:rFonts w:ascii="Times New Roman" w:hAnsi="Times New Roman"/>
          <w:sz w:val="22"/>
          <w:szCs w:val="22"/>
        </w:rPr>
        <w:t>B</w:t>
      </w:r>
      <w:r w:rsidRPr="00D107AD">
        <w:rPr>
          <w:rFonts w:ascii="Times New Roman" w:hAnsi="Times New Roman"/>
          <w:sz w:val="22"/>
          <w:szCs w:val="22"/>
        </w:rPr>
        <w:t>)</w:t>
      </w:r>
      <w:r w:rsidR="00DA2A41">
        <w:rPr>
          <w:rFonts w:ascii="Times New Roman" w:hAnsi="Times New Roman"/>
          <w:sz w:val="22"/>
          <w:szCs w:val="22"/>
        </w:rPr>
        <w:tab/>
        <w:t>S</w:t>
      </w:r>
      <w:r w:rsidRPr="00DA2A41">
        <w:rPr>
          <w:rFonts w:ascii="Times New Roman" w:hAnsi="Times New Roman"/>
          <w:sz w:val="22"/>
          <w:szCs w:val="22"/>
        </w:rPr>
        <w:t>tate</w:t>
      </w:r>
      <w:r w:rsidRPr="005C6807">
        <w:rPr>
          <w:rFonts w:ascii="Times New Roman" w:hAnsi="Times New Roman"/>
          <w:b/>
          <w:bCs/>
          <w:sz w:val="22"/>
          <w:szCs w:val="22"/>
        </w:rPr>
        <w:t>-term contracts</w:t>
      </w:r>
      <w:r w:rsidRPr="00D107AD">
        <w:rPr>
          <w:rFonts w:ascii="Times New Roman" w:hAnsi="Times New Roman"/>
          <w:sz w:val="22"/>
          <w:szCs w:val="22"/>
        </w:rPr>
        <w:t xml:space="preserve"> </w:t>
      </w:r>
      <w:r>
        <w:rPr>
          <w:rFonts w:ascii="Times New Roman" w:hAnsi="Times New Roman"/>
          <w:sz w:val="22"/>
          <w:szCs w:val="22"/>
        </w:rPr>
        <w:t xml:space="preserve">(§ 11-35-310 (37)) </w:t>
      </w:r>
      <w:proofErr w:type="gramStart"/>
      <w:r w:rsidRPr="00D107AD">
        <w:rPr>
          <w:rFonts w:ascii="Times New Roman" w:hAnsi="Times New Roman"/>
          <w:sz w:val="22"/>
          <w:szCs w:val="22"/>
        </w:rPr>
        <w:t>were utilized</w:t>
      </w:r>
      <w:proofErr w:type="gramEnd"/>
      <w:r w:rsidRPr="00D107AD">
        <w:rPr>
          <w:rFonts w:ascii="Times New Roman" w:hAnsi="Times New Roman"/>
          <w:sz w:val="22"/>
          <w:szCs w:val="22"/>
        </w:rPr>
        <w:t>.</w:t>
      </w:r>
    </w:p>
    <w:p w14:paraId="656B288A" w14:textId="77777777" w:rsidR="004E1950" w:rsidRPr="00D107AD" w:rsidRDefault="004E1950" w:rsidP="005C6807">
      <w:pPr>
        <w:spacing w:before="120"/>
        <w:ind w:left="360"/>
        <w:jc w:val="both"/>
        <w:rPr>
          <w:rFonts w:ascii="Times New Roman" w:hAnsi="Times New Roman"/>
          <w:sz w:val="22"/>
          <w:szCs w:val="22"/>
        </w:rPr>
      </w:pPr>
      <w:r w:rsidRPr="00230595">
        <w:rPr>
          <w:rFonts w:ascii="Times New Roman" w:hAnsi="Times New Roman"/>
          <w:sz w:val="22"/>
          <w:szCs w:val="22"/>
          <w:u w:val="single"/>
        </w:rPr>
        <w:t>10% Rule</w:t>
      </w:r>
      <w:r>
        <w:rPr>
          <w:rFonts w:ascii="Times New Roman" w:hAnsi="Times New Roman"/>
          <w:sz w:val="22"/>
          <w:szCs w:val="22"/>
        </w:rPr>
        <w:t xml:space="preserve">: If term contract prices </w:t>
      </w:r>
      <w:proofErr w:type="gramStart"/>
      <w:r>
        <w:rPr>
          <w:rFonts w:ascii="Times New Roman" w:hAnsi="Times New Roman"/>
          <w:sz w:val="22"/>
          <w:szCs w:val="22"/>
        </w:rPr>
        <w:t>were beaten</w:t>
      </w:r>
      <w:proofErr w:type="gramEnd"/>
      <w:r>
        <w:rPr>
          <w:rFonts w:ascii="Times New Roman" w:hAnsi="Times New Roman"/>
          <w:sz w:val="22"/>
          <w:szCs w:val="22"/>
        </w:rPr>
        <w:t xml:space="preserve"> by 10%, and all other contract terms were met, determine that the contract vendor was offered the chance to match the price.</w:t>
      </w:r>
    </w:p>
    <w:p w14:paraId="315D7335" w14:textId="79D2F376" w:rsidR="004E1950" w:rsidRPr="00D107AD" w:rsidRDefault="004E1950" w:rsidP="005C6807">
      <w:pPr>
        <w:spacing w:before="120"/>
        <w:ind w:left="360" w:hanging="360"/>
        <w:jc w:val="both"/>
        <w:rPr>
          <w:rFonts w:ascii="Times New Roman" w:hAnsi="Times New Roman"/>
          <w:sz w:val="22"/>
          <w:szCs w:val="22"/>
        </w:rPr>
      </w:pPr>
      <w:r w:rsidRPr="00D107AD">
        <w:rPr>
          <w:rFonts w:ascii="Times New Roman" w:hAnsi="Times New Roman"/>
          <w:sz w:val="22"/>
          <w:szCs w:val="22"/>
        </w:rPr>
        <w:t>(</w:t>
      </w:r>
      <w:r>
        <w:rPr>
          <w:rFonts w:ascii="Times New Roman" w:hAnsi="Times New Roman"/>
          <w:sz w:val="22"/>
          <w:szCs w:val="22"/>
        </w:rPr>
        <w:t>C</w:t>
      </w:r>
      <w:r w:rsidRPr="00D107AD">
        <w:rPr>
          <w:rFonts w:ascii="Times New Roman" w:hAnsi="Times New Roman"/>
          <w:sz w:val="22"/>
          <w:szCs w:val="22"/>
        </w:rPr>
        <w:t>)</w:t>
      </w:r>
      <w:r>
        <w:rPr>
          <w:rFonts w:ascii="Times New Roman" w:hAnsi="Times New Roman"/>
          <w:sz w:val="22"/>
          <w:szCs w:val="22"/>
        </w:rPr>
        <w:t xml:space="preserve"> </w:t>
      </w:r>
      <w:r w:rsidRPr="00D107AD">
        <w:rPr>
          <w:rFonts w:ascii="Times New Roman" w:hAnsi="Times New Roman"/>
          <w:sz w:val="22"/>
          <w:szCs w:val="22"/>
        </w:rPr>
        <w:tab/>
        <w:t xml:space="preserve">The procurement </w:t>
      </w:r>
      <w:r>
        <w:rPr>
          <w:rFonts w:ascii="Times New Roman" w:hAnsi="Times New Roman"/>
          <w:sz w:val="22"/>
          <w:szCs w:val="22"/>
        </w:rPr>
        <w:t xml:space="preserve">complied </w:t>
      </w:r>
      <w:r w:rsidRPr="00D107AD">
        <w:rPr>
          <w:rFonts w:ascii="Times New Roman" w:hAnsi="Times New Roman"/>
          <w:sz w:val="22"/>
          <w:szCs w:val="22"/>
        </w:rPr>
        <w:t xml:space="preserve">with the </w:t>
      </w:r>
      <w:r w:rsidRPr="004E1950">
        <w:rPr>
          <w:rFonts w:ascii="Times New Roman" w:hAnsi="Times New Roman"/>
          <w:b/>
          <w:bCs/>
          <w:sz w:val="22"/>
          <w:szCs w:val="22"/>
        </w:rPr>
        <w:t>Consolidated Procurement Code and Regulations</w:t>
      </w:r>
      <w:proofErr w:type="gramStart"/>
      <w:r w:rsidRPr="00D107AD">
        <w:rPr>
          <w:rFonts w:ascii="Times New Roman" w:hAnsi="Times New Roman"/>
          <w:sz w:val="22"/>
          <w:szCs w:val="22"/>
        </w:rPr>
        <w:t>.</w:t>
      </w:r>
      <w:r w:rsidR="00084384">
        <w:rPr>
          <w:rFonts w:ascii="Times New Roman" w:hAnsi="Times New Roman"/>
          <w:sz w:val="22"/>
          <w:szCs w:val="22"/>
        </w:rPr>
        <w:t xml:space="preserve"> </w:t>
      </w:r>
      <w:proofErr w:type="gramEnd"/>
      <w:r w:rsidR="00084384">
        <w:rPr>
          <w:rFonts w:ascii="Times New Roman" w:hAnsi="Times New Roman"/>
          <w:sz w:val="22"/>
          <w:szCs w:val="22"/>
        </w:rPr>
        <w:t>(1-9 below)</w:t>
      </w:r>
    </w:p>
    <w:p w14:paraId="5762CF8A" w14:textId="1AD95E32" w:rsidR="004E1950" w:rsidRDefault="004E1950" w:rsidP="005C6807">
      <w:pPr>
        <w:spacing w:before="120"/>
        <w:ind w:left="360" w:hanging="360"/>
        <w:jc w:val="both"/>
        <w:rPr>
          <w:rFonts w:ascii="Times New Roman" w:hAnsi="Times New Roman"/>
          <w:sz w:val="22"/>
          <w:szCs w:val="22"/>
        </w:rPr>
      </w:pPr>
      <w:r>
        <w:rPr>
          <w:rFonts w:ascii="Times New Roman" w:hAnsi="Times New Roman"/>
          <w:sz w:val="22"/>
          <w:szCs w:val="22"/>
        </w:rPr>
        <w:t>(D)</w:t>
      </w:r>
      <w:r w:rsidR="00DA2A41">
        <w:rPr>
          <w:rFonts w:ascii="Times New Roman" w:hAnsi="Times New Roman"/>
          <w:sz w:val="22"/>
          <w:szCs w:val="22"/>
        </w:rPr>
        <w:tab/>
      </w:r>
      <w:r w:rsidRPr="004E1950">
        <w:rPr>
          <w:rFonts w:ascii="Times New Roman" w:hAnsi="Times New Roman"/>
          <w:b/>
          <w:bCs/>
          <w:sz w:val="22"/>
          <w:szCs w:val="22"/>
        </w:rPr>
        <w:t>IT Acquisitions</w:t>
      </w:r>
      <w:r w:rsidRPr="004E1950">
        <w:rPr>
          <w:rFonts w:ascii="Times New Roman" w:hAnsi="Times New Roman"/>
          <w:sz w:val="22"/>
          <w:szCs w:val="22"/>
        </w:rPr>
        <w:t xml:space="preserve"> &gt; $50,000 have verification of IT Plan approval prior to solicitation</w:t>
      </w:r>
      <w:proofErr w:type="gramStart"/>
      <w:r w:rsidRPr="004E1950">
        <w:rPr>
          <w:rFonts w:ascii="Times New Roman" w:hAnsi="Times New Roman"/>
          <w:sz w:val="22"/>
          <w:szCs w:val="22"/>
        </w:rPr>
        <w:t>.</w:t>
      </w:r>
      <w:r w:rsidR="00C20F53">
        <w:rPr>
          <w:rFonts w:ascii="Times New Roman" w:hAnsi="Times New Roman"/>
          <w:sz w:val="22"/>
          <w:szCs w:val="22"/>
        </w:rPr>
        <w:t xml:space="preserve"> </w:t>
      </w:r>
      <w:proofErr w:type="gramEnd"/>
      <w:r w:rsidR="00C20F53">
        <w:rPr>
          <w:rFonts w:ascii="Times New Roman" w:hAnsi="Times New Roman"/>
          <w:sz w:val="22"/>
          <w:szCs w:val="22"/>
        </w:rPr>
        <w:t>(Proviso 117.</w:t>
      </w:r>
      <w:r w:rsidR="00207C05">
        <w:rPr>
          <w:rFonts w:ascii="Times New Roman" w:hAnsi="Times New Roman"/>
          <w:sz w:val="22"/>
          <w:szCs w:val="22"/>
        </w:rPr>
        <w:t xml:space="preserve">107 </w:t>
      </w:r>
      <w:r w:rsidR="00C20F53">
        <w:rPr>
          <w:rFonts w:ascii="Times New Roman" w:hAnsi="Times New Roman"/>
          <w:sz w:val="22"/>
          <w:szCs w:val="22"/>
        </w:rPr>
        <w:t>(5))</w:t>
      </w:r>
      <w:r w:rsidRPr="004E1950">
        <w:rPr>
          <w:rFonts w:ascii="Times New Roman" w:hAnsi="Times New Roman"/>
          <w:sz w:val="22"/>
          <w:szCs w:val="22"/>
        </w:rPr>
        <w:t xml:space="preserve"> </w:t>
      </w:r>
    </w:p>
    <w:p w14:paraId="05518641" w14:textId="55A54098" w:rsidR="006A17AD" w:rsidRDefault="006A17AD" w:rsidP="005C6807">
      <w:pPr>
        <w:spacing w:before="120"/>
        <w:ind w:left="360" w:hanging="360"/>
        <w:jc w:val="both"/>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Written Determinations present as required</w:t>
      </w:r>
    </w:p>
    <w:p w14:paraId="449E18FC" w14:textId="1F1929FD" w:rsidR="00121F4D" w:rsidRDefault="00121F4D" w:rsidP="006A17AD">
      <w:pPr>
        <w:spacing w:before="120"/>
        <w:ind w:left="360" w:hanging="360"/>
        <w:jc w:val="both"/>
        <w:rPr>
          <w:rFonts w:ascii="Times New Roman" w:hAnsi="Times New Roman"/>
          <w:sz w:val="22"/>
          <w:szCs w:val="22"/>
        </w:rPr>
      </w:pPr>
      <w:r w:rsidRPr="00D107AD">
        <w:rPr>
          <w:rFonts w:ascii="Times New Roman" w:hAnsi="Times New Roman"/>
          <w:sz w:val="22"/>
          <w:szCs w:val="22"/>
        </w:rPr>
        <w:t>(</w:t>
      </w:r>
      <w:r w:rsidR="000B0305">
        <w:rPr>
          <w:rFonts w:ascii="Times New Roman" w:hAnsi="Times New Roman"/>
          <w:sz w:val="22"/>
          <w:szCs w:val="22"/>
        </w:rPr>
        <w:t>F</w:t>
      </w:r>
      <w:r w:rsidRPr="00D107AD">
        <w:rPr>
          <w:rFonts w:ascii="Times New Roman" w:hAnsi="Times New Roman"/>
          <w:sz w:val="22"/>
          <w:szCs w:val="22"/>
        </w:rPr>
        <w:t>)</w:t>
      </w:r>
      <w:r w:rsidRPr="00D107AD">
        <w:rPr>
          <w:rFonts w:ascii="Times New Roman" w:hAnsi="Times New Roman"/>
          <w:sz w:val="22"/>
          <w:szCs w:val="22"/>
        </w:rPr>
        <w:tab/>
        <w:t xml:space="preserve">All </w:t>
      </w:r>
      <w:r w:rsidRPr="00553DE7">
        <w:rPr>
          <w:rFonts w:ascii="Times New Roman" w:hAnsi="Times New Roman"/>
          <w:b/>
          <w:bCs/>
          <w:color w:val="auto"/>
          <w:sz w:val="22"/>
          <w:szCs w:val="22"/>
        </w:rPr>
        <w:t xml:space="preserve">purchase order </w:t>
      </w:r>
      <w:r w:rsidR="00FA772B" w:rsidRPr="00553DE7">
        <w:rPr>
          <w:rFonts w:ascii="Times New Roman" w:hAnsi="Times New Roman"/>
          <w:b/>
          <w:bCs/>
          <w:color w:val="auto"/>
          <w:sz w:val="22"/>
          <w:szCs w:val="22"/>
        </w:rPr>
        <w:t>modifications or amendments</w:t>
      </w:r>
      <w:r w:rsidR="00FA772B" w:rsidRPr="000B0305">
        <w:rPr>
          <w:rFonts w:ascii="Times New Roman" w:hAnsi="Times New Roman"/>
          <w:color w:val="auto"/>
          <w:sz w:val="22"/>
          <w:szCs w:val="22"/>
        </w:rPr>
        <w:t xml:space="preserve"> </w:t>
      </w:r>
      <w:r w:rsidRPr="00D107AD">
        <w:rPr>
          <w:rFonts w:ascii="Times New Roman" w:hAnsi="Times New Roman"/>
          <w:sz w:val="22"/>
          <w:szCs w:val="22"/>
        </w:rPr>
        <w:t xml:space="preserve">(i.e., price and quantity changes) </w:t>
      </w:r>
      <w:proofErr w:type="gramStart"/>
      <w:r w:rsidRPr="00D107AD">
        <w:rPr>
          <w:rFonts w:ascii="Times New Roman" w:hAnsi="Times New Roman"/>
          <w:sz w:val="22"/>
          <w:szCs w:val="22"/>
        </w:rPr>
        <w:t>were properly documented</w:t>
      </w:r>
      <w:proofErr w:type="gramEnd"/>
      <w:r w:rsidRPr="00D107AD">
        <w:rPr>
          <w:rFonts w:ascii="Times New Roman" w:hAnsi="Times New Roman"/>
          <w:sz w:val="22"/>
          <w:szCs w:val="22"/>
        </w:rPr>
        <w:t xml:space="preserve"> and approved</w:t>
      </w:r>
      <w:r w:rsidR="001D0093" w:rsidRPr="00D107AD">
        <w:rPr>
          <w:rFonts w:ascii="Times New Roman" w:hAnsi="Times New Roman"/>
          <w:sz w:val="22"/>
          <w:szCs w:val="22"/>
        </w:rPr>
        <w:t xml:space="preserve"> and </w:t>
      </w:r>
      <w:r w:rsidR="00320685">
        <w:rPr>
          <w:rFonts w:ascii="Times New Roman" w:hAnsi="Times New Roman"/>
          <w:sz w:val="22"/>
          <w:szCs w:val="22"/>
        </w:rPr>
        <w:t xml:space="preserve">cost or pricing data obtained </w:t>
      </w:r>
      <w:r w:rsidR="00FA772B">
        <w:rPr>
          <w:rFonts w:ascii="Times New Roman" w:hAnsi="Times New Roman"/>
          <w:sz w:val="22"/>
          <w:szCs w:val="22"/>
        </w:rPr>
        <w:t xml:space="preserve">as required </w:t>
      </w:r>
      <w:r w:rsidR="001B3279">
        <w:rPr>
          <w:rFonts w:ascii="Times New Roman" w:hAnsi="Times New Roman"/>
          <w:sz w:val="22"/>
          <w:szCs w:val="22"/>
        </w:rPr>
        <w:t xml:space="preserve">(§ </w:t>
      </w:r>
      <w:r w:rsidR="00660DF8">
        <w:rPr>
          <w:rFonts w:ascii="Times New Roman" w:hAnsi="Times New Roman"/>
          <w:sz w:val="22"/>
          <w:szCs w:val="22"/>
        </w:rPr>
        <w:t xml:space="preserve">11-35-1830) </w:t>
      </w:r>
      <w:r w:rsidR="00FA772B">
        <w:rPr>
          <w:rFonts w:ascii="Times New Roman" w:hAnsi="Times New Roman"/>
          <w:sz w:val="22"/>
          <w:szCs w:val="22"/>
        </w:rPr>
        <w:t>for Competitive Sealed Proposals</w:t>
      </w:r>
      <w:r w:rsidR="00660DF8">
        <w:rPr>
          <w:rFonts w:ascii="Times New Roman" w:hAnsi="Times New Roman"/>
          <w:sz w:val="22"/>
          <w:szCs w:val="22"/>
        </w:rPr>
        <w:t>, Competitive Negotiations,</w:t>
      </w:r>
      <w:r w:rsidR="00FA772B">
        <w:rPr>
          <w:rFonts w:ascii="Times New Roman" w:hAnsi="Times New Roman"/>
          <w:sz w:val="22"/>
          <w:szCs w:val="22"/>
        </w:rPr>
        <w:t xml:space="preserve"> and Sole Sources procurements</w:t>
      </w:r>
      <w:r w:rsidRPr="00D107AD">
        <w:rPr>
          <w:rFonts w:ascii="Times New Roman" w:hAnsi="Times New Roman"/>
          <w:sz w:val="22"/>
          <w:szCs w:val="22"/>
        </w:rPr>
        <w:t>.</w:t>
      </w:r>
    </w:p>
    <w:p w14:paraId="432110E8" w14:textId="7D744154" w:rsidR="006A17AD" w:rsidRDefault="006A17AD" w:rsidP="006A17AD">
      <w:pPr>
        <w:spacing w:before="120"/>
        <w:ind w:left="360" w:hanging="360"/>
        <w:jc w:val="both"/>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t xml:space="preserve">Public Notice </w:t>
      </w:r>
      <w:r w:rsidR="00234853">
        <w:rPr>
          <w:rFonts w:ascii="Times New Roman" w:hAnsi="Times New Roman"/>
          <w:sz w:val="22"/>
          <w:szCs w:val="22"/>
        </w:rPr>
        <w:t xml:space="preserve">of Solicitation </w:t>
      </w:r>
      <w:r>
        <w:rPr>
          <w:rFonts w:ascii="Times New Roman" w:hAnsi="Times New Roman"/>
          <w:sz w:val="22"/>
          <w:szCs w:val="22"/>
        </w:rPr>
        <w:t>properly posted</w:t>
      </w:r>
    </w:p>
    <w:p w14:paraId="551D58A6" w14:textId="6CE76320" w:rsidR="006A17AD" w:rsidRDefault="006A17AD" w:rsidP="006A17AD">
      <w:pPr>
        <w:spacing w:before="120"/>
        <w:ind w:left="360" w:hanging="360"/>
        <w:jc w:val="both"/>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t>Bids Tabulated and Properly Evaluated</w:t>
      </w:r>
    </w:p>
    <w:p w14:paraId="17F9BFD3" w14:textId="24C1229B" w:rsidR="006A17AD" w:rsidRDefault="006A17AD" w:rsidP="006A17AD">
      <w:pPr>
        <w:spacing w:before="120"/>
        <w:ind w:left="360" w:hanging="360"/>
        <w:jc w:val="both"/>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r w:rsidR="00234853">
        <w:rPr>
          <w:rFonts w:ascii="Times New Roman" w:hAnsi="Times New Roman"/>
          <w:sz w:val="22"/>
          <w:szCs w:val="22"/>
        </w:rPr>
        <w:t>Contract Properly Awarded</w:t>
      </w:r>
    </w:p>
    <w:p w14:paraId="5E1873B9" w14:textId="0938D7C1" w:rsidR="00234853" w:rsidRDefault="00234853" w:rsidP="006A17AD">
      <w:pPr>
        <w:spacing w:before="120"/>
        <w:ind w:left="360" w:hanging="360"/>
        <w:jc w:val="both"/>
        <w:rPr>
          <w:rFonts w:ascii="Times New Roman" w:hAnsi="Times New Roman"/>
          <w:sz w:val="22"/>
          <w:szCs w:val="22"/>
        </w:rPr>
      </w:pPr>
      <w:r>
        <w:rPr>
          <w:rFonts w:ascii="Times New Roman" w:hAnsi="Times New Roman"/>
          <w:sz w:val="22"/>
          <w:szCs w:val="22"/>
        </w:rPr>
        <w:t>(J)</w:t>
      </w:r>
      <w:r>
        <w:rPr>
          <w:rFonts w:ascii="Times New Roman" w:hAnsi="Times New Roman"/>
          <w:sz w:val="22"/>
          <w:szCs w:val="22"/>
        </w:rPr>
        <w:tab/>
        <w:t>Proper Public Notice &amp; Notification of Award</w:t>
      </w:r>
    </w:p>
    <w:p w14:paraId="7623CE17" w14:textId="77777777" w:rsidR="006A17AD" w:rsidRPr="00D107AD" w:rsidRDefault="006A17AD" w:rsidP="00182D81">
      <w:pPr>
        <w:spacing w:before="120"/>
        <w:ind w:left="360" w:hanging="360"/>
        <w:jc w:val="both"/>
        <w:rPr>
          <w:rFonts w:ascii="Times New Roman" w:hAnsi="Times New Roman"/>
          <w:sz w:val="22"/>
          <w:szCs w:val="22"/>
        </w:rPr>
      </w:pPr>
    </w:p>
    <w:p w14:paraId="685F4508" w14:textId="75DE54AA" w:rsidR="00121F4D" w:rsidRPr="002C2A9D" w:rsidRDefault="004E1950" w:rsidP="001A098F">
      <w:pPr>
        <w:pStyle w:val="ListParagraph"/>
        <w:numPr>
          <w:ilvl w:val="0"/>
          <w:numId w:val="19"/>
        </w:numPr>
        <w:tabs>
          <w:tab w:val="clear" w:pos="720"/>
        </w:tabs>
        <w:spacing w:line="360" w:lineRule="atLeast"/>
        <w:ind w:left="360" w:hanging="90"/>
        <w:jc w:val="both"/>
        <w:rPr>
          <w:rFonts w:ascii="Times New Roman" w:hAnsi="Times New Roman"/>
          <w:sz w:val="22"/>
          <w:szCs w:val="22"/>
        </w:rPr>
      </w:pPr>
      <w:r w:rsidRPr="00D107AD" w:rsidDel="004E1950">
        <w:rPr>
          <w:rFonts w:ascii="Times New Roman" w:hAnsi="Times New Roman"/>
          <w:sz w:val="22"/>
          <w:szCs w:val="22"/>
        </w:rPr>
        <w:t xml:space="preserve"> </w:t>
      </w:r>
      <w:r w:rsidR="00121F4D" w:rsidRPr="000B0305">
        <w:rPr>
          <w:rFonts w:ascii="Times New Roman" w:hAnsi="Times New Roman"/>
          <w:b/>
          <w:bCs/>
          <w:sz w:val="22"/>
          <w:szCs w:val="22"/>
        </w:rPr>
        <w:t>Small Purchases</w:t>
      </w:r>
      <w:r w:rsidR="00EC1691">
        <w:rPr>
          <w:rFonts w:ascii="Times New Roman" w:hAnsi="Times New Roman"/>
          <w:sz w:val="22"/>
          <w:szCs w:val="22"/>
        </w:rPr>
        <w:t xml:space="preserve"> </w:t>
      </w:r>
      <w:r w:rsidR="0084748F" w:rsidRPr="002C2A9D">
        <w:rPr>
          <w:rFonts w:ascii="Times New Roman" w:hAnsi="Times New Roman"/>
          <w:sz w:val="22"/>
          <w:szCs w:val="22"/>
        </w:rPr>
        <w:t>(</w:t>
      </w:r>
      <w:r w:rsidR="006F58B3" w:rsidRPr="002C2A9D">
        <w:rPr>
          <w:rFonts w:ascii="Times New Roman" w:hAnsi="Times New Roman"/>
          <w:sz w:val="22"/>
          <w:szCs w:val="22"/>
        </w:rPr>
        <w:t>§</w:t>
      </w:r>
      <w:r w:rsidR="00EA1779">
        <w:rPr>
          <w:rFonts w:ascii="Times New Roman" w:hAnsi="Times New Roman"/>
          <w:sz w:val="22"/>
          <w:szCs w:val="22"/>
        </w:rPr>
        <w:t xml:space="preserve"> </w:t>
      </w:r>
      <w:r w:rsidR="00705914">
        <w:rPr>
          <w:rFonts w:ascii="Times New Roman" w:hAnsi="Times New Roman"/>
          <w:sz w:val="22"/>
          <w:szCs w:val="22"/>
        </w:rPr>
        <w:t>11-35-</w:t>
      </w:r>
      <w:r w:rsidR="0084748F" w:rsidRPr="002C2A9D">
        <w:rPr>
          <w:rFonts w:ascii="Times New Roman" w:hAnsi="Times New Roman"/>
          <w:sz w:val="22"/>
          <w:szCs w:val="22"/>
        </w:rPr>
        <w:t>1550</w:t>
      </w:r>
      <w:r w:rsidR="0095107B">
        <w:rPr>
          <w:rFonts w:ascii="Times New Roman" w:hAnsi="Times New Roman"/>
          <w:sz w:val="22"/>
          <w:szCs w:val="22"/>
        </w:rPr>
        <w:t xml:space="preserve">; Reg. </w:t>
      </w:r>
      <w:r w:rsidR="00C66663">
        <w:rPr>
          <w:rFonts w:ascii="Times New Roman" w:hAnsi="Times New Roman"/>
          <w:sz w:val="22"/>
          <w:szCs w:val="22"/>
        </w:rPr>
        <w:t>19-445.2100</w:t>
      </w:r>
      <w:r w:rsidR="0084748F" w:rsidRPr="002C2A9D">
        <w:rPr>
          <w:rFonts w:ascii="Times New Roman" w:hAnsi="Times New Roman"/>
          <w:sz w:val="22"/>
          <w:szCs w:val="22"/>
        </w:rPr>
        <w:t xml:space="preserve">) </w:t>
      </w:r>
    </w:p>
    <w:p w14:paraId="29E834C0" w14:textId="228DD797" w:rsidR="00121F4D" w:rsidRPr="00270754" w:rsidRDefault="00121F4D" w:rsidP="001A098F">
      <w:pPr>
        <w:pStyle w:val="ListParagraph"/>
        <w:numPr>
          <w:ilvl w:val="0"/>
          <w:numId w:val="10"/>
        </w:numPr>
        <w:spacing w:line="240" w:lineRule="atLeast"/>
        <w:ind w:left="720"/>
        <w:jc w:val="both"/>
        <w:rPr>
          <w:rFonts w:ascii="Times New Roman" w:hAnsi="Times New Roman"/>
          <w:sz w:val="22"/>
          <w:szCs w:val="22"/>
        </w:rPr>
      </w:pPr>
      <w:r w:rsidRPr="00270754">
        <w:rPr>
          <w:rFonts w:ascii="Times New Roman" w:hAnsi="Times New Roman"/>
          <w:sz w:val="22"/>
          <w:szCs w:val="22"/>
          <w:u w:val="single"/>
        </w:rPr>
        <w:t>&lt;</w:t>
      </w:r>
      <w:r w:rsidRPr="00270754">
        <w:rPr>
          <w:rFonts w:ascii="Times New Roman" w:hAnsi="Times New Roman"/>
          <w:sz w:val="22"/>
          <w:szCs w:val="22"/>
        </w:rPr>
        <w:t xml:space="preserve"> </w:t>
      </w:r>
      <w:r w:rsidR="00660DF8">
        <w:rPr>
          <w:rFonts w:ascii="Times New Roman" w:hAnsi="Times New Roman"/>
          <w:sz w:val="22"/>
          <w:szCs w:val="22"/>
        </w:rPr>
        <w:t>$10,000</w:t>
      </w:r>
      <w:r w:rsidRPr="00270754">
        <w:rPr>
          <w:rFonts w:ascii="Times New Roman" w:hAnsi="Times New Roman"/>
          <w:sz w:val="22"/>
          <w:szCs w:val="22"/>
        </w:rPr>
        <w:t xml:space="preserve"> - </w:t>
      </w:r>
      <w:r w:rsidR="0084748F" w:rsidRPr="00270754">
        <w:rPr>
          <w:rFonts w:ascii="Times New Roman" w:hAnsi="Times New Roman"/>
          <w:sz w:val="22"/>
          <w:szCs w:val="22"/>
        </w:rPr>
        <w:t xml:space="preserve">accomplished without securing competitive quotations if the prices </w:t>
      </w:r>
      <w:proofErr w:type="gramStart"/>
      <w:r w:rsidR="0084748F" w:rsidRPr="00270754">
        <w:rPr>
          <w:rFonts w:ascii="Times New Roman" w:hAnsi="Times New Roman"/>
          <w:sz w:val="22"/>
          <w:szCs w:val="22"/>
        </w:rPr>
        <w:t>are considered</w:t>
      </w:r>
      <w:proofErr w:type="gramEnd"/>
      <w:r w:rsidR="0084748F" w:rsidRPr="00270754">
        <w:rPr>
          <w:rFonts w:ascii="Times New Roman" w:hAnsi="Times New Roman"/>
          <w:sz w:val="22"/>
          <w:szCs w:val="22"/>
        </w:rPr>
        <w:t xml:space="preserve"> reasonable </w:t>
      </w:r>
    </w:p>
    <w:p w14:paraId="4C3C725B" w14:textId="65716A20" w:rsidR="00121F4D" w:rsidRPr="00270754" w:rsidRDefault="00C21DDC" w:rsidP="001A098F">
      <w:pPr>
        <w:pStyle w:val="ListParagraph"/>
        <w:numPr>
          <w:ilvl w:val="0"/>
          <w:numId w:val="10"/>
        </w:numPr>
        <w:spacing w:line="240" w:lineRule="atLeast"/>
        <w:ind w:left="720"/>
        <w:jc w:val="both"/>
        <w:rPr>
          <w:rFonts w:ascii="Times New Roman" w:hAnsi="Times New Roman"/>
          <w:sz w:val="22"/>
          <w:szCs w:val="22"/>
        </w:rPr>
      </w:pPr>
      <w:r w:rsidRPr="00270754">
        <w:rPr>
          <w:rFonts w:ascii="Times New Roman" w:hAnsi="Times New Roman"/>
          <w:sz w:val="22"/>
          <w:szCs w:val="22"/>
        </w:rPr>
        <w:t>&gt;</w:t>
      </w:r>
      <w:r w:rsidR="00FA2376">
        <w:rPr>
          <w:rFonts w:ascii="Times New Roman" w:hAnsi="Times New Roman"/>
          <w:sz w:val="22"/>
          <w:szCs w:val="22"/>
        </w:rPr>
        <w:t>$10,000</w:t>
      </w:r>
      <w:r w:rsidRPr="00270754">
        <w:rPr>
          <w:rFonts w:ascii="Times New Roman" w:hAnsi="Times New Roman"/>
          <w:sz w:val="22"/>
          <w:szCs w:val="22"/>
        </w:rPr>
        <w:t xml:space="preserve"> to </w:t>
      </w:r>
      <w:r w:rsidR="00660DF8">
        <w:rPr>
          <w:rFonts w:ascii="Times New Roman" w:hAnsi="Times New Roman"/>
          <w:sz w:val="22"/>
          <w:szCs w:val="22"/>
        </w:rPr>
        <w:t>$25,000</w:t>
      </w:r>
      <w:r w:rsidR="00197F94">
        <w:rPr>
          <w:rFonts w:ascii="Times New Roman" w:hAnsi="Times New Roman"/>
          <w:sz w:val="22"/>
          <w:szCs w:val="22"/>
        </w:rPr>
        <w:t>,</w:t>
      </w:r>
      <w:r w:rsidR="00660DF8">
        <w:rPr>
          <w:rFonts w:ascii="Times New Roman" w:hAnsi="Times New Roman"/>
          <w:sz w:val="22"/>
          <w:szCs w:val="22"/>
        </w:rPr>
        <w:t xml:space="preserve"> or COTS or construction $100,000</w:t>
      </w:r>
      <w:proofErr w:type="gramStart"/>
      <w:r w:rsidRPr="00270754">
        <w:rPr>
          <w:rFonts w:ascii="Times New Roman" w:hAnsi="Times New Roman"/>
          <w:sz w:val="22"/>
          <w:szCs w:val="22"/>
        </w:rPr>
        <w:t xml:space="preserve">. </w:t>
      </w:r>
      <w:proofErr w:type="gramEnd"/>
      <w:r w:rsidR="000B0305">
        <w:rPr>
          <w:rFonts w:ascii="Times New Roman" w:hAnsi="Times New Roman"/>
          <w:sz w:val="22"/>
          <w:szCs w:val="22"/>
        </w:rPr>
        <w:t xml:space="preserve">Solicitation of three </w:t>
      </w:r>
      <w:r w:rsidR="00FA2376">
        <w:rPr>
          <w:rFonts w:ascii="Times New Roman" w:hAnsi="Times New Roman"/>
          <w:sz w:val="22"/>
          <w:szCs w:val="22"/>
        </w:rPr>
        <w:t xml:space="preserve">written </w:t>
      </w:r>
      <w:r w:rsidR="000B0305">
        <w:rPr>
          <w:rFonts w:ascii="Times New Roman" w:hAnsi="Times New Roman"/>
          <w:sz w:val="22"/>
          <w:szCs w:val="22"/>
        </w:rPr>
        <w:t>quotes</w:t>
      </w:r>
      <w:r w:rsidR="00FA2376">
        <w:rPr>
          <w:rFonts w:ascii="Times New Roman" w:hAnsi="Times New Roman"/>
          <w:sz w:val="22"/>
          <w:szCs w:val="22"/>
        </w:rPr>
        <w:t xml:space="preserve">, including </w:t>
      </w:r>
      <w:r w:rsidR="00EC1691">
        <w:rPr>
          <w:rFonts w:ascii="Times New Roman" w:hAnsi="Times New Roman"/>
          <w:sz w:val="22"/>
          <w:szCs w:val="22"/>
        </w:rPr>
        <w:t>purchase description,</w:t>
      </w:r>
      <w:r w:rsidR="00FA2376">
        <w:rPr>
          <w:rFonts w:ascii="Times New Roman" w:hAnsi="Times New Roman"/>
          <w:sz w:val="22"/>
          <w:szCs w:val="22"/>
        </w:rPr>
        <w:t xml:space="preserve"> for</w:t>
      </w:r>
      <w:r w:rsidRPr="00270754">
        <w:rPr>
          <w:rFonts w:ascii="Times New Roman" w:hAnsi="Times New Roman"/>
          <w:sz w:val="22"/>
          <w:szCs w:val="22"/>
        </w:rPr>
        <w:t xml:space="preserve"> written quotes from a minimum of three qualified sources of supply </w:t>
      </w:r>
    </w:p>
    <w:p w14:paraId="74098DE9" w14:textId="431B488B" w:rsidR="00FA2376" w:rsidRDefault="00FA2376" w:rsidP="001A098F">
      <w:pPr>
        <w:pStyle w:val="ListParagraph"/>
        <w:numPr>
          <w:ilvl w:val="1"/>
          <w:numId w:val="10"/>
        </w:numPr>
        <w:spacing w:line="240" w:lineRule="atLeast"/>
        <w:ind w:left="720"/>
        <w:jc w:val="both"/>
        <w:rPr>
          <w:rFonts w:ascii="Times New Roman" w:hAnsi="Times New Roman"/>
          <w:sz w:val="22"/>
          <w:szCs w:val="22"/>
        </w:rPr>
      </w:pPr>
      <w:r>
        <w:rPr>
          <w:rFonts w:ascii="Times New Roman" w:hAnsi="Times New Roman"/>
          <w:sz w:val="22"/>
          <w:szCs w:val="22"/>
        </w:rPr>
        <w:t xml:space="preserve">Documentation of at least three bona fide, responsive, and responsible quotes must </w:t>
      </w:r>
      <w:proofErr w:type="gramStart"/>
      <w:r>
        <w:rPr>
          <w:rFonts w:ascii="Times New Roman" w:hAnsi="Times New Roman"/>
          <w:sz w:val="22"/>
          <w:szCs w:val="22"/>
        </w:rPr>
        <w:t>be attached</w:t>
      </w:r>
      <w:proofErr w:type="gramEnd"/>
      <w:r>
        <w:rPr>
          <w:rFonts w:ascii="Times New Roman" w:hAnsi="Times New Roman"/>
          <w:sz w:val="22"/>
          <w:szCs w:val="22"/>
        </w:rPr>
        <w:t xml:space="preserve"> to the purchase requisition</w:t>
      </w:r>
    </w:p>
    <w:p w14:paraId="07E60E62" w14:textId="77777777" w:rsidR="00EC1691" w:rsidRDefault="00EC1691" w:rsidP="001A098F">
      <w:pPr>
        <w:pStyle w:val="ListParagraph"/>
        <w:numPr>
          <w:ilvl w:val="1"/>
          <w:numId w:val="10"/>
        </w:numPr>
        <w:spacing w:line="240" w:lineRule="atLeast"/>
        <w:ind w:left="720"/>
        <w:jc w:val="both"/>
        <w:rPr>
          <w:rFonts w:ascii="Times New Roman" w:hAnsi="Times New Roman"/>
          <w:sz w:val="22"/>
          <w:szCs w:val="22"/>
        </w:rPr>
      </w:pPr>
      <w:r>
        <w:rPr>
          <w:rFonts w:ascii="Times New Roman" w:hAnsi="Times New Roman"/>
          <w:sz w:val="22"/>
          <w:szCs w:val="22"/>
        </w:rPr>
        <w:t>Award made to lowest responsive and responsible sources</w:t>
      </w:r>
    </w:p>
    <w:p w14:paraId="1FC26B38" w14:textId="5F856B57" w:rsidR="00EC1691" w:rsidRDefault="00EC1691" w:rsidP="001A098F">
      <w:pPr>
        <w:pStyle w:val="ListParagraph"/>
        <w:numPr>
          <w:ilvl w:val="1"/>
          <w:numId w:val="10"/>
        </w:numPr>
        <w:spacing w:line="240" w:lineRule="atLeast"/>
        <w:ind w:left="720"/>
        <w:jc w:val="both"/>
        <w:rPr>
          <w:rFonts w:ascii="Times New Roman" w:hAnsi="Times New Roman"/>
          <w:sz w:val="22"/>
          <w:szCs w:val="22"/>
        </w:rPr>
      </w:pPr>
      <w:r>
        <w:rPr>
          <w:rFonts w:ascii="Times New Roman" w:hAnsi="Times New Roman"/>
          <w:sz w:val="22"/>
          <w:szCs w:val="22"/>
        </w:rPr>
        <w:t>Requests distributed equitably among qualified sources unless advertised</w:t>
      </w:r>
    </w:p>
    <w:p w14:paraId="7A82896D" w14:textId="0DA452CF" w:rsidR="00FA2376" w:rsidRDefault="00FA2376" w:rsidP="001A098F">
      <w:pPr>
        <w:pStyle w:val="ListParagraph"/>
        <w:numPr>
          <w:ilvl w:val="0"/>
          <w:numId w:val="10"/>
        </w:numPr>
        <w:spacing w:line="240" w:lineRule="atLeast"/>
        <w:ind w:left="720"/>
        <w:jc w:val="both"/>
        <w:rPr>
          <w:rFonts w:ascii="Times New Roman" w:hAnsi="Times New Roman"/>
          <w:sz w:val="22"/>
          <w:szCs w:val="22"/>
        </w:rPr>
      </w:pPr>
      <w:r>
        <w:rPr>
          <w:rFonts w:ascii="Times New Roman" w:hAnsi="Times New Roman"/>
          <w:sz w:val="22"/>
          <w:szCs w:val="22"/>
        </w:rPr>
        <w:t>If</w:t>
      </w:r>
      <w:r w:rsidR="00C21DDC" w:rsidRPr="00FA2376">
        <w:rPr>
          <w:rFonts w:ascii="Times New Roman" w:hAnsi="Times New Roman"/>
          <w:sz w:val="22"/>
          <w:szCs w:val="22"/>
        </w:rPr>
        <w:t xml:space="preserve"> advertised at least once in South Carolina Business Opportunities (SCBO) or a newspaper of general circulation.</w:t>
      </w:r>
    </w:p>
    <w:p w14:paraId="251BE5DB" w14:textId="77777777" w:rsidR="00EC1691" w:rsidRDefault="00FA2376" w:rsidP="001A098F">
      <w:pPr>
        <w:pStyle w:val="ListParagraph"/>
        <w:numPr>
          <w:ilvl w:val="1"/>
          <w:numId w:val="10"/>
        </w:numPr>
        <w:spacing w:line="240" w:lineRule="atLeast"/>
        <w:ind w:left="720"/>
        <w:jc w:val="both"/>
        <w:rPr>
          <w:rFonts w:ascii="Times New Roman" w:hAnsi="Times New Roman"/>
          <w:sz w:val="22"/>
          <w:szCs w:val="22"/>
        </w:rPr>
      </w:pPr>
      <w:r>
        <w:rPr>
          <w:rFonts w:ascii="Times New Roman" w:hAnsi="Times New Roman"/>
          <w:sz w:val="22"/>
          <w:szCs w:val="22"/>
        </w:rPr>
        <w:t>Copy of written solicitation and written quotes attached to requisition</w:t>
      </w:r>
      <w:r w:rsidR="00C21DDC" w:rsidRPr="00FA2376">
        <w:rPr>
          <w:rFonts w:ascii="Times New Roman" w:hAnsi="Times New Roman"/>
          <w:sz w:val="22"/>
          <w:szCs w:val="22"/>
        </w:rPr>
        <w:t xml:space="preserve"> </w:t>
      </w:r>
    </w:p>
    <w:p w14:paraId="6BE43694" w14:textId="692371D8" w:rsidR="00C21DDC" w:rsidRPr="00FA2376" w:rsidRDefault="00EC1691" w:rsidP="001A098F">
      <w:pPr>
        <w:pStyle w:val="ListParagraph"/>
        <w:numPr>
          <w:ilvl w:val="1"/>
          <w:numId w:val="10"/>
        </w:numPr>
        <w:spacing w:line="240" w:lineRule="atLeast"/>
        <w:ind w:left="720"/>
        <w:jc w:val="both"/>
        <w:rPr>
          <w:rFonts w:ascii="Times New Roman" w:hAnsi="Times New Roman"/>
          <w:sz w:val="22"/>
          <w:szCs w:val="22"/>
        </w:rPr>
      </w:pPr>
      <w:r>
        <w:rPr>
          <w:rFonts w:ascii="Times New Roman" w:hAnsi="Times New Roman"/>
          <w:sz w:val="22"/>
          <w:szCs w:val="22"/>
        </w:rPr>
        <w:t xml:space="preserve">Award to lowest responsive and responsible source or, when RFP, highest ranking </w:t>
      </w:r>
      <w:r w:rsidR="005C6807">
        <w:rPr>
          <w:rFonts w:ascii="Times New Roman" w:hAnsi="Times New Roman"/>
          <w:sz w:val="22"/>
          <w:szCs w:val="22"/>
        </w:rPr>
        <w:t>offeror</w:t>
      </w:r>
      <w:r>
        <w:rPr>
          <w:rFonts w:ascii="Times New Roman" w:hAnsi="Times New Roman"/>
          <w:sz w:val="22"/>
          <w:szCs w:val="22"/>
        </w:rPr>
        <w:t>.</w:t>
      </w:r>
      <w:r w:rsidR="00C21DDC" w:rsidRPr="00FA2376">
        <w:rPr>
          <w:rFonts w:ascii="Times New Roman" w:hAnsi="Times New Roman"/>
          <w:sz w:val="22"/>
          <w:szCs w:val="22"/>
        </w:rPr>
        <w:t xml:space="preserve"> </w:t>
      </w:r>
    </w:p>
    <w:p w14:paraId="1DCC4F0F" w14:textId="77777777" w:rsidR="004606C7" w:rsidRPr="004606C7" w:rsidRDefault="004606C7" w:rsidP="004606C7">
      <w:pPr>
        <w:spacing w:line="240" w:lineRule="atLeast"/>
        <w:ind w:left="720"/>
        <w:jc w:val="both"/>
        <w:rPr>
          <w:rFonts w:ascii="Times New Roman" w:hAnsi="Times New Roman"/>
          <w:sz w:val="22"/>
          <w:szCs w:val="22"/>
        </w:rPr>
      </w:pPr>
      <w:r>
        <w:rPr>
          <w:rFonts w:ascii="Times New Roman" w:hAnsi="Times New Roman"/>
          <w:sz w:val="22"/>
          <w:szCs w:val="22"/>
        </w:rPr>
        <w:t>Check for clarifications made by buyers</w:t>
      </w:r>
    </w:p>
    <w:p w14:paraId="4201C240" w14:textId="577BEAF8" w:rsidR="00121F4D" w:rsidRPr="002C2A9D" w:rsidRDefault="00121F4D" w:rsidP="001A098F">
      <w:pPr>
        <w:pStyle w:val="ListParagraph"/>
        <w:numPr>
          <w:ilvl w:val="0"/>
          <w:numId w:val="19"/>
        </w:numPr>
        <w:tabs>
          <w:tab w:val="clear" w:pos="720"/>
        </w:tabs>
        <w:spacing w:line="360" w:lineRule="atLeast"/>
        <w:ind w:left="360" w:hanging="90"/>
        <w:jc w:val="both"/>
        <w:rPr>
          <w:rFonts w:ascii="Times New Roman" w:hAnsi="Times New Roman"/>
          <w:sz w:val="22"/>
          <w:szCs w:val="22"/>
        </w:rPr>
      </w:pPr>
      <w:r w:rsidRPr="000B0305">
        <w:rPr>
          <w:rFonts w:ascii="Times New Roman" w:hAnsi="Times New Roman"/>
          <w:b/>
          <w:bCs/>
          <w:sz w:val="22"/>
          <w:szCs w:val="22"/>
        </w:rPr>
        <w:t>Competitive Sealed Bids</w:t>
      </w:r>
      <w:r w:rsidRPr="002C2A9D">
        <w:rPr>
          <w:rFonts w:ascii="Times New Roman" w:hAnsi="Times New Roman"/>
          <w:sz w:val="22"/>
          <w:szCs w:val="22"/>
        </w:rPr>
        <w:t xml:space="preserve"> (</w:t>
      </w:r>
      <w:r w:rsidR="00C21DDC" w:rsidRPr="002C2A9D">
        <w:rPr>
          <w:rFonts w:ascii="Times New Roman" w:hAnsi="Times New Roman"/>
          <w:sz w:val="22"/>
          <w:szCs w:val="22"/>
        </w:rPr>
        <w:t xml:space="preserve">required for </w:t>
      </w:r>
      <w:r w:rsidR="00C21DDC" w:rsidRPr="002C2A9D">
        <w:rPr>
          <w:rFonts w:ascii="Times New Roman" w:hAnsi="Times New Roman"/>
          <w:sz w:val="22"/>
          <w:szCs w:val="22"/>
          <w:u w:val="single"/>
        </w:rPr>
        <w:t>&gt;</w:t>
      </w:r>
      <w:r w:rsidR="00C21DDC" w:rsidRPr="002C2A9D">
        <w:rPr>
          <w:rFonts w:ascii="Times New Roman" w:hAnsi="Times New Roman"/>
          <w:sz w:val="22"/>
          <w:szCs w:val="22"/>
        </w:rPr>
        <w:t xml:space="preserve"> </w:t>
      </w:r>
      <w:r w:rsidRPr="002C2A9D">
        <w:rPr>
          <w:rFonts w:ascii="Times New Roman" w:hAnsi="Times New Roman"/>
          <w:sz w:val="22"/>
          <w:szCs w:val="22"/>
        </w:rPr>
        <w:t>$5</w:t>
      </w:r>
      <w:r w:rsidR="00C21DDC" w:rsidRPr="002C2A9D">
        <w:rPr>
          <w:rFonts w:ascii="Times New Roman" w:hAnsi="Times New Roman"/>
          <w:sz w:val="22"/>
          <w:szCs w:val="22"/>
        </w:rPr>
        <w:t>0</w:t>
      </w:r>
      <w:r w:rsidRPr="002C2A9D">
        <w:rPr>
          <w:rFonts w:ascii="Times New Roman" w:hAnsi="Times New Roman"/>
          <w:sz w:val="22"/>
          <w:szCs w:val="22"/>
        </w:rPr>
        <w:t>,000.00)</w:t>
      </w:r>
      <w:r w:rsidR="00C21DDC" w:rsidRPr="002C2A9D">
        <w:rPr>
          <w:rFonts w:ascii="Times New Roman" w:hAnsi="Times New Roman"/>
          <w:sz w:val="22"/>
          <w:szCs w:val="22"/>
        </w:rPr>
        <w:t xml:space="preserve"> (</w:t>
      </w:r>
      <w:r w:rsidR="006F58B3" w:rsidRPr="002C2A9D">
        <w:rPr>
          <w:rFonts w:ascii="Times New Roman" w:hAnsi="Times New Roman"/>
          <w:sz w:val="22"/>
          <w:szCs w:val="22"/>
        </w:rPr>
        <w:t>§</w:t>
      </w:r>
      <w:r w:rsidR="006B2BC2">
        <w:rPr>
          <w:rFonts w:ascii="Times New Roman" w:hAnsi="Times New Roman"/>
          <w:sz w:val="22"/>
          <w:szCs w:val="22"/>
        </w:rPr>
        <w:t xml:space="preserve"> </w:t>
      </w:r>
      <w:r w:rsidR="00A45AA0">
        <w:rPr>
          <w:rFonts w:ascii="Times New Roman" w:hAnsi="Times New Roman"/>
          <w:sz w:val="22"/>
          <w:szCs w:val="22"/>
        </w:rPr>
        <w:t>11-35-</w:t>
      </w:r>
      <w:r w:rsidR="00C21DDC" w:rsidRPr="002C2A9D">
        <w:rPr>
          <w:rFonts w:ascii="Times New Roman" w:hAnsi="Times New Roman"/>
          <w:sz w:val="22"/>
          <w:szCs w:val="22"/>
        </w:rPr>
        <w:t>1520)</w:t>
      </w:r>
    </w:p>
    <w:p w14:paraId="4113B2BD" w14:textId="3BC9F807" w:rsidR="00207C05" w:rsidRDefault="00207C05" w:rsidP="001A098F">
      <w:pPr>
        <w:pStyle w:val="ListParagraph"/>
        <w:numPr>
          <w:ilvl w:val="0"/>
          <w:numId w:val="10"/>
        </w:numPr>
        <w:spacing w:line="240" w:lineRule="atLeast"/>
        <w:ind w:left="720"/>
        <w:jc w:val="both"/>
        <w:rPr>
          <w:rFonts w:ascii="Times New Roman" w:hAnsi="Times New Roman"/>
          <w:sz w:val="22"/>
          <w:szCs w:val="22"/>
        </w:rPr>
      </w:pPr>
      <w:r>
        <w:rPr>
          <w:rFonts w:ascii="Times New Roman" w:hAnsi="Times New Roman"/>
          <w:sz w:val="22"/>
          <w:szCs w:val="22"/>
        </w:rPr>
        <w:t xml:space="preserve">Market research certification obtained </w:t>
      </w:r>
    </w:p>
    <w:p w14:paraId="5885D5E2" w14:textId="5D3E7B79" w:rsidR="00121F4D" w:rsidRDefault="00121F4D" w:rsidP="001A098F">
      <w:pPr>
        <w:pStyle w:val="ListParagraph"/>
        <w:numPr>
          <w:ilvl w:val="0"/>
          <w:numId w:val="10"/>
        </w:numPr>
        <w:spacing w:line="240" w:lineRule="atLeast"/>
        <w:ind w:left="720"/>
        <w:jc w:val="both"/>
        <w:rPr>
          <w:rFonts w:ascii="Times New Roman" w:hAnsi="Times New Roman"/>
          <w:sz w:val="22"/>
          <w:szCs w:val="22"/>
        </w:rPr>
      </w:pPr>
      <w:r w:rsidRPr="00270754">
        <w:rPr>
          <w:rFonts w:ascii="Times New Roman" w:hAnsi="Times New Roman"/>
          <w:sz w:val="22"/>
          <w:szCs w:val="22"/>
        </w:rPr>
        <w:t xml:space="preserve">Written invitation for bids </w:t>
      </w:r>
      <w:r w:rsidR="00C66663">
        <w:rPr>
          <w:rFonts w:ascii="Times New Roman" w:hAnsi="Times New Roman"/>
          <w:sz w:val="22"/>
          <w:szCs w:val="22"/>
        </w:rPr>
        <w:t>must include specifications and contract Ts &amp; Cs</w:t>
      </w:r>
    </w:p>
    <w:p w14:paraId="1A2A5CC4" w14:textId="64286E1F" w:rsidR="000E5F61" w:rsidRDefault="000E5F61" w:rsidP="001A098F">
      <w:pPr>
        <w:pStyle w:val="ListParagraph"/>
        <w:numPr>
          <w:ilvl w:val="0"/>
          <w:numId w:val="10"/>
        </w:numPr>
        <w:spacing w:line="240" w:lineRule="atLeast"/>
        <w:ind w:left="720"/>
        <w:jc w:val="both"/>
        <w:rPr>
          <w:rFonts w:ascii="Times New Roman" w:hAnsi="Times New Roman"/>
          <w:sz w:val="22"/>
          <w:szCs w:val="22"/>
        </w:rPr>
      </w:pPr>
      <w:r>
        <w:rPr>
          <w:rFonts w:ascii="Times New Roman" w:hAnsi="Times New Roman"/>
          <w:sz w:val="22"/>
          <w:szCs w:val="22"/>
        </w:rPr>
        <w:t>Required w</w:t>
      </w:r>
      <w:r w:rsidRPr="00270754">
        <w:rPr>
          <w:rFonts w:ascii="Times New Roman" w:hAnsi="Times New Roman"/>
          <w:sz w:val="22"/>
          <w:szCs w:val="22"/>
        </w:rPr>
        <w:t>ritten determination</w:t>
      </w:r>
      <w:r>
        <w:rPr>
          <w:rFonts w:ascii="Times New Roman" w:hAnsi="Times New Roman"/>
          <w:sz w:val="22"/>
          <w:szCs w:val="22"/>
        </w:rPr>
        <w:t>s</w:t>
      </w:r>
      <w:r w:rsidRPr="00270754">
        <w:rPr>
          <w:rFonts w:ascii="Times New Roman" w:hAnsi="Times New Roman"/>
          <w:sz w:val="22"/>
          <w:szCs w:val="22"/>
        </w:rPr>
        <w:t xml:space="preserve"> </w:t>
      </w:r>
      <w:r>
        <w:rPr>
          <w:rFonts w:ascii="Times New Roman" w:hAnsi="Times New Roman"/>
          <w:sz w:val="22"/>
          <w:szCs w:val="22"/>
        </w:rPr>
        <w:t>in file</w:t>
      </w:r>
    </w:p>
    <w:p w14:paraId="5E4E48C7" w14:textId="72B4B901" w:rsidR="00DD27FE" w:rsidRDefault="000B0305" w:rsidP="001A098F">
      <w:pPr>
        <w:pStyle w:val="ListParagraph"/>
        <w:numPr>
          <w:ilvl w:val="0"/>
          <w:numId w:val="10"/>
        </w:numPr>
        <w:spacing w:line="240" w:lineRule="atLeast"/>
        <w:ind w:left="720"/>
        <w:jc w:val="both"/>
        <w:rPr>
          <w:rFonts w:ascii="Times New Roman" w:hAnsi="Times New Roman"/>
          <w:sz w:val="22"/>
          <w:szCs w:val="22"/>
        </w:rPr>
      </w:pPr>
      <w:bookmarkStart w:id="24" w:name="_Hlk59007409"/>
      <w:r w:rsidRPr="000B0305">
        <w:rPr>
          <w:rFonts w:ascii="Times New Roman" w:hAnsi="Times New Roman"/>
          <w:sz w:val="22"/>
          <w:szCs w:val="22"/>
        </w:rPr>
        <w:t>Public Notice as required § 11-35-1520(3) in SCBO w Right to Protest.</w:t>
      </w:r>
    </w:p>
    <w:bookmarkEnd w:id="24"/>
    <w:p w14:paraId="216B27A1" w14:textId="1446078D" w:rsidR="00121F4D" w:rsidRPr="00270754" w:rsidRDefault="000E5F61" w:rsidP="001A098F">
      <w:pPr>
        <w:pStyle w:val="ListParagraph"/>
        <w:numPr>
          <w:ilvl w:val="0"/>
          <w:numId w:val="10"/>
        </w:numPr>
        <w:spacing w:line="240" w:lineRule="atLeast"/>
        <w:ind w:left="720"/>
        <w:jc w:val="both"/>
        <w:rPr>
          <w:rFonts w:ascii="Times New Roman" w:hAnsi="Times New Roman"/>
          <w:sz w:val="22"/>
          <w:szCs w:val="22"/>
        </w:rPr>
      </w:pPr>
      <w:r>
        <w:rPr>
          <w:rFonts w:ascii="Times New Roman" w:hAnsi="Times New Roman"/>
          <w:sz w:val="22"/>
          <w:szCs w:val="22"/>
        </w:rPr>
        <w:t>Bids</w:t>
      </w:r>
      <w:r w:rsidR="00406F24">
        <w:rPr>
          <w:rFonts w:ascii="Times New Roman" w:hAnsi="Times New Roman"/>
          <w:sz w:val="22"/>
          <w:szCs w:val="22"/>
        </w:rPr>
        <w:t>/responses</w:t>
      </w:r>
      <w:r w:rsidR="00121F4D" w:rsidRPr="00270754">
        <w:rPr>
          <w:rFonts w:ascii="Times New Roman" w:hAnsi="Times New Roman"/>
          <w:sz w:val="22"/>
          <w:szCs w:val="22"/>
        </w:rPr>
        <w:t xml:space="preserve"> tabulated</w:t>
      </w:r>
      <w:r w:rsidR="002F7767">
        <w:rPr>
          <w:rFonts w:ascii="Times New Roman" w:hAnsi="Times New Roman"/>
          <w:sz w:val="22"/>
          <w:szCs w:val="22"/>
        </w:rPr>
        <w:t xml:space="preserve"> and evaluated</w:t>
      </w:r>
    </w:p>
    <w:p w14:paraId="26DC0DE0" w14:textId="31ED6CD5" w:rsidR="00171268" w:rsidRDefault="00171268" w:rsidP="001A098F">
      <w:pPr>
        <w:pStyle w:val="ListParagraph"/>
        <w:numPr>
          <w:ilvl w:val="0"/>
          <w:numId w:val="10"/>
        </w:numPr>
        <w:spacing w:line="240" w:lineRule="atLeast"/>
        <w:ind w:left="720"/>
        <w:jc w:val="both"/>
        <w:rPr>
          <w:rFonts w:ascii="Times New Roman" w:hAnsi="Times New Roman"/>
          <w:sz w:val="22"/>
          <w:szCs w:val="22"/>
        </w:rPr>
      </w:pPr>
      <w:r w:rsidRPr="00270754">
        <w:rPr>
          <w:rFonts w:ascii="Times New Roman" w:hAnsi="Times New Roman"/>
          <w:sz w:val="22"/>
          <w:szCs w:val="22"/>
        </w:rPr>
        <w:t xml:space="preserve">Award to lowest responsive &amp; responsible </w:t>
      </w:r>
      <w:r w:rsidR="000B0305" w:rsidRPr="00270754">
        <w:rPr>
          <w:rFonts w:ascii="Times New Roman" w:hAnsi="Times New Roman"/>
          <w:sz w:val="22"/>
          <w:szCs w:val="22"/>
        </w:rPr>
        <w:t>bidder</w:t>
      </w:r>
      <w:r w:rsidR="000E5F61">
        <w:rPr>
          <w:rFonts w:ascii="Times New Roman" w:hAnsi="Times New Roman"/>
          <w:sz w:val="22"/>
          <w:szCs w:val="22"/>
        </w:rPr>
        <w:t xml:space="preserve"> based on published criteria</w:t>
      </w:r>
      <w:r w:rsidR="00742B1C">
        <w:rPr>
          <w:rFonts w:ascii="Times New Roman" w:hAnsi="Times New Roman"/>
          <w:sz w:val="22"/>
          <w:szCs w:val="22"/>
        </w:rPr>
        <w:t>.</w:t>
      </w:r>
      <w:r w:rsidR="00B70FC5">
        <w:rPr>
          <w:rFonts w:ascii="Times New Roman" w:hAnsi="Times New Roman"/>
          <w:sz w:val="22"/>
          <w:szCs w:val="22"/>
        </w:rPr>
        <w:t xml:space="preserve"> </w:t>
      </w:r>
    </w:p>
    <w:p w14:paraId="2D985D75" w14:textId="47166FDB" w:rsidR="000E5F61" w:rsidRPr="00270754" w:rsidRDefault="000E5F61" w:rsidP="001A098F">
      <w:pPr>
        <w:pStyle w:val="ListParagraph"/>
        <w:numPr>
          <w:ilvl w:val="0"/>
          <w:numId w:val="10"/>
        </w:numPr>
        <w:spacing w:line="240" w:lineRule="atLeast"/>
        <w:ind w:left="720"/>
        <w:jc w:val="both"/>
        <w:rPr>
          <w:rFonts w:ascii="Times New Roman" w:hAnsi="Times New Roman"/>
          <w:sz w:val="22"/>
          <w:szCs w:val="22"/>
        </w:rPr>
      </w:pPr>
      <w:r w:rsidRPr="00270754">
        <w:rPr>
          <w:rFonts w:ascii="Times New Roman" w:hAnsi="Times New Roman"/>
          <w:sz w:val="22"/>
          <w:szCs w:val="22"/>
        </w:rPr>
        <w:t>Notice of award or intent</w:t>
      </w:r>
      <w:r>
        <w:rPr>
          <w:rFonts w:ascii="Times New Roman" w:hAnsi="Times New Roman"/>
          <w:sz w:val="22"/>
          <w:szCs w:val="22"/>
        </w:rPr>
        <w:t>-</w:t>
      </w:r>
      <w:r w:rsidRPr="00270754">
        <w:rPr>
          <w:rFonts w:ascii="Times New Roman" w:hAnsi="Times New Roman"/>
          <w:sz w:val="22"/>
          <w:szCs w:val="22"/>
        </w:rPr>
        <w:t>to</w:t>
      </w:r>
      <w:r>
        <w:rPr>
          <w:rFonts w:ascii="Times New Roman" w:hAnsi="Times New Roman"/>
          <w:sz w:val="22"/>
          <w:szCs w:val="22"/>
        </w:rPr>
        <w:t>-</w:t>
      </w:r>
      <w:r w:rsidRPr="00270754">
        <w:rPr>
          <w:rFonts w:ascii="Times New Roman" w:hAnsi="Times New Roman"/>
          <w:sz w:val="22"/>
          <w:szCs w:val="22"/>
        </w:rPr>
        <w:t>award documented, posted, &amp; distributed to each respondent</w:t>
      </w:r>
      <w:r>
        <w:rPr>
          <w:rFonts w:ascii="Times New Roman" w:hAnsi="Times New Roman"/>
          <w:sz w:val="22"/>
          <w:szCs w:val="22"/>
        </w:rPr>
        <w:t xml:space="preserve"> on the day indicated in the Public Notice</w:t>
      </w:r>
    </w:p>
    <w:p w14:paraId="5AC9C8F6" w14:textId="1C66B92A" w:rsidR="00F52FCF" w:rsidRPr="00270754" w:rsidRDefault="00F52FCF" w:rsidP="001A098F">
      <w:pPr>
        <w:pStyle w:val="ListParagraph"/>
        <w:numPr>
          <w:ilvl w:val="0"/>
          <w:numId w:val="10"/>
        </w:numPr>
        <w:spacing w:line="240" w:lineRule="atLeast"/>
        <w:ind w:left="720"/>
        <w:jc w:val="both"/>
        <w:rPr>
          <w:rFonts w:ascii="Times New Roman" w:hAnsi="Times New Roman"/>
          <w:sz w:val="22"/>
          <w:szCs w:val="22"/>
        </w:rPr>
      </w:pPr>
      <w:r>
        <w:rPr>
          <w:rFonts w:ascii="Times New Roman" w:hAnsi="Times New Roman"/>
          <w:sz w:val="22"/>
          <w:szCs w:val="22"/>
        </w:rPr>
        <w:t>Drug-free Workplace Act</w:t>
      </w:r>
      <w:r w:rsidRPr="000B0305">
        <w:rPr>
          <w:rFonts w:ascii="Times New Roman" w:hAnsi="Times New Roman"/>
          <w:sz w:val="22"/>
          <w:szCs w:val="22"/>
        </w:rPr>
        <w:t xml:space="preserve"> </w:t>
      </w:r>
      <w:r>
        <w:rPr>
          <w:rFonts w:ascii="Times New Roman" w:hAnsi="Times New Roman"/>
          <w:sz w:val="22"/>
          <w:szCs w:val="22"/>
        </w:rPr>
        <w:t xml:space="preserve">certification </w:t>
      </w:r>
      <w:r w:rsidR="000E5F61">
        <w:rPr>
          <w:rFonts w:ascii="Times New Roman" w:hAnsi="Times New Roman"/>
          <w:sz w:val="22"/>
          <w:szCs w:val="22"/>
        </w:rPr>
        <w:t xml:space="preserve">obtained </w:t>
      </w:r>
      <w:r>
        <w:rPr>
          <w:rFonts w:ascii="Times New Roman" w:hAnsi="Times New Roman"/>
          <w:sz w:val="22"/>
          <w:szCs w:val="22"/>
        </w:rPr>
        <w:t>prior to issuance of a PO</w:t>
      </w:r>
    </w:p>
    <w:p w14:paraId="1340680F" w14:textId="2F9EA50C" w:rsidR="00171268" w:rsidRPr="00D107AD" w:rsidRDefault="00171268" w:rsidP="001A098F">
      <w:pPr>
        <w:pStyle w:val="ListParagraph"/>
        <w:numPr>
          <w:ilvl w:val="0"/>
          <w:numId w:val="19"/>
        </w:numPr>
        <w:tabs>
          <w:tab w:val="clear" w:pos="720"/>
        </w:tabs>
        <w:spacing w:line="360" w:lineRule="atLeast"/>
        <w:ind w:left="360" w:hanging="90"/>
        <w:jc w:val="both"/>
        <w:rPr>
          <w:rFonts w:ascii="Times New Roman" w:hAnsi="Times New Roman"/>
          <w:sz w:val="22"/>
          <w:szCs w:val="22"/>
        </w:rPr>
      </w:pPr>
      <w:r w:rsidRPr="00DD27FE">
        <w:rPr>
          <w:rFonts w:ascii="Times New Roman" w:hAnsi="Times New Roman"/>
          <w:b/>
          <w:bCs/>
          <w:sz w:val="22"/>
          <w:szCs w:val="22"/>
        </w:rPr>
        <w:t xml:space="preserve">Competitive Fixed Price </w:t>
      </w:r>
      <w:r w:rsidRPr="00D107AD">
        <w:rPr>
          <w:rFonts w:ascii="Times New Roman" w:hAnsi="Times New Roman"/>
          <w:sz w:val="22"/>
          <w:szCs w:val="22"/>
        </w:rPr>
        <w:t>§</w:t>
      </w:r>
      <w:r w:rsidR="00E27D48">
        <w:rPr>
          <w:rFonts w:ascii="Times New Roman" w:hAnsi="Times New Roman"/>
          <w:sz w:val="22"/>
          <w:szCs w:val="22"/>
        </w:rPr>
        <w:t xml:space="preserve"> </w:t>
      </w:r>
      <w:r w:rsidR="00A45AA0">
        <w:rPr>
          <w:rFonts w:ascii="Times New Roman" w:hAnsi="Times New Roman"/>
          <w:sz w:val="22"/>
          <w:szCs w:val="22"/>
        </w:rPr>
        <w:t>11-35-</w:t>
      </w:r>
      <w:r w:rsidRPr="00D107AD">
        <w:rPr>
          <w:rFonts w:ascii="Times New Roman" w:hAnsi="Times New Roman"/>
          <w:sz w:val="22"/>
          <w:szCs w:val="22"/>
        </w:rPr>
        <w:t>1525,</w:t>
      </w:r>
    </w:p>
    <w:p w14:paraId="3D08EC84" w14:textId="77777777" w:rsidR="00DD27FE" w:rsidRDefault="00DD27FE" w:rsidP="001A098F">
      <w:pPr>
        <w:pStyle w:val="ListParagraph"/>
        <w:numPr>
          <w:ilvl w:val="0"/>
          <w:numId w:val="11"/>
        </w:numPr>
        <w:spacing w:line="240" w:lineRule="atLeast"/>
        <w:ind w:left="720"/>
        <w:jc w:val="both"/>
        <w:rPr>
          <w:rFonts w:ascii="Times New Roman" w:hAnsi="Times New Roman"/>
          <w:sz w:val="22"/>
          <w:szCs w:val="22"/>
        </w:rPr>
      </w:pPr>
      <w:r w:rsidRPr="00DD27FE">
        <w:rPr>
          <w:rFonts w:ascii="Times New Roman" w:hAnsi="Times New Roman"/>
          <w:sz w:val="22"/>
          <w:szCs w:val="22"/>
        </w:rPr>
        <w:t>Same requirements as § 11-35-1520 except as allowed in referenced Code Section</w:t>
      </w:r>
    </w:p>
    <w:p w14:paraId="4060FD94" w14:textId="6ED74B02" w:rsidR="005C6807" w:rsidRDefault="00DD27FE" w:rsidP="001A098F">
      <w:pPr>
        <w:pStyle w:val="ListParagraph"/>
        <w:numPr>
          <w:ilvl w:val="0"/>
          <w:numId w:val="11"/>
        </w:numPr>
        <w:spacing w:line="240" w:lineRule="atLeast"/>
        <w:ind w:left="720"/>
        <w:jc w:val="both"/>
        <w:rPr>
          <w:rFonts w:ascii="Times New Roman" w:hAnsi="Times New Roman"/>
          <w:sz w:val="22"/>
          <w:szCs w:val="22"/>
        </w:rPr>
      </w:pPr>
      <w:r w:rsidRPr="00DD27FE">
        <w:rPr>
          <w:rFonts w:ascii="Times New Roman" w:hAnsi="Times New Roman"/>
          <w:sz w:val="22"/>
          <w:szCs w:val="22"/>
        </w:rPr>
        <w:t xml:space="preserve">Written Determination that method </w:t>
      </w:r>
      <w:r w:rsidR="000E5F61">
        <w:rPr>
          <w:rFonts w:ascii="Times New Roman" w:hAnsi="Times New Roman"/>
          <w:sz w:val="22"/>
          <w:szCs w:val="22"/>
        </w:rPr>
        <w:t xml:space="preserve">is </w:t>
      </w:r>
      <w:r w:rsidRPr="00DD27FE">
        <w:rPr>
          <w:rFonts w:ascii="Times New Roman" w:hAnsi="Times New Roman"/>
          <w:sz w:val="22"/>
          <w:szCs w:val="22"/>
        </w:rPr>
        <w:t>more advantageous than § 11-35-1520</w:t>
      </w:r>
    </w:p>
    <w:p w14:paraId="21C36128" w14:textId="0101E2A8" w:rsidR="00171268" w:rsidRPr="00D107AD" w:rsidRDefault="008A364C" w:rsidP="001A098F">
      <w:pPr>
        <w:pStyle w:val="ListParagraph"/>
        <w:keepNext/>
        <w:keepLines/>
        <w:numPr>
          <w:ilvl w:val="0"/>
          <w:numId w:val="19"/>
        </w:numPr>
        <w:tabs>
          <w:tab w:val="clear" w:pos="720"/>
        </w:tabs>
        <w:spacing w:line="360" w:lineRule="atLeast"/>
        <w:ind w:left="360" w:hanging="90"/>
        <w:jc w:val="both"/>
        <w:rPr>
          <w:rFonts w:ascii="Times New Roman" w:hAnsi="Times New Roman"/>
          <w:sz w:val="22"/>
          <w:szCs w:val="22"/>
        </w:rPr>
      </w:pPr>
      <w:r w:rsidRPr="005C6807">
        <w:rPr>
          <w:rFonts w:ascii="Times New Roman" w:hAnsi="Times New Roman"/>
          <w:b/>
          <w:bCs/>
          <w:sz w:val="22"/>
          <w:szCs w:val="22"/>
        </w:rPr>
        <w:t>Competitive Best Value</w:t>
      </w:r>
      <w:r w:rsidRPr="00D107AD">
        <w:rPr>
          <w:rFonts w:ascii="Times New Roman" w:hAnsi="Times New Roman"/>
          <w:sz w:val="22"/>
          <w:szCs w:val="22"/>
        </w:rPr>
        <w:t xml:space="preserve"> </w:t>
      </w:r>
      <w:r w:rsidR="006F58B3" w:rsidRPr="00D107AD">
        <w:rPr>
          <w:rFonts w:ascii="Times New Roman" w:hAnsi="Times New Roman"/>
          <w:sz w:val="22"/>
          <w:szCs w:val="22"/>
        </w:rPr>
        <w:t>§</w:t>
      </w:r>
      <w:r w:rsidR="00E27D48">
        <w:rPr>
          <w:rFonts w:ascii="Times New Roman" w:hAnsi="Times New Roman"/>
          <w:sz w:val="22"/>
          <w:szCs w:val="22"/>
        </w:rPr>
        <w:t xml:space="preserve"> </w:t>
      </w:r>
      <w:r w:rsidR="00A45AA0">
        <w:rPr>
          <w:rFonts w:ascii="Times New Roman" w:hAnsi="Times New Roman"/>
          <w:sz w:val="22"/>
          <w:szCs w:val="22"/>
        </w:rPr>
        <w:t>11-35-</w:t>
      </w:r>
      <w:r w:rsidRPr="00D107AD">
        <w:rPr>
          <w:rFonts w:ascii="Times New Roman" w:hAnsi="Times New Roman"/>
          <w:sz w:val="22"/>
          <w:szCs w:val="22"/>
        </w:rPr>
        <w:t>1528</w:t>
      </w:r>
    </w:p>
    <w:p w14:paraId="2AA61F05" w14:textId="77777777" w:rsidR="00DD27FE" w:rsidRDefault="00DD27FE" w:rsidP="001A098F">
      <w:pPr>
        <w:pStyle w:val="ListParagraph"/>
        <w:keepNext/>
        <w:keepLines/>
        <w:numPr>
          <w:ilvl w:val="0"/>
          <w:numId w:val="11"/>
        </w:numPr>
        <w:spacing w:line="240" w:lineRule="atLeast"/>
        <w:ind w:left="720"/>
        <w:jc w:val="both"/>
        <w:rPr>
          <w:rFonts w:ascii="Times New Roman" w:hAnsi="Times New Roman"/>
          <w:sz w:val="22"/>
          <w:szCs w:val="22"/>
        </w:rPr>
      </w:pPr>
      <w:r w:rsidRPr="00DD27FE">
        <w:rPr>
          <w:rFonts w:ascii="Times New Roman" w:hAnsi="Times New Roman"/>
          <w:sz w:val="22"/>
          <w:szCs w:val="22"/>
        </w:rPr>
        <w:t>Same requirements as § 11-35-1520 except as allowed in referenced Code Section</w:t>
      </w:r>
    </w:p>
    <w:p w14:paraId="4984462F" w14:textId="3FE30B88" w:rsidR="00DD27FE" w:rsidRDefault="00DD27FE" w:rsidP="001A098F">
      <w:pPr>
        <w:pStyle w:val="ListParagraph"/>
        <w:keepNext/>
        <w:keepLines/>
        <w:numPr>
          <w:ilvl w:val="0"/>
          <w:numId w:val="11"/>
        </w:numPr>
        <w:spacing w:line="240" w:lineRule="atLeast"/>
        <w:ind w:left="720"/>
        <w:jc w:val="both"/>
        <w:rPr>
          <w:rFonts w:ascii="Times New Roman" w:hAnsi="Times New Roman"/>
          <w:sz w:val="22"/>
          <w:szCs w:val="22"/>
        </w:rPr>
      </w:pPr>
      <w:r w:rsidRPr="00DD27FE">
        <w:rPr>
          <w:rFonts w:ascii="Times New Roman" w:hAnsi="Times New Roman"/>
          <w:sz w:val="22"/>
          <w:szCs w:val="22"/>
        </w:rPr>
        <w:t xml:space="preserve">Written Determinations that method </w:t>
      </w:r>
      <w:r w:rsidR="000E5F61">
        <w:rPr>
          <w:rFonts w:ascii="Times New Roman" w:hAnsi="Times New Roman"/>
          <w:sz w:val="22"/>
          <w:szCs w:val="22"/>
        </w:rPr>
        <w:t xml:space="preserve">is </w:t>
      </w:r>
      <w:r w:rsidRPr="00DD27FE">
        <w:rPr>
          <w:rFonts w:ascii="Times New Roman" w:hAnsi="Times New Roman"/>
          <w:sz w:val="22"/>
          <w:szCs w:val="22"/>
        </w:rPr>
        <w:t>more advantageous than § 11-35-1520</w:t>
      </w:r>
    </w:p>
    <w:p w14:paraId="5AE587C1" w14:textId="23CB4E36" w:rsidR="008A364C" w:rsidRPr="00117A77" w:rsidRDefault="00171268" w:rsidP="001A098F">
      <w:pPr>
        <w:pStyle w:val="ListParagraph"/>
        <w:keepNext/>
        <w:keepLines/>
        <w:numPr>
          <w:ilvl w:val="0"/>
          <w:numId w:val="11"/>
        </w:numPr>
        <w:spacing w:line="240" w:lineRule="atLeast"/>
        <w:ind w:left="720"/>
        <w:jc w:val="both"/>
        <w:rPr>
          <w:rFonts w:ascii="Times New Roman" w:hAnsi="Times New Roman"/>
          <w:sz w:val="22"/>
          <w:szCs w:val="22"/>
        </w:rPr>
      </w:pPr>
      <w:r w:rsidRPr="00117A77">
        <w:rPr>
          <w:rFonts w:ascii="Times New Roman" w:hAnsi="Times New Roman"/>
          <w:sz w:val="22"/>
          <w:szCs w:val="22"/>
        </w:rPr>
        <w:t xml:space="preserve">Evaluation factors in solicitation with </w:t>
      </w:r>
      <w:r w:rsidR="00945F56">
        <w:rPr>
          <w:rFonts w:ascii="Times New Roman" w:hAnsi="Times New Roman"/>
          <w:sz w:val="22"/>
          <w:szCs w:val="22"/>
        </w:rPr>
        <w:t>weighting</w:t>
      </w:r>
    </w:p>
    <w:p w14:paraId="3295E03D" w14:textId="60D7A55F" w:rsidR="00171268" w:rsidRPr="00117A77" w:rsidRDefault="000E5F61" w:rsidP="001A098F">
      <w:pPr>
        <w:pStyle w:val="ListParagraph"/>
        <w:numPr>
          <w:ilvl w:val="0"/>
          <w:numId w:val="11"/>
        </w:numPr>
        <w:spacing w:line="240" w:lineRule="atLeast"/>
        <w:ind w:left="720"/>
        <w:jc w:val="both"/>
        <w:rPr>
          <w:rFonts w:ascii="Times New Roman" w:hAnsi="Times New Roman"/>
          <w:sz w:val="22"/>
          <w:szCs w:val="22"/>
        </w:rPr>
      </w:pPr>
      <w:r>
        <w:rPr>
          <w:rFonts w:ascii="Times New Roman" w:hAnsi="Times New Roman"/>
          <w:sz w:val="22"/>
          <w:szCs w:val="22"/>
        </w:rPr>
        <w:t>C</w:t>
      </w:r>
      <w:r w:rsidR="00171268" w:rsidRPr="00117A77">
        <w:rPr>
          <w:rFonts w:ascii="Times New Roman" w:hAnsi="Times New Roman"/>
          <w:sz w:val="22"/>
          <w:szCs w:val="22"/>
        </w:rPr>
        <w:t xml:space="preserve">ost </w:t>
      </w:r>
      <w:r w:rsidR="008A364C" w:rsidRPr="00117A77">
        <w:rPr>
          <w:rFonts w:ascii="Times New Roman" w:hAnsi="Times New Roman"/>
          <w:sz w:val="22"/>
          <w:szCs w:val="22"/>
        </w:rPr>
        <w:t xml:space="preserve">must be </w:t>
      </w:r>
      <w:r w:rsidR="00171268" w:rsidRPr="00117A77">
        <w:rPr>
          <w:rFonts w:ascii="Times New Roman" w:hAnsi="Times New Roman"/>
          <w:sz w:val="22"/>
          <w:szCs w:val="22"/>
        </w:rPr>
        <w:t>at a minimum of 60%</w:t>
      </w:r>
      <w:r w:rsidR="008A364C" w:rsidRPr="00117A77">
        <w:rPr>
          <w:rFonts w:ascii="Times New Roman" w:hAnsi="Times New Roman"/>
          <w:sz w:val="22"/>
          <w:szCs w:val="22"/>
        </w:rPr>
        <w:t xml:space="preserve"> of the award decision</w:t>
      </w:r>
    </w:p>
    <w:p w14:paraId="32E22226" w14:textId="6A533906" w:rsidR="008A364C" w:rsidRPr="00D107AD" w:rsidRDefault="00171268" w:rsidP="001A098F">
      <w:pPr>
        <w:pStyle w:val="ListParagraph"/>
        <w:keepNext/>
        <w:numPr>
          <w:ilvl w:val="0"/>
          <w:numId w:val="19"/>
        </w:numPr>
        <w:tabs>
          <w:tab w:val="clear" w:pos="720"/>
        </w:tabs>
        <w:spacing w:line="360" w:lineRule="atLeast"/>
        <w:ind w:left="360" w:hanging="86"/>
        <w:jc w:val="both"/>
        <w:rPr>
          <w:rFonts w:ascii="Times New Roman" w:hAnsi="Times New Roman"/>
          <w:sz w:val="22"/>
          <w:szCs w:val="22"/>
        </w:rPr>
      </w:pPr>
      <w:r w:rsidRPr="005C6807">
        <w:rPr>
          <w:rFonts w:ascii="Times New Roman" w:hAnsi="Times New Roman"/>
          <w:b/>
          <w:bCs/>
          <w:sz w:val="22"/>
          <w:szCs w:val="22"/>
        </w:rPr>
        <w:t xml:space="preserve">Competitive </w:t>
      </w:r>
      <w:proofErr w:type="gramStart"/>
      <w:r w:rsidRPr="005C6807">
        <w:rPr>
          <w:rFonts w:ascii="Times New Roman" w:hAnsi="Times New Roman"/>
          <w:b/>
          <w:bCs/>
          <w:sz w:val="22"/>
          <w:szCs w:val="22"/>
        </w:rPr>
        <w:t>On Line</w:t>
      </w:r>
      <w:proofErr w:type="gramEnd"/>
      <w:r w:rsidRPr="005C6807">
        <w:rPr>
          <w:rFonts w:ascii="Times New Roman" w:hAnsi="Times New Roman"/>
          <w:b/>
          <w:bCs/>
          <w:sz w:val="22"/>
          <w:szCs w:val="22"/>
        </w:rPr>
        <w:t xml:space="preserve"> Bidding</w:t>
      </w:r>
      <w:r w:rsidRPr="00D107AD">
        <w:rPr>
          <w:rFonts w:ascii="Times New Roman" w:hAnsi="Times New Roman"/>
          <w:sz w:val="22"/>
          <w:szCs w:val="22"/>
        </w:rPr>
        <w:t xml:space="preserve"> </w:t>
      </w:r>
      <w:r w:rsidR="008A364C" w:rsidRPr="00D107AD">
        <w:rPr>
          <w:rFonts w:ascii="Times New Roman" w:hAnsi="Times New Roman"/>
          <w:sz w:val="22"/>
          <w:szCs w:val="22"/>
        </w:rPr>
        <w:t>§</w:t>
      </w:r>
      <w:r w:rsidR="00E27D48">
        <w:rPr>
          <w:rFonts w:ascii="Times New Roman" w:hAnsi="Times New Roman"/>
          <w:sz w:val="22"/>
          <w:szCs w:val="22"/>
        </w:rPr>
        <w:t xml:space="preserve"> </w:t>
      </w:r>
      <w:r w:rsidR="00A45AA0">
        <w:rPr>
          <w:rFonts w:ascii="Times New Roman" w:hAnsi="Times New Roman"/>
          <w:sz w:val="22"/>
          <w:szCs w:val="22"/>
        </w:rPr>
        <w:t>11-35-</w:t>
      </w:r>
      <w:r w:rsidR="008A364C" w:rsidRPr="00D107AD">
        <w:rPr>
          <w:rFonts w:ascii="Times New Roman" w:hAnsi="Times New Roman"/>
          <w:sz w:val="22"/>
          <w:szCs w:val="22"/>
        </w:rPr>
        <w:t>1529</w:t>
      </w:r>
    </w:p>
    <w:p w14:paraId="2844D9BB" w14:textId="15BF789E" w:rsidR="00171268" w:rsidRPr="00117A77" w:rsidRDefault="008A364C" w:rsidP="001A098F">
      <w:pPr>
        <w:pStyle w:val="ListParagraph"/>
        <w:keepNext/>
        <w:numPr>
          <w:ilvl w:val="0"/>
          <w:numId w:val="11"/>
        </w:numPr>
        <w:spacing w:line="240" w:lineRule="atLeast"/>
        <w:ind w:left="720"/>
        <w:jc w:val="both"/>
        <w:rPr>
          <w:rFonts w:ascii="Times New Roman" w:hAnsi="Times New Roman"/>
          <w:sz w:val="22"/>
          <w:szCs w:val="22"/>
        </w:rPr>
      </w:pPr>
      <w:r w:rsidRPr="00117A77">
        <w:rPr>
          <w:rFonts w:ascii="Times New Roman" w:hAnsi="Times New Roman"/>
          <w:sz w:val="22"/>
          <w:szCs w:val="22"/>
        </w:rPr>
        <w:t xml:space="preserve">Same requirements as </w:t>
      </w:r>
      <w:r w:rsidR="006F58B3" w:rsidRPr="00117A77">
        <w:rPr>
          <w:rFonts w:ascii="Times New Roman" w:hAnsi="Times New Roman"/>
          <w:sz w:val="22"/>
          <w:szCs w:val="22"/>
        </w:rPr>
        <w:t>§</w:t>
      </w:r>
      <w:r w:rsidR="00E27D48">
        <w:rPr>
          <w:rFonts w:ascii="Times New Roman" w:hAnsi="Times New Roman"/>
          <w:sz w:val="22"/>
          <w:szCs w:val="22"/>
        </w:rPr>
        <w:t xml:space="preserve"> </w:t>
      </w:r>
      <w:r w:rsidR="00A45AA0" w:rsidRPr="00A45AA0">
        <w:rPr>
          <w:rFonts w:ascii="Times New Roman" w:hAnsi="Times New Roman"/>
          <w:sz w:val="22"/>
          <w:szCs w:val="22"/>
        </w:rPr>
        <w:t>11-35-</w:t>
      </w:r>
      <w:r w:rsidRPr="00117A77">
        <w:rPr>
          <w:rFonts w:ascii="Times New Roman" w:hAnsi="Times New Roman"/>
          <w:sz w:val="22"/>
          <w:szCs w:val="22"/>
        </w:rPr>
        <w:t>1520 except as allowed in applicable Code Section</w:t>
      </w:r>
    </w:p>
    <w:p w14:paraId="588023EE" w14:textId="61CAA8BF" w:rsidR="005C6807" w:rsidRDefault="00DD27FE" w:rsidP="001A098F">
      <w:pPr>
        <w:pStyle w:val="ListParagraph"/>
        <w:numPr>
          <w:ilvl w:val="0"/>
          <w:numId w:val="11"/>
        </w:numPr>
        <w:spacing w:line="240" w:lineRule="atLeast"/>
        <w:ind w:left="720"/>
        <w:jc w:val="both"/>
        <w:rPr>
          <w:rFonts w:ascii="Times New Roman" w:hAnsi="Times New Roman"/>
          <w:sz w:val="22"/>
          <w:szCs w:val="22"/>
        </w:rPr>
      </w:pPr>
      <w:r w:rsidRPr="00DD27FE">
        <w:rPr>
          <w:rFonts w:ascii="Times New Roman" w:hAnsi="Times New Roman"/>
          <w:sz w:val="22"/>
          <w:szCs w:val="22"/>
        </w:rPr>
        <w:t>Written Determinations that method</w:t>
      </w:r>
      <w:r w:rsidR="000E5F61">
        <w:rPr>
          <w:rFonts w:ascii="Times New Roman" w:hAnsi="Times New Roman"/>
          <w:sz w:val="22"/>
          <w:szCs w:val="22"/>
        </w:rPr>
        <w:t xml:space="preserve"> is</w:t>
      </w:r>
      <w:r w:rsidRPr="00DD27FE">
        <w:rPr>
          <w:rFonts w:ascii="Times New Roman" w:hAnsi="Times New Roman"/>
          <w:sz w:val="22"/>
          <w:szCs w:val="22"/>
        </w:rPr>
        <w:t xml:space="preserve"> more advantageous than § 11-35-1520</w:t>
      </w:r>
    </w:p>
    <w:p w14:paraId="477C4FE3" w14:textId="6657FC8A" w:rsidR="00DD27FE" w:rsidRPr="00D107AD" w:rsidRDefault="00DD27FE" w:rsidP="001A098F">
      <w:pPr>
        <w:pStyle w:val="ListParagraph"/>
        <w:numPr>
          <w:ilvl w:val="0"/>
          <w:numId w:val="19"/>
        </w:numPr>
        <w:tabs>
          <w:tab w:val="clear" w:pos="720"/>
        </w:tabs>
        <w:spacing w:line="360" w:lineRule="atLeast"/>
        <w:ind w:left="360" w:hanging="90"/>
        <w:jc w:val="both"/>
        <w:rPr>
          <w:rFonts w:ascii="Times New Roman" w:hAnsi="Times New Roman"/>
          <w:sz w:val="22"/>
          <w:szCs w:val="22"/>
        </w:rPr>
      </w:pPr>
      <w:r w:rsidRPr="00B56623">
        <w:rPr>
          <w:rFonts w:ascii="Times New Roman" w:hAnsi="Times New Roman"/>
          <w:b/>
          <w:bCs/>
          <w:sz w:val="22"/>
          <w:szCs w:val="22"/>
        </w:rPr>
        <w:t>Competitive Sealed Proposals</w:t>
      </w:r>
      <w:r w:rsidRPr="00D107AD">
        <w:rPr>
          <w:rFonts w:ascii="Times New Roman" w:hAnsi="Times New Roman"/>
          <w:sz w:val="22"/>
          <w:szCs w:val="22"/>
        </w:rPr>
        <w:t xml:space="preserve"> (§</w:t>
      </w:r>
      <w:r>
        <w:rPr>
          <w:rFonts w:ascii="Times New Roman" w:hAnsi="Times New Roman"/>
          <w:sz w:val="22"/>
          <w:szCs w:val="22"/>
        </w:rPr>
        <w:t xml:space="preserve"> 11-35-</w:t>
      </w:r>
      <w:r w:rsidRPr="00D107AD">
        <w:rPr>
          <w:rFonts w:ascii="Times New Roman" w:hAnsi="Times New Roman"/>
          <w:sz w:val="22"/>
          <w:szCs w:val="22"/>
        </w:rPr>
        <w:t>1530)</w:t>
      </w:r>
    </w:p>
    <w:p w14:paraId="071198CD" w14:textId="7CF39571" w:rsidR="00DD27FE" w:rsidRPr="00117A77" w:rsidRDefault="00DD27FE" w:rsidP="001A098F">
      <w:pPr>
        <w:pStyle w:val="ListParagraph"/>
        <w:numPr>
          <w:ilvl w:val="0"/>
          <w:numId w:val="10"/>
        </w:numPr>
        <w:spacing w:line="240" w:lineRule="atLeast"/>
        <w:ind w:left="720"/>
        <w:jc w:val="both"/>
        <w:rPr>
          <w:rFonts w:ascii="Times New Roman" w:hAnsi="Times New Roman"/>
          <w:sz w:val="22"/>
          <w:szCs w:val="22"/>
        </w:rPr>
      </w:pPr>
      <w:r w:rsidRPr="00DD27FE">
        <w:rPr>
          <w:rFonts w:ascii="Times New Roman" w:hAnsi="Times New Roman"/>
          <w:sz w:val="22"/>
          <w:szCs w:val="22"/>
        </w:rPr>
        <w:t>Same requirements as § 11-35-1520 except as allowed in referenced Code Section</w:t>
      </w:r>
      <w:r w:rsidR="007D065A">
        <w:rPr>
          <w:rFonts w:ascii="Times New Roman" w:hAnsi="Times New Roman"/>
          <w:sz w:val="22"/>
          <w:szCs w:val="22"/>
        </w:rPr>
        <w:t xml:space="preserve">, </w:t>
      </w:r>
      <w:r w:rsidRPr="00117A77">
        <w:rPr>
          <w:rFonts w:ascii="Times New Roman" w:hAnsi="Times New Roman"/>
          <w:sz w:val="22"/>
          <w:szCs w:val="22"/>
        </w:rPr>
        <w:t>and</w:t>
      </w:r>
    </w:p>
    <w:p w14:paraId="5090C892" w14:textId="13B1291E" w:rsidR="007D065A" w:rsidRDefault="00DD27FE" w:rsidP="001A098F">
      <w:pPr>
        <w:pStyle w:val="ListParagraph"/>
        <w:numPr>
          <w:ilvl w:val="0"/>
          <w:numId w:val="10"/>
        </w:numPr>
        <w:spacing w:line="240" w:lineRule="atLeast"/>
        <w:ind w:left="720"/>
        <w:jc w:val="both"/>
        <w:rPr>
          <w:rFonts w:ascii="Times New Roman" w:hAnsi="Times New Roman"/>
          <w:sz w:val="22"/>
          <w:szCs w:val="22"/>
        </w:rPr>
      </w:pPr>
      <w:bookmarkStart w:id="25" w:name="_Hlk42517135"/>
      <w:r w:rsidRPr="00DD27FE">
        <w:rPr>
          <w:rFonts w:ascii="Times New Roman" w:hAnsi="Times New Roman"/>
          <w:sz w:val="22"/>
          <w:szCs w:val="22"/>
        </w:rPr>
        <w:t xml:space="preserve">Written Determinations that method </w:t>
      </w:r>
      <w:r w:rsidR="000E5F61">
        <w:rPr>
          <w:rFonts w:ascii="Times New Roman" w:hAnsi="Times New Roman"/>
          <w:sz w:val="22"/>
          <w:szCs w:val="22"/>
        </w:rPr>
        <w:t xml:space="preserve">is </w:t>
      </w:r>
      <w:r w:rsidRPr="00DD27FE">
        <w:rPr>
          <w:rFonts w:ascii="Times New Roman" w:hAnsi="Times New Roman"/>
          <w:sz w:val="22"/>
          <w:szCs w:val="22"/>
        </w:rPr>
        <w:t>more advantageous than § 11-35-1520</w:t>
      </w:r>
      <w:bookmarkEnd w:id="25"/>
    </w:p>
    <w:p w14:paraId="201828C5" w14:textId="63F630AC" w:rsidR="0031456A" w:rsidRDefault="0031456A" w:rsidP="001A098F">
      <w:pPr>
        <w:pStyle w:val="ListParagraph"/>
        <w:numPr>
          <w:ilvl w:val="0"/>
          <w:numId w:val="10"/>
        </w:numPr>
        <w:spacing w:line="240" w:lineRule="atLeast"/>
        <w:ind w:left="720"/>
        <w:jc w:val="both"/>
        <w:rPr>
          <w:rFonts w:ascii="Times New Roman" w:hAnsi="Times New Roman"/>
          <w:sz w:val="22"/>
          <w:szCs w:val="22"/>
        </w:rPr>
      </w:pPr>
      <w:r>
        <w:rPr>
          <w:rFonts w:ascii="Times New Roman" w:hAnsi="Times New Roman"/>
          <w:sz w:val="22"/>
          <w:szCs w:val="22"/>
        </w:rPr>
        <w:t>If discussions used, was CPO approval obtained</w:t>
      </w:r>
    </w:p>
    <w:p w14:paraId="68235666" w14:textId="6B1502C5" w:rsidR="00DD27FE" w:rsidRPr="00117A77" w:rsidRDefault="00DD27FE" w:rsidP="001A098F">
      <w:pPr>
        <w:pStyle w:val="ListParagraph"/>
        <w:numPr>
          <w:ilvl w:val="0"/>
          <w:numId w:val="10"/>
        </w:numPr>
        <w:spacing w:line="240" w:lineRule="atLeast"/>
        <w:ind w:left="720"/>
        <w:jc w:val="both"/>
        <w:rPr>
          <w:rFonts w:ascii="Times New Roman" w:hAnsi="Times New Roman"/>
          <w:sz w:val="22"/>
          <w:szCs w:val="22"/>
        </w:rPr>
      </w:pPr>
      <w:r w:rsidRPr="00117A77">
        <w:rPr>
          <w:rFonts w:ascii="Times New Roman" w:hAnsi="Times New Roman"/>
          <w:sz w:val="22"/>
          <w:szCs w:val="22"/>
        </w:rPr>
        <w:t>Evaluation factors in solicitation</w:t>
      </w:r>
      <w:r>
        <w:rPr>
          <w:rFonts w:ascii="Times New Roman" w:hAnsi="Times New Roman"/>
          <w:sz w:val="22"/>
          <w:szCs w:val="22"/>
        </w:rPr>
        <w:t>,</w:t>
      </w:r>
      <w:r w:rsidRPr="00117A77">
        <w:rPr>
          <w:rFonts w:ascii="Times New Roman" w:hAnsi="Times New Roman"/>
          <w:sz w:val="22"/>
          <w:szCs w:val="22"/>
        </w:rPr>
        <w:t xml:space="preserve"> </w:t>
      </w:r>
      <w:r>
        <w:rPr>
          <w:rFonts w:ascii="Times New Roman" w:hAnsi="Times New Roman"/>
          <w:sz w:val="22"/>
          <w:szCs w:val="22"/>
        </w:rPr>
        <w:t xml:space="preserve">with relative importance, </w:t>
      </w:r>
      <w:r w:rsidRPr="00117A77">
        <w:rPr>
          <w:rFonts w:ascii="Times New Roman" w:hAnsi="Times New Roman"/>
          <w:sz w:val="22"/>
          <w:szCs w:val="22"/>
        </w:rPr>
        <w:t>and applied to responses</w:t>
      </w:r>
    </w:p>
    <w:p w14:paraId="2EB67247" w14:textId="7FC60A7A" w:rsidR="00DD27FE" w:rsidRPr="00117A77" w:rsidRDefault="00DD27FE" w:rsidP="001A098F">
      <w:pPr>
        <w:pStyle w:val="ListParagraph"/>
        <w:numPr>
          <w:ilvl w:val="0"/>
          <w:numId w:val="10"/>
        </w:numPr>
        <w:spacing w:line="240" w:lineRule="atLeast"/>
        <w:ind w:left="720"/>
        <w:jc w:val="both"/>
        <w:rPr>
          <w:rFonts w:ascii="Times New Roman" w:hAnsi="Times New Roman"/>
          <w:sz w:val="22"/>
          <w:szCs w:val="22"/>
        </w:rPr>
      </w:pPr>
      <w:r w:rsidRPr="00117A77">
        <w:rPr>
          <w:rFonts w:ascii="Times New Roman" w:hAnsi="Times New Roman"/>
          <w:sz w:val="22"/>
          <w:szCs w:val="22"/>
        </w:rPr>
        <w:t>Evaluation committee's score sheets</w:t>
      </w:r>
      <w:r w:rsidR="00197F94">
        <w:rPr>
          <w:rFonts w:ascii="Times New Roman" w:hAnsi="Times New Roman"/>
          <w:sz w:val="22"/>
          <w:szCs w:val="22"/>
        </w:rPr>
        <w:t xml:space="preserve"> with comments concerning scores</w:t>
      </w:r>
      <w:r w:rsidRPr="00117A77">
        <w:rPr>
          <w:rFonts w:ascii="Times New Roman" w:hAnsi="Times New Roman"/>
          <w:sz w:val="22"/>
          <w:szCs w:val="22"/>
        </w:rPr>
        <w:t>, confidential</w:t>
      </w:r>
      <w:r w:rsidR="00406F24">
        <w:rPr>
          <w:rFonts w:ascii="Times New Roman" w:hAnsi="Times New Roman"/>
          <w:sz w:val="22"/>
          <w:szCs w:val="22"/>
        </w:rPr>
        <w:t>ity</w:t>
      </w:r>
      <w:r w:rsidRPr="00117A77">
        <w:rPr>
          <w:rFonts w:ascii="Times New Roman" w:hAnsi="Times New Roman"/>
          <w:sz w:val="22"/>
          <w:szCs w:val="22"/>
        </w:rPr>
        <w:t xml:space="preserve"> statements </w:t>
      </w:r>
    </w:p>
    <w:p w14:paraId="4440936F" w14:textId="268C18E6" w:rsidR="0031456A" w:rsidRDefault="0031456A" w:rsidP="001A098F">
      <w:pPr>
        <w:pStyle w:val="ListParagraph"/>
        <w:numPr>
          <w:ilvl w:val="0"/>
          <w:numId w:val="11"/>
        </w:numPr>
        <w:spacing w:line="240" w:lineRule="atLeast"/>
        <w:ind w:left="720"/>
        <w:jc w:val="both"/>
        <w:rPr>
          <w:rFonts w:ascii="Times New Roman" w:hAnsi="Times New Roman"/>
          <w:sz w:val="22"/>
          <w:szCs w:val="22"/>
        </w:rPr>
      </w:pPr>
      <w:r>
        <w:rPr>
          <w:rFonts w:ascii="Times New Roman" w:hAnsi="Times New Roman"/>
          <w:sz w:val="22"/>
          <w:szCs w:val="22"/>
        </w:rPr>
        <w:t>If negotiations used, were objectives documented in advance</w:t>
      </w:r>
    </w:p>
    <w:p w14:paraId="284AE4DD" w14:textId="76B621EE" w:rsidR="00DD27FE" w:rsidRPr="00117A77" w:rsidRDefault="00DD27FE" w:rsidP="001A098F">
      <w:pPr>
        <w:pStyle w:val="ListParagraph"/>
        <w:numPr>
          <w:ilvl w:val="0"/>
          <w:numId w:val="11"/>
        </w:numPr>
        <w:spacing w:line="240" w:lineRule="atLeast"/>
        <w:ind w:left="720"/>
        <w:jc w:val="both"/>
        <w:rPr>
          <w:rFonts w:ascii="Times New Roman" w:hAnsi="Times New Roman"/>
          <w:sz w:val="22"/>
          <w:szCs w:val="22"/>
        </w:rPr>
      </w:pPr>
      <w:r w:rsidRPr="00117A77">
        <w:rPr>
          <w:rFonts w:ascii="Times New Roman" w:hAnsi="Times New Roman"/>
          <w:sz w:val="22"/>
          <w:szCs w:val="22"/>
        </w:rPr>
        <w:t>Award to highest ranked offe</w:t>
      </w:r>
      <w:r>
        <w:rPr>
          <w:rFonts w:ascii="Times New Roman" w:hAnsi="Times New Roman"/>
          <w:sz w:val="22"/>
          <w:szCs w:val="22"/>
        </w:rPr>
        <w:t>r</w:t>
      </w:r>
      <w:r w:rsidRPr="00117A77">
        <w:rPr>
          <w:rFonts w:ascii="Times New Roman" w:hAnsi="Times New Roman"/>
          <w:sz w:val="22"/>
          <w:szCs w:val="22"/>
        </w:rPr>
        <w:t>or</w:t>
      </w:r>
    </w:p>
    <w:p w14:paraId="5C3AA84F" w14:textId="40B3AAA2" w:rsidR="00DD27FE" w:rsidRPr="00117A77" w:rsidRDefault="00DD27FE" w:rsidP="001A098F">
      <w:pPr>
        <w:pStyle w:val="ListParagraph"/>
        <w:numPr>
          <w:ilvl w:val="0"/>
          <w:numId w:val="11"/>
        </w:numPr>
        <w:spacing w:line="240" w:lineRule="atLeast"/>
        <w:ind w:left="720"/>
        <w:jc w:val="both"/>
        <w:rPr>
          <w:rFonts w:ascii="Times New Roman" w:hAnsi="Times New Roman"/>
          <w:sz w:val="22"/>
          <w:szCs w:val="22"/>
        </w:rPr>
      </w:pPr>
      <w:r w:rsidRPr="00117A77">
        <w:rPr>
          <w:rFonts w:ascii="Times New Roman" w:hAnsi="Times New Roman"/>
          <w:sz w:val="22"/>
          <w:szCs w:val="22"/>
        </w:rPr>
        <w:t xml:space="preserve">Cost or pricing data obtained for RFPs over </w:t>
      </w:r>
      <w:r w:rsidR="00862741">
        <w:rPr>
          <w:rFonts w:ascii="Times New Roman" w:hAnsi="Times New Roman"/>
          <w:sz w:val="22"/>
          <w:szCs w:val="22"/>
        </w:rPr>
        <w:t xml:space="preserve">threshold </w:t>
      </w:r>
      <w:r w:rsidR="00862741" w:rsidRPr="00862741">
        <w:rPr>
          <w:rFonts w:ascii="Times New Roman" w:hAnsi="Times New Roman"/>
          <w:sz w:val="22"/>
          <w:szCs w:val="22"/>
        </w:rPr>
        <w:t>(§ 11-35-1830 &amp; Reg 19-445.2120)</w:t>
      </w:r>
      <w:r w:rsidRPr="00117A77">
        <w:rPr>
          <w:rFonts w:ascii="Times New Roman" w:hAnsi="Times New Roman"/>
          <w:sz w:val="22"/>
          <w:szCs w:val="22"/>
        </w:rPr>
        <w:t>.</w:t>
      </w:r>
    </w:p>
    <w:p w14:paraId="75F6E274" w14:textId="368549CF" w:rsidR="005C6807" w:rsidRDefault="005C6807" w:rsidP="001A098F">
      <w:pPr>
        <w:pStyle w:val="ListParagraph"/>
        <w:numPr>
          <w:ilvl w:val="0"/>
          <w:numId w:val="19"/>
        </w:numPr>
        <w:tabs>
          <w:tab w:val="clear" w:pos="720"/>
        </w:tabs>
        <w:spacing w:line="360" w:lineRule="atLeast"/>
        <w:ind w:left="360" w:hanging="90"/>
        <w:jc w:val="both"/>
        <w:rPr>
          <w:rFonts w:ascii="Times New Roman" w:hAnsi="Times New Roman"/>
          <w:sz w:val="22"/>
          <w:szCs w:val="22"/>
        </w:rPr>
      </w:pPr>
      <w:r w:rsidRPr="005C6807">
        <w:rPr>
          <w:rFonts w:ascii="Times New Roman" w:hAnsi="Times New Roman"/>
          <w:b/>
          <w:bCs/>
          <w:sz w:val="22"/>
          <w:szCs w:val="22"/>
        </w:rPr>
        <w:t>Sole Source</w:t>
      </w:r>
      <w:r w:rsidRPr="005C6807">
        <w:rPr>
          <w:rFonts w:ascii="Times New Roman" w:hAnsi="Times New Roman"/>
          <w:sz w:val="22"/>
          <w:szCs w:val="22"/>
        </w:rPr>
        <w:t xml:space="preserve"> (§ 11-35-1560</w:t>
      </w:r>
      <w:r w:rsidR="00403734">
        <w:rPr>
          <w:rFonts w:ascii="Times New Roman" w:hAnsi="Times New Roman"/>
          <w:sz w:val="22"/>
          <w:szCs w:val="22"/>
        </w:rPr>
        <w:t xml:space="preserve"> and Reg 19-445.2105</w:t>
      </w:r>
      <w:r w:rsidRPr="005C6807">
        <w:rPr>
          <w:rFonts w:ascii="Times New Roman" w:hAnsi="Times New Roman"/>
          <w:sz w:val="22"/>
          <w:szCs w:val="22"/>
        </w:rPr>
        <w:t>)</w:t>
      </w:r>
    </w:p>
    <w:p w14:paraId="1DF9006B" w14:textId="77777777" w:rsidR="00171268" w:rsidRPr="00117A77" w:rsidRDefault="00171268" w:rsidP="001A098F">
      <w:pPr>
        <w:pStyle w:val="ListParagraph"/>
        <w:numPr>
          <w:ilvl w:val="0"/>
          <w:numId w:val="11"/>
        </w:numPr>
        <w:spacing w:line="240" w:lineRule="atLeast"/>
        <w:ind w:left="720"/>
        <w:jc w:val="both"/>
        <w:rPr>
          <w:rFonts w:ascii="Times New Roman" w:hAnsi="Times New Roman"/>
          <w:sz w:val="22"/>
          <w:szCs w:val="22"/>
        </w:rPr>
      </w:pPr>
      <w:r w:rsidRPr="00117A77">
        <w:rPr>
          <w:rFonts w:ascii="Times New Roman" w:hAnsi="Times New Roman"/>
          <w:sz w:val="22"/>
          <w:szCs w:val="22"/>
        </w:rPr>
        <w:t>Written determination prepared in advance and approved by authorized official</w:t>
      </w:r>
    </w:p>
    <w:p w14:paraId="52BB297B" w14:textId="77777777" w:rsidR="002F7767" w:rsidRPr="00117A77" w:rsidRDefault="002F7767" w:rsidP="001A098F">
      <w:pPr>
        <w:pStyle w:val="ListParagraph"/>
        <w:numPr>
          <w:ilvl w:val="0"/>
          <w:numId w:val="11"/>
        </w:numPr>
        <w:spacing w:line="240" w:lineRule="atLeast"/>
        <w:ind w:left="720"/>
        <w:jc w:val="both"/>
        <w:rPr>
          <w:rFonts w:ascii="Times New Roman" w:hAnsi="Times New Roman"/>
          <w:sz w:val="22"/>
          <w:szCs w:val="22"/>
        </w:rPr>
      </w:pPr>
      <w:r w:rsidRPr="00117A77">
        <w:rPr>
          <w:rFonts w:ascii="Times New Roman" w:hAnsi="Times New Roman"/>
          <w:sz w:val="22"/>
          <w:szCs w:val="22"/>
        </w:rPr>
        <w:t>S</w:t>
      </w:r>
      <w:r>
        <w:rPr>
          <w:rFonts w:ascii="Times New Roman" w:hAnsi="Times New Roman"/>
          <w:sz w:val="22"/>
          <w:szCs w:val="22"/>
        </w:rPr>
        <w:t>o</w:t>
      </w:r>
      <w:r w:rsidRPr="00117A77">
        <w:rPr>
          <w:rFonts w:ascii="Times New Roman" w:hAnsi="Times New Roman"/>
          <w:sz w:val="22"/>
          <w:szCs w:val="22"/>
        </w:rPr>
        <w:t>le source was appropriate</w:t>
      </w:r>
      <w:r>
        <w:rPr>
          <w:rFonts w:ascii="Times New Roman" w:hAnsi="Times New Roman"/>
          <w:sz w:val="22"/>
          <w:szCs w:val="22"/>
        </w:rPr>
        <w:t xml:space="preserve"> and adequately justified</w:t>
      </w:r>
    </w:p>
    <w:p w14:paraId="12C4CFCF" w14:textId="56B35954" w:rsidR="00BB172C" w:rsidRDefault="00BB172C" w:rsidP="001A098F">
      <w:pPr>
        <w:pStyle w:val="ListParagraph"/>
        <w:numPr>
          <w:ilvl w:val="0"/>
          <w:numId w:val="11"/>
        </w:numPr>
        <w:spacing w:line="240" w:lineRule="atLeast"/>
        <w:ind w:left="720"/>
        <w:jc w:val="both"/>
        <w:rPr>
          <w:rFonts w:ascii="Times New Roman" w:hAnsi="Times New Roman"/>
          <w:sz w:val="22"/>
          <w:szCs w:val="22"/>
        </w:rPr>
      </w:pPr>
      <w:r w:rsidRPr="000B0305">
        <w:rPr>
          <w:rFonts w:ascii="Times New Roman" w:hAnsi="Times New Roman"/>
          <w:sz w:val="22"/>
          <w:szCs w:val="22"/>
        </w:rPr>
        <w:t xml:space="preserve">Public Notice as required </w:t>
      </w:r>
      <w:r w:rsidR="007F4ED0">
        <w:rPr>
          <w:rFonts w:ascii="Times New Roman" w:hAnsi="Times New Roman"/>
          <w:sz w:val="22"/>
          <w:szCs w:val="22"/>
        </w:rPr>
        <w:t>(</w:t>
      </w:r>
      <w:r w:rsidRPr="000B0305">
        <w:rPr>
          <w:rFonts w:ascii="Times New Roman" w:hAnsi="Times New Roman"/>
          <w:sz w:val="22"/>
          <w:szCs w:val="22"/>
        </w:rPr>
        <w:t>§ 11-35-15</w:t>
      </w:r>
      <w:r>
        <w:rPr>
          <w:rFonts w:ascii="Times New Roman" w:hAnsi="Times New Roman"/>
          <w:sz w:val="22"/>
          <w:szCs w:val="22"/>
        </w:rPr>
        <w:t>6</w:t>
      </w:r>
      <w:r w:rsidRPr="000B0305">
        <w:rPr>
          <w:rFonts w:ascii="Times New Roman" w:hAnsi="Times New Roman"/>
          <w:sz w:val="22"/>
          <w:szCs w:val="22"/>
        </w:rPr>
        <w:t>0(</w:t>
      </w:r>
      <w:r w:rsidR="00AD12C5">
        <w:rPr>
          <w:rFonts w:ascii="Times New Roman" w:hAnsi="Times New Roman"/>
          <w:sz w:val="22"/>
          <w:szCs w:val="22"/>
        </w:rPr>
        <w:t>A</w:t>
      </w:r>
      <w:r w:rsidRPr="000B0305">
        <w:rPr>
          <w:rFonts w:ascii="Times New Roman" w:hAnsi="Times New Roman"/>
          <w:sz w:val="22"/>
          <w:szCs w:val="22"/>
        </w:rPr>
        <w:t>)</w:t>
      </w:r>
      <w:r w:rsidR="007F4ED0">
        <w:rPr>
          <w:rFonts w:ascii="Times New Roman" w:hAnsi="Times New Roman"/>
          <w:sz w:val="22"/>
          <w:szCs w:val="22"/>
        </w:rPr>
        <w:t>)</w:t>
      </w:r>
      <w:r w:rsidRPr="000B0305">
        <w:rPr>
          <w:rFonts w:ascii="Times New Roman" w:hAnsi="Times New Roman"/>
          <w:sz w:val="22"/>
          <w:szCs w:val="22"/>
        </w:rPr>
        <w:t xml:space="preserve"> in SCBO w</w:t>
      </w:r>
      <w:r w:rsidR="002F7767">
        <w:rPr>
          <w:rFonts w:ascii="Times New Roman" w:hAnsi="Times New Roman"/>
          <w:sz w:val="22"/>
          <w:szCs w:val="22"/>
        </w:rPr>
        <w:t>/</w:t>
      </w:r>
      <w:r w:rsidRPr="000B0305">
        <w:rPr>
          <w:rFonts w:ascii="Times New Roman" w:hAnsi="Times New Roman"/>
          <w:sz w:val="22"/>
          <w:szCs w:val="22"/>
        </w:rPr>
        <w:t>Right to Protest</w:t>
      </w:r>
      <w:r w:rsidR="00AD12C5">
        <w:rPr>
          <w:rFonts w:ascii="Times New Roman" w:hAnsi="Times New Roman"/>
          <w:sz w:val="22"/>
          <w:szCs w:val="22"/>
        </w:rPr>
        <w:t xml:space="preserve"> (</w:t>
      </w:r>
      <w:r w:rsidR="007F4ED0" w:rsidRPr="007F4ED0">
        <w:rPr>
          <w:rFonts w:ascii="Times New Roman" w:hAnsi="Times New Roman"/>
          <w:sz w:val="22"/>
          <w:szCs w:val="22"/>
        </w:rPr>
        <w:t>§</w:t>
      </w:r>
      <w:r w:rsidR="007F4ED0">
        <w:rPr>
          <w:rFonts w:ascii="Times New Roman" w:hAnsi="Times New Roman"/>
          <w:sz w:val="22"/>
          <w:szCs w:val="22"/>
        </w:rPr>
        <w:t xml:space="preserve"> 11-35-4210(1))</w:t>
      </w:r>
      <w:r w:rsidRPr="000B0305">
        <w:rPr>
          <w:rFonts w:ascii="Times New Roman" w:hAnsi="Times New Roman"/>
          <w:sz w:val="22"/>
          <w:szCs w:val="22"/>
        </w:rPr>
        <w:t>.</w:t>
      </w:r>
    </w:p>
    <w:p w14:paraId="187A36E9" w14:textId="6963EC08" w:rsidR="00171268" w:rsidRPr="00117A77" w:rsidRDefault="00171268" w:rsidP="001A098F">
      <w:pPr>
        <w:pStyle w:val="ListParagraph"/>
        <w:numPr>
          <w:ilvl w:val="0"/>
          <w:numId w:val="11"/>
        </w:numPr>
        <w:spacing w:line="240" w:lineRule="atLeast"/>
        <w:ind w:left="720"/>
        <w:jc w:val="both"/>
        <w:rPr>
          <w:rFonts w:ascii="Times New Roman" w:hAnsi="Times New Roman"/>
          <w:sz w:val="22"/>
          <w:szCs w:val="22"/>
        </w:rPr>
      </w:pPr>
      <w:r w:rsidRPr="00117A77">
        <w:rPr>
          <w:rFonts w:ascii="Times New Roman" w:hAnsi="Times New Roman"/>
          <w:sz w:val="22"/>
          <w:szCs w:val="22"/>
        </w:rPr>
        <w:t>Transaction reported</w:t>
      </w:r>
      <w:r w:rsidR="008A364C" w:rsidRPr="00117A77">
        <w:rPr>
          <w:rFonts w:ascii="Times New Roman" w:hAnsi="Times New Roman"/>
          <w:sz w:val="22"/>
          <w:szCs w:val="22"/>
        </w:rPr>
        <w:t xml:space="preserve"> (§</w:t>
      </w:r>
      <w:r w:rsidR="00E27D48">
        <w:rPr>
          <w:rFonts w:ascii="Times New Roman" w:hAnsi="Times New Roman"/>
          <w:sz w:val="22"/>
          <w:szCs w:val="22"/>
        </w:rPr>
        <w:t xml:space="preserve"> </w:t>
      </w:r>
      <w:r w:rsidR="00A45AA0" w:rsidRPr="00A45AA0">
        <w:rPr>
          <w:rFonts w:ascii="Times New Roman" w:hAnsi="Times New Roman"/>
          <w:sz w:val="22"/>
          <w:szCs w:val="22"/>
        </w:rPr>
        <w:t>11-35-</w:t>
      </w:r>
      <w:r w:rsidR="008A364C" w:rsidRPr="00117A77">
        <w:rPr>
          <w:rFonts w:ascii="Times New Roman" w:hAnsi="Times New Roman"/>
          <w:sz w:val="22"/>
          <w:szCs w:val="22"/>
        </w:rPr>
        <w:t>2440)</w:t>
      </w:r>
    </w:p>
    <w:p w14:paraId="2399353B" w14:textId="47A5EC5B" w:rsidR="00171268" w:rsidRPr="00117A77" w:rsidRDefault="00171268" w:rsidP="001A098F">
      <w:pPr>
        <w:pStyle w:val="ListParagraph"/>
        <w:numPr>
          <w:ilvl w:val="0"/>
          <w:numId w:val="11"/>
        </w:numPr>
        <w:spacing w:line="240" w:lineRule="atLeast"/>
        <w:ind w:left="720"/>
        <w:jc w:val="both"/>
        <w:rPr>
          <w:rFonts w:ascii="Times New Roman" w:hAnsi="Times New Roman"/>
          <w:sz w:val="22"/>
          <w:szCs w:val="22"/>
        </w:rPr>
      </w:pPr>
      <w:r w:rsidRPr="00117A77">
        <w:rPr>
          <w:rFonts w:ascii="Times New Roman" w:hAnsi="Times New Roman"/>
          <w:sz w:val="22"/>
          <w:szCs w:val="22"/>
        </w:rPr>
        <w:t xml:space="preserve">Cost or pricing data obtained for sole </w:t>
      </w:r>
      <w:r w:rsidR="00117A77">
        <w:rPr>
          <w:rFonts w:ascii="Times New Roman" w:hAnsi="Times New Roman"/>
          <w:sz w:val="22"/>
          <w:szCs w:val="22"/>
        </w:rPr>
        <w:t xml:space="preserve">sources greater than </w:t>
      </w:r>
      <w:bookmarkStart w:id="26" w:name="_Hlk162426641"/>
      <w:r w:rsidR="00862741">
        <w:rPr>
          <w:rFonts w:ascii="Times New Roman" w:hAnsi="Times New Roman"/>
          <w:sz w:val="22"/>
          <w:szCs w:val="22"/>
        </w:rPr>
        <w:t>threshold</w:t>
      </w:r>
      <w:proofErr w:type="gramStart"/>
      <w:r w:rsidR="00117A77">
        <w:rPr>
          <w:rFonts w:ascii="Times New Roman" w:hAnsi="Times New Roman"/>
          <w:sz w:val="22"/>
          <w:szCs w:val="22"/>
        </w:rPr>
        <w:t>.</w:t>
      </w:r>
      <w:r w:rsidR="00862741">
        <w:rPr>
          <w:rFonts w:ascii="Times New Roman" w:hAnsi="Times New Roman"/>
          <w:sz w:val="22"/>
          <w:szCs w:val="22"/>
        </w:rPr>
        <w:t xml:space="preserve"> </w:t>
      </w:r>
      <w:proofErr w:type="gramEnd"/>
      <w:r w:rsidR="00862741">
        <w:rPr>
          <w:rFonts w:ascii="Times New Roman" w:hAnsi="Times New Roman"/>
          <w:sz w:val="22"/>
          <w:szCs w:val="22"/>
        </w:rPr>
        <w:t>(§ 11-35-1830 &amp; Reg 19-445.2120)</w:t>
      </w:r>
      <w:bookmarkEnd w:id="26"/>
    </w:p>
    <w:p w14:paraId="479BCED5" w14:textId="1520F4DE" w:rsidR="00171268" w:rsidRPr="00D107AD" w:rsidRDefault="00171268" w:rsidP="001A098F">
      <w:pPr>
        <w:pStyle w:val="ListParagraph"/>
        <w:numPr>
          <w:ilvl w:val="0"/>
          <w:numId w:val="19"/>
        </w:numPr>
        <w:tabs>
          <w:tab w:val="clear" w:pos="720"/>
        </w:tabs>
        <w:spacing w:line="360" w:lineRule="atLeast"/>
        <w:ind w:left="360" w:hanging="90"/>
        <w:jc w:val="both"/>
        <w:rPr>
          <w:rFonts w:ascii="Times New Roman" w:hAnsi="Times New Roman"/>
          <w:sz w:val="22"/>
          <w:szCs w:val="22"/>
        </w:rPr>
      </w:pPr>
      <w:r w:rsidRPr="005C6807">
        <w:rPr>
          <w:rFonts w:ascii="Times New Roman" w:hAnsi="Times New Roman"/>
          <w:b/>
          <w:bCs/>
          <w:sz w:val="22"/>
          <w:szCs w:val="22"/>
        </w:rPr>
        <w:t>Emergency</w:t>
      </w:r>
      <w:r w:rsidR="008A364C" w:rsidRPr="00D107AD">
        <w:rPr>
          <w:rFonts w:ascii="Times New Roman" w:hAnsi="Times New Roman"/>
          <w:sz w:val="22"/>
          <w:szCs w:val="22"/>
        </w:rPr>
        <w:t xml:space="preserve"> (§</w:t>
      </w:r>
      <w:r w:rsidR="00E27D48">
        <w:rPr>
          <w:rFonts w:ascii="Times New Roman" w:hAnsi="Times New Roman"/>
          <w:sz w:val="22"/>
          <w:szCs w:val="22"/>
        </w:rPr>
        <w:t xml:space="preserve"> </w:t>
      </w:r>
      <w:r w:rsidR="00A45AA0" w:rsidRPr="00A45AA0">
        <w:rPr>
          <w:rFonts w:ascii="Times New Roman" w:hAnsi="Times New Roman"/>
          <w:sz w:val="22"/>
          <w:szCs w:val="22"/>
        </w:rPr>
        <w:t>11-35-</w:t>
      </w:r>
      <w:r w:rsidR="008A364C" w:rsidRPr="00D107AD">
        <w:rPr>
          <w:rFonts w:ascii="Times New Roman" w:hAnsi="Times New Roman"/>
          <w:sz w:val="22"/>
          <w:szCs w:val="22"/>
        </w:rPr>
        <w:t>1570</w:t>
      </w:r>
      <w:r w:rsidR="00403734">
        <w:rPr>
          <w:rFonts w:ascii="Times New Roman" w:hAnsi="Times New Roman"/>
          <w:sz w:val="22"/>
          <w:szCs w:val="22"/>
        </w:rPr>
        <w:t xml:space="preserve"> and Reg 19-445.2110</w:t>
      </w:r>
      <w:r w:rsidR="008A364C" w:rsidRPr="00D107AD">
        <w:rPr>
          <w:rFonts w:ascii="Times New Roman" w:hAnsi="Times New Roman"/>
          <w:sz w:val="22"/>
          <w:szCs w:val="22"/>
        </w:rPr>
        <w:t>)</w:t>
      </w:r>
    </w:p>
    <w:p w14:paraId="3F5A9646" w14:textId="77777777" w:rsidR="00171268" w:rsidRPr="00117A77" w:rsidRDefault="00171268" w:rsidP="001A098F">
      <w:pPr>
        <w:pStyle w:val="ListParagraph"/>
        <w:numPr>
          <w:ilvl w:val="0"/>
          <w:numId w:val="11"/>
        </w:numPr>
        <w:spacing w:line="240" w:lineRule="atLeast"/>
        <w:ind w:left="720"/>
        <w:jc w:val="both"/>
        <w:rPr>
          <w:rFonts w:ascii="Times New Roman" w:hAnsi="Times New Roman"/>
          <w:sz w:val="22"/>
          <w:szCs w:val="22"/>
        </w:rPr>
      </w:pPr>
      <w:r w:rsidRPr="00117A77">
        <w:rPr>
          <w:rFonts w:ascii="Times New Roman" w:hAnsi="Times New Roman"/>
          <w:sz w:val="22"/>
          <w:szCs w:val="22"/>
        </w:rPr>
        <w:t>Written determination prepared and a</w:t>
      </w:r>
      <w:r w:rsidR="00117A77">
        <w:rPr>
          <w:rFonts w:ascii="Times New Roman" w:hAnsi="Times New Roman"/>
          <w:sz w:val="22"/>
          <w:szCs w:val="22"/>
        </w:rPr>
        <w:t>pproved by authorized official</w:t>
      </w:r>
    </w:p>
    <w:p w14:paraId="4072CF4F" w14:textId="77777777" w:rsidR="002F7767" w:rsidRPr="00117A77" w:rsidRDefault="002F7767" w:rsidP="001A098F">
      <w:pPr>
        <w:pStyle w:val="ListParagraph"/>
        <w:numPr>
          <w:ilvl w:val="0"/>
          <w:numId w:val="11"/>
        </w:numPr>
        <w:spacing w:line="240" w:lineRule="atLeast"/>
        <w:ind w:left="720"/>
        <w:jc w:val="both"/>
        <w:rPr>
          <w:rFonts w:ascii="Times New Roman" w:hAnsi="Times New Roman"/>
          <w:sz w:val="22"/>
          <w:szCs w:val="22"/>
        </w:rPr>
      </w:pPr>
      <w:r>
        <w:rPr>
          <w:rFonts w:ascii="Times New Roman" w:hAnsi="Times New Roman"/>
          <w:sz w:val="22"/>
          <w:szCs w:val="22"/>
        </w:rPr>
        <w:t xml:space="preserve">Nature and scope of emergency was appropriate and adequately justified, </w:t>
      </w:r>
    </w:p>
    <w:p w14:paraId="6FD736BC" w14:textId="62671124" w:rsidR="00BB172C" w:rsidRDefault="00BB172C" w:rsidP="001A098F">
      <w:pPr>
        <w:pStyle w:val="ListParagraph"/>
        <w:numPr>
          <w:ilvl w:val="0"/>
          <w:numId w:val="10"/>
        </w:numPr>
        <w:spacing w:line="240" w:lineRule="atLeast"/>
        <w:ind w:left="720"/>
        <w:jc w:val="both"/>
        <w:rPr>
          <w:rFonts w:ascii="Times New Roman" w:hAnsi="Times New Roman"/>
          <w:sz w:val="22"/>
          <w:szCs w:val="22"/>
        </w:rPr>
      </w:pPr>
      <w:r w:rsidRPr="000B0305">
        <w:rPr>
          <w:rFonts w:ascii="Times New Roman" w:hAnsi="Times New Roman"/>
          <w:sz w:val="22"/>
          <w:szCs w:val="22"/>
        </w:rPr>
        <w:t xml:space="preserve">Public Notice as required </w:t>
      </w:r>
      <w:r w:rsidR="007F4ED0">
        <w:rPr>
          <w:rFonts w:ascii="Times New Roman" w:hAnsi="Times New Roman"/>
          <w:sz w:val="22"/>
          <w:szCs w:val="22"/>
        </w:rPr>
        <w:t>(</w:t>
      </w:r>
      <w:r w:rsidRPr="000B0305">
        <w:rPr>
          <w:rFonts w:ascii="Times New Roman" w:hAnsi="Times New Roman"/>
          <w:sz w:val="22"/>
          <w:szCs w:val="22"/>
        </w:rPr>
        <w:t>§ 11-35-15</w:t>
      </w:r>
      <w:r>
        <w:rPr>
          <w:rFonts w:ascii="Times New Roman" w:hAnsi="Times New Roman"/>
          <w:sz w:val="22"/>
          <w:szCs w:val="22"/>
        </w:rPr>
        <w:t>7</w:t>
      </w:r>
      <w:r w:rsidRPr="000B0305">
        <w:rPr>
          <w:rFonts w:ascii="Times New Roman" w:hAnsi="Times New Roman"/>
          <w:sz w:val="22"/>
          <w:szCs w:val="22"/>
        </w:rPr>
        <w:t>0(</w:t>
      </w:r>
      <w:r>
        <w:rPr>
          <w:rFonts w:ascii="Times New Roman" w:hAnsi="Times New Roman"/>
          <w:sz w:val="22"/>
          <w:szCs w:val="22"/>
        </w:rPr>
        <w:t>B</w:t>
      </w:r>
      <w:r w:rsidRPr="000B0305">
        <w:rPr>
          <w:rFonts w:ascii="Times New Roman" w:hAnsi="Times New Roman"/>
          <w:sz w:val="22"/>
          <w:szCs w:val="22"/>
        </w:rPr>
        <w:t>)</w:t>
      </w:r>
      <w:r w:rsidR="007F4ED0">
        <w:rPr>
          <w:rFonts w:ascii="Times New Roman" w:hAnsi="Times New Roman"/>
          <w:sz w:val="22"/>
          <w:szCs w:val="22"/>
        </w:rPr>
        <w:t>)</w:t>
      </w:r>
      <w:r w:rsidRPr="000B0305">
        <w:rPr>
          <w:rFonts w:ascii="Times New Roman" w:hAnsi="Times New Roman"/>
          <w:sz w:val="22"/>
          <w:szCs w:val="22"/>
        </w:rPr>
        <w:t xml:space="preserve"> in SCBO w Right to Protest</w:t>
      </w:r>
      <w:r w:rsidR="007F4ED0">
        <w:rPr>
          <w:rFonts w:ascii="Times New Roman" w:hAnsi="Times New Roman"/>
          <w:sz w:val="22"/>
          <w:szCs w:val="22"/>
        </w:rPr>
        <w:t xml:space="preserve"> </w:t>
      </w:r>
      <w:r w:rsidR="007F4ED0" w:rsidRPr="007F4ED0">
        <w:rPr>
          <w:rFonts w:ascii="Times New Roman" w:hAnsi="Times New Roman"/>
          <w:sz w:val="22"/>
          <w:szCs w:val="22"/>
        </w:rPr>
        <w:t>(§ 11-35-4210(1)).</w:t>
      </w:r>
    </w:p>
    <w:p w14:paraId="7131770E" w14:textId="0F87E664" w:rsidR="00171268" w:rsidRPr="00117A77" w:rsidRDefault="00171268" w:rsidP="001A098F">
      <w:pPr>
        <w:pStyle w:val="ListParagraph"/>
        <w:numPr>
          <w:ilvl w:val="0"/>
          <w:numId w:val="11"/>
        </w:numPr>
        <w:spacing w:line="240" w:lineRule="atLeast"/>
        <w:ind w:left="720"/>
        <w:jc w:val="both"/>
        <w:rPr>
          <w:rFonts w:ascii="Times New Roman" w:hAnsi="Times New Roman"/>
          <w:sz w:val="22"/>
          <w:szCs w:val="22"/>
        </w:rPr>
      </w:pPr>
      <w:r w:rsidRPr="00117A77">
        <w:rPr>
          <w:rFonts w:ascii="Times New Roman" w:hAnsi="Times New Roman"/>
          <w:sz w:val="22"/>
          <w:szCs w:val="22"/>
        </w:rPr>
        <w:t>Competit</w:t>
      </w:r>
      <w:r w:rsidR="00493831">
        <w:rPr>
          <w:rFonts w:ascii="Times New Roman" w:hAnsi="Times New Roman"/>
          <w:sz w:val="22"/>
          <w:szCs w:val="22"/>
        </w:rPr>
        <w:t>ion, as practicable</w:t>
      </w:r>
      <w:r w:rsidR="002F7767">
        <w:rPr>
          <w:rFonts w:ascii="Times New Roman" w:hAnsi="Times New Roman"/>
          <w:sz w:val="22"/>
          <w:szCs w:val="22"/>
        </w:rPr>
        <w:t>,</w:t>
      </w:r>
      <w:r w:rsidR="00493831">
        <w:rPr>
          <w:rFonts w:ascii="Times New Roman" w:hAnsi="Times New Roman"/>
          <w:sz w:val="22"/>
          <w:szCs w:val="22"/>
        </w:rPr>
        <w:t xml:space="preserve"> </w:t>
      </w:r>
      <w:proofErr w:type="gramStart"/>
      <w:r w:rsidR="00493831">
        <w:rPr>
          <w:rFonts w:ascii="Times New Roman" w:hAnsi="Times New Roman"/>
          <w:sz w:val="22"/>
          <w:szCs w:val="22"/>
        </w:rPr>
        <w:t>was sought</w:t>
      </w:r>
      <w:proofErr w:type="gramEnd"/>
    </w:p>
    <w:p w14:paraId="11B15651" w14:textId="20D2957F" w:rsidR="00171268" w:rsidRDefault="00171268" w:rsidP="001A098F">
      <w:pPr>
        <w:pStyle w:val="ListParagraph"/>
        <w:numPr>
          <w:ilvl w:val="0"/>
          <w:numId w:val="11"/>
        </w:numPr>
        <w:spacing w:after="120" w:line="240" w:lineRule="atLeast"/>
        <w:ind w:left="720"/>
        <w:contextualSpacing w:val="0"/>
        <w:jc w:val="both"/>
        <w:rPr>
          <w:rFonts w:ascii="Times New Roman" w:hAnsi="Times New Roman"/>
          <w:sz w:val="22"/>
          <w:szCs w:val="22"/>
        </w:rPr>
      </w:pPr>
      <w:r w:rsidRPr="00117A77">
        <w:rPr>
          <w:rFonts w:ascii="Times New Roman" w:hAnsi="Times New Roman"/>
          <w:sz w:val="22"/>
          <w:szCs w:val="22"/>
        </w:rPr>
        <w:t>Transaction reported</w:t>
      </w:r>
      <w:r w:rsidR="008A364C" w:rsidRPr="00117A77">
        <w:rPr>
          <w:rFonts w:ascii="Times New Roman" w:hAnsi="Times New Roman"/>
          <w:sz w:val="22"/>
          <w:szCs w:val="22"/>
        </w:rPr>
        <w:t xml:space="preserve"> (§</w:t>
      </w:r>
      <w:r w:rsidR="00E27D48">
        <w:rPr>
          <w:rFonts w:ascii="Times New Roman" w:hAnsi="Times New Roman"/>
          <w:sz w:val="22"/>
          <w:szCs w:val="22"/>
        </w:rPr>
        <w:t xml:space="preserve"> </w:t>
      </w:r>
      <w:r w:rsidR="00A45AA0" w:rsidRPr="00A45AA0">
        <w:rPr>
          <w:rFonts w:ascii="Times New Roman" w:hAnsi="Times New Roman"/>
          <w:sz w:val="22"/>
          <w:szCs w:val="22"/>
        </w:rPr>
        <w:t>11-35-</w:t>
      </w:r>
      <w:r w:rsidR="008A364C" w:rsidRPr="00117A77">
        <w:rPr>
          <w:rFonts w:ascii="Times New Roman" w:hAnsi="Times New Roman"/>
          <w:sz w:val="22"/>
          <w:szCs w:val="22"/>
        </w:rPr>
        <w:t>2440)</w:t>
      </w:r>
    </w:p>
    <w:p w14:paraId="275E533E" w14:textId="77777777" w:rsidR="00DD27FE" w:rsidRDefault="00DD27FE" w:rsidP="001A098F">
      <w:pPr>
        <w:pStyle w:val="ListParagraph"/>
        <w:numPr>
          <w:ilvl w:val="0"/>
          <w:numId w:val="19"/>
        </w:numPr>
        <w:tabs>
          <w:tab w:val="clear" w:pos="720"/>
        </w:tabs>
        <w:spacing w:line="360" w:lineRule="atLeast"/>
        <w:ind w:left="360" w:hanging="86"/>
        <w:contextualSpacing w:val="0"/>
        <w:jc w:val="both"/>
        <w:rPr>
          <w:rFonts w:ascii="Times New Roman" w:hAnsi="Times New Roman"/>
          <w:sz w:val="22"/>
          <w:szCs w:val="22"/>
        </w:rPr>
      </w:pPr>
      <w:r w:rsidRPr="00DD27FE">
        <w:rPr>
          <w:rFonts w:ascii="Times New Roman" w:hAnsi="Times New Roman"/>
          <w:b/>
          <w:bCs/>
          <w:sz w:val="22"/>
          <w:szCs w:val="22"/>
        </w:rPr>
        <w:t>Auction or Bankruptcy Sale</w:t>
      </w:r>
      <w:r w:rsidRPr="00D107AD">
        <w:rPr>
          <w:rFonts w:ascii="Times New Roman" w:hAnsi="Times New Roman"/>
          <w:sz w:val="22"/>
          <w:szCs w:val="22"/>
        </w:rPr>
        <w:t>; (§</w:t>
      </w:r>
      <w:r>
        <w:rPr>
          <w:rFonts w:ascii="Times New Roman" w:hAnsi="Times New Roman"/>
          <w:sz w:val="22"/>
          <w:szCs w:val="22"/>
        </w:rPr>
        <w:t xml:space="preserve"> </w:t>
      </w:r>
      <w:r w:rsidRPr="00A45AA0">
        <w:rPr>
          <w:rFonts w:ascii="Times New Roman" w:hAnsi="Times New Roman"/>
          <w:sz w:val="22"/>
          <w:szCs w:val="22"/>
        </w:rPr>
        <w:t>11-35-</w:t>
      </w:r>
      <w:r w:rsidRPr="00D107AD">
        <w:rPr>
          <w:rFonts w:ascii="Times New Roman" w:hAnsi="Times New Roman"/>
          <w:sz w:val="22"/>
          <w:szCs w:val="22"/>
        </w:rPr>
        <w:t>1575)</w:t>
      </w:r>
    </w:p>
    <w:p w14:paraId="68AC2898" w14:textId="12C9D83D" w:rsidR="00DD27FE" w:rsidRDefault="00DD27FE" w:rsidP="001A098F">
      <w:pPr>
        <w:pStyle w:val="ListParagraph"/>
        <w:numPr>
          <w:ilvl w:val="0"/>
          <w:numId w:val="10"/>
        </w:numPr>
        <w:spacing w:line="240" w:lineRule="atLeast"/>
        <w:ind w:left="720"/>
        <w:jc w:val="both"/>
        <w:rPr>
          <w:rFonts w:ascii="Times New Roman" w:hAnsi="Times New Roman"/>
          <w:sz w:val="22"/>
          <w:szCs w:val="22"/>
        </w:rPr>
      </w:pPr>
      <w:r w:rsidRPr="00DD27FE">
        <w:rPr>
          <w:rFonts w:ascii="Times New Roman" w:hAnsi="Times New Roman"/>
          <w:sz w:val="22"/>
          <w:szCs w:val="22"/>
        </w:rPr>
        <w:t xml:space="preserve">Written Determinations that method </w:t>
      </w:r>
      <w:r w:rsidR="007F4ED0">
        <w:rPr>
          <w:rFonts w:ascii="Times New Roman" w:hAnsi="Times New Roman"/>
          <w:sz w:val="22"/>
          <w:szCs w:val="22"/>
        </w:rPr>
        <w:t xml:space="preserve">is </w:t>
      </w:r>
      <w:r w:rsidRPr="00DD27FE">
        <w:rPr>
          <w:rFonts w:ascii="Times New Roman" w:hAnsi="Times New Roman"/>
          <w:sz w:val="22"/>
          <w:szCs w:val="22"/>
        </w:rPr>
        <w:t>more advantageous than § 11-35-1520</w:t>
      </w:r>
    </w:p>
    <w:p w14:paraId="648274A0" w14:textId="6659569F" w:rsidR="00DD27FE" w:rsidRDefault="00DD27FE" w:rsidP="001A098F">
      <w:pPr>
        <w:pStyle w:val="ListParagraph"/>
        <w:numPr>
          <w:ilvl w:val="0"/>
          <w:numId w:val="10"/>
        </w:numPr>
        <w:spacing w:line="240" w:lineRule="atLeast"/>
        <w:ind w:left="720"/>
        <w:jc w:val="both"/>
        <w:rPr>
          <w:rFonts w:ascii="Times New Roman" w:hAnsi="Times New Roman"/>
          <w:sz w:val="22"/>
          <w:szCs w:val="22"/>
        </w:rPr>
      </w:pPr>
      <w:r w:rsidRPr="00DD27FE">
        <w:rPr>
          <w:rFonts w:ascii="Times New Roman" w:hAnsi="Times New Roman"/>
          <w:sz w:val="22"/>
          <w:szCs w:val="22"/>
        </w:rPr>
        <w:t>Documentation that price determined prior to attending auction</w:t>
      </w:r>
    </w:p>
    <w:p w14:paraId="43EB8C34" w14:textId="77777777" w:rsidR="00596045" w:rsidRDefault="00596045" w:rsidP="00596045">
      <w:pPr>
        <w:spacing w:line="240" w:lineRule="atLeast"/>
        <w:jc w:val="both"/>
        <w:rPr>
          <w:rFonts w:ascii="Times New Roman" w:hAnsi="Times New Roman"/>
          <w:sz w:val="22"/>
          <w:szCs w:val="22"/>
        </w:rPr>
      </w:pPr>
    </w:p>
    <w:p w14:paraId="4ECD0CBF" w14:textId="1F2136A9" w:rsidR="00596045" w:rsidRPr="00182D81" w:rsidRDefault="00596045" w:rsidP="00182D81">
      <w:pPr>
        <w:spacing w:line="240" w:lineRule="atLeast"/>
        <w:jc w:val="both"/>
        <w:rPr>
          <w:rFonts w:ascii="Times New Roman" w:hAnsi="Times New Roman"/>
          <w:sz w:val="22"/>
          <w:szCs w:val="22"/>
        </w:rPr>
      </w:pPr>
      <w:r w:rsidRPr="00182D81">
        <w:rPr>
          <w:rFonts w:ascii="Times New Roman" w:hAnsi="Times New Roman"/>
          <w:b/>
          <w:bCs/>
          <w:sz w:val="22"/>
          <w:szCs w:val="22"/>
        </w:rPr>
        <w:t>Note</w:t>
      </w:r>
      <w:r>
        <w:rPr>
          <w:rFonts w:ascii="Times New Roman" w:hAnsi="Times New Roman"/>
          <w:sz w:val="22"/>
          <w:szCs w:val="22"/>
        </w:rPr>
        <w:t xml:space="preserve">: </w:t>
      </w:r>
      <w:r w:rsidRPr="00182D81">
        <w:rPr>
          <w:rFonts w:ascii="Times New Roman" w:hAnsi="Times New Roman"/>
          <w:i/>
          <w:iCs/>
          <w:sz w:val="22"/>
          <w:szCs w:val="22"/>
        </w:rPr>
        <w:t xml:space="preserve">Any issues related to </w:t>
      </w:r>
      <w:r w:rsidRPr="00182D81">
        <w:rPr>
          <w:rFonts w:ascii="Times New Roman" w:hAnsi="Times New Roman"/>
          <w:i/>
          <w:iCs/>
          <w:sz w:val="22"/>
          <w:szCs w:val="22"/>
          <w:u w:val="single"/>
        </w:rPr>
        <w:t>cost or pricing data</w:t>
      </w:r>
      <w:r w:rsidRPr="00182D81">
        <w:rPr>
          <w:rFonts w:ascii="Times New Roman" w:hAnsi="Times New Roman"/>
          <w:i/>
          <w:iCs/>
          <w:sz w:val="22"/>
          <w:szCs w:val="22"/>
        </w:rPr>
        <w:t xml:space="preserve"> not </w:t>
      </w:r>
      <w:proofErr w:type="gramStart"/>
      <w:r w:rsidRPr="00182D81">
        <w:rPr>
          <w:rFonts w:ascii="Times New Roman" w:hAnsi="Times New Roman"/>
          <w:i/>
          <w:iCs/>
          <w:sz w:val="22"/>
          <w:szCs w:val="22"/>
        </w:rPr>
        <w:t>being collected</w:t>
      </w:r>
      <w:proofErr w:type="gramEnd"/>
      <w:r w:rsidRPr="00182D81">
        <w:rPr>
          <w:rFonts w:ascii="Times New Roman" w:hAnsi="Times New Roman"/>
          <w:i/>
          <w:iCs/>
          <w:sz w:val="22"/>
          <w:szCs w:val="22"/>
        </w:rPr>
        <w:t xml:space="preserve"> will be a discussed with in the Summary of Findings</w:t>
      </w:r>
      <w:r>
        <w:rPr>
          <w:rFonts w:ascii="Times New Roman" w:hAnsi="Times New Roman"/>
          <w:sz w:val="22"/>
          <w:szCs w:val="22"/>
        </w:rPr>
        <w:t>.</w:t>
      </w:r>
    </w:p>
    <w:p w14:paraId="42D33C7B" w14:textId="77777777" w:rsidR="00121F4D" w:rsidRPr="00D107AD" w:rsidRDefault="00121F4D" w:rsidP="00AF4E3F">
      <w:pPr>
        <w:tabs>
          <w:tab w:val="left" w:pos="540"/>
        </w:tabs>
        <w:spacing w:line="360" w:lineRule="atLeast"/>
        <w:jc w:val="both"/>
        <w:rPr>
          <w:rFonts w:ascii="Times New Roman" w:hAnsi="Times New Roman"/>
          <w:sz w:val="22"/>
          <w:szCs w:val="22"/>
        </w:rPr>
      </w:pPr>
    </w:p>
    <w:p w14:paraId="3CC412BA" w14:textId="77777777" w:rsidR="006C2F8E" w:rsidRDefault="006C2F8E" w:rsidP="00AF4E3F">
      <w:pPr>
        <w:tabs>
          <w:tab w:val="left" w:pos="540"/>
        </w:tabs>
        <w:jc w:val="both"/>
        <w:rPr>
          <w:rFonts w:ascii="Times New Roman" w:hAnsi="Times New Roman"/>
          <w:b/>
          <w:sz w:val="22"/>
          <w:szCs w:val="22"/>
        </w:rPr>
        <w:sectPr w:rsidR="006C2F8E" w:rsidSect="00EA7592">
          <w:pgSz w:w="12240" w:h="15840" w:code="1"/>
          <w:pgMar w:top="1260" w:right="720" w:bottom="810" w:left="806" w:header="450" w:footer="330" w:gutter="0"/>
          <w:paperSrc w:first="7" w:other="7"/>
          <w:cols w:space="720"/>
        </w:sectPr>
      </w:pPr>
    </w:p>
    <w:p w14:paraId="490F2D75" w14:textId="4DA65907" w:rsidR="00121F4D" w:rsidRPr="00D107AD" w:rsidRDefault="00121F4D" w:rsidP="00DA2A41">
      <w:pPr>
        <w:pStyle w:val="Heading1"/>
        <w:spacing w:before="120"/>
        <w:jc w:val="center"/>
        <w:rPr>
          <w:rFonts w:ascii="Times New Roman" w:hAnsi="Times New Roman"/>
          <w:b w:val="0"/>
          <w:sz w:val="22"/>
          <w:szCs w:val="22"/>
        </w:rPr>
      </w:pPr>
      <w:bookmarkStart w:id="27" w:name="_EXHIBIT_B"/>
      <w:bookmarkStart w:id="28" w:name="_Toc193889913"/>
      <w:bookmarkEnd w:id="27"/>
      <w:commentRangeStart w:id="29"/>
      <w:r w:rsidRPr="00D107AD">
        <w:rPr>
          <w:rFonts w:ascii="Times New Roman" w:hAnsi="Times New Roman"/>
          <w:sz w:val="22"/>
          <w:szCs w:val="22"/>
        </w:rPr>
        <w:t>EXHIBIT B</w:t>
      </w:r>
      <w:r w:rsidR="0023291D" w:rsidRPr="0023291D">
        <w:rPr>
          <w:rFonts w:ascii="Times New Roman" w:hAnsi="Times New Roman"/>
          <w:b w:val="0"/>
          <w:sz w:val="22"/>
          <w:szCs w:val="22"/>
        </w:rPr>
        <w:t xml:space="preserve"> </w:t>
      </w:r>
      <w:r w:rsidR="00DA2A41">
        <w:rPr>
          <w:rFonts w:ascii="Times New Roman" w:hAnsi="Times New Roman"/>
          <w:sz w:val="22"/>
          <w:szCs w:val="22"/>
        </w:rPr>
        <w:t>–</w:t>
      </w:r>
      <w:r w:rsidR="0023291D">
        <w:rPr>
          <w:rFonts w:ascii="Times New Roman" w:hAnsi="Times New Roman"/>
          <w:b w:val="0"/>
          <w:sz w:val="22"/>
          <w:szCs w:val="22"/>
        </w:rPr>
        <w:t xml:space="preserve"> </w:t>
      </w:r>
      <w:r w:rsidR="0023291D" w:rsidRPr="001D7C7D">
        <w:rPr>
          <w:rFonts w:ascii="Times New Roman" w:hAnsi="Times New Roman"/>
          <w:b w:val="0"/>
          <w:sz w:val="22"/>
          <w:szCs w:val="22"/>
        </w:rPr>
        <w:t xml:space="preserve">Major Construction Audit </w:t>
      </w:r>
      <w:r w:rsidR="00DA3FE8">
        <w:rPr>
          <w:rFonts w:ascii="Times New Roman" w:hAnsi="Times New Roman"/>
          <w:b w:val="0"/>
          <w:sz w:val="22"/>
          <w:szCs w:val="22"/>
        </w:rPr>
        <w:t>Attributes</w:t>
      </w:r>
      <w:r w:rsidR="00DA3FE8" w:rsidRPr="001D7C7D">
        <w:rPr>
          <w:rFonts w:ascii="Times New Roman" w:hAnsi="Times New Roman"/>
          <w:b w:val="0"/>
          <w:sz w:val="22"/>
          <w:szCs w:val="22"/>
        </w:rPr>
        <w:t xml:space="preserve"> </w:t>
      </w:r>
      <w:r w:rsidR="0023291D" w:rsidRPr="001D7C7D">
        <w:rPr>
          <w:rFonts w:ascii="Times New Roman" w:hAnsi="Times New Roman"/>
          <w:b w:val="0"/>
          <w:sz w:val="22"/>
          <w:szCs w:val="22"/>
        </w:rPr>
        <w:t xml:space="preserve">for </w:t>
      </w:r>
      <w:hyperlink w:anchor="_F.__" w:history="1">
        <w:r w:rsidR="00B17C7C">
          <w:rPr>
            <w:rStyle w:val="Hyperlink"/>
            <w:rFonts w:ascii="Times New Roman" w:hAnsi="Times New Roman"/>
            <w:b w:val="0"/>
            <w:sz w:val="22"/>
            <w:szCs w:val="22"/>
          </w:rPr>
          <w:t>F</w:t>
        </w:r>
        <w:r w:rsidR="00B17C7C" w:rsidRPr="001D7C7D">
          <w:rPr>
            <w:rStyle w:val="Hyperlink"/>
            <w:rFonts w:ascii="Times New Roman" w:hAnsi="Times New Roman"/>
            <w:b w:val="0"/>
            <w:sz w:val="22"/>
            <w:szCs w:val="22"/>
          </w:rPr>
          <w:t xml:space="preserve">. </w:t>
        </w:r>
        <w:proofErr w:type="gramStart"/>
        <w:r w:rsidR="00B17C7C" w:rsidRPr="001D7C7D">
          <w:rPr>
            <w:rStyle w:val="Hyperlink"/>
            <w:rFonts w:ascii="Times New Roman" w:hAnsi="Times New Roman"/>
            <w:b w:val="0"/>
            <w:sz w:val="22"/>
            <w:szCs w:val="22"/>
          </w:rPr>
          <w:t>2.a.</w:t>
        </w:r>
        <w:bookmarkEnd w:id="28"/>
        <w:proofErr w:type="gramEnd"/>
      </w:hyperlink>
    </w:p>
    <w:p w14:paraId="664FAAB5" w14:textId="77777777" w:rsidR="00A763BF" w:rsidRDefault="00136899" w:rsidP="00A763BF">
      <w:pPr>
        <w:jc w:val="both"/>
        <w:rPr>
          <w:rFonts w:ascii="Times New Roman" w:hAnsi="Times New Roman"/>
          <w:b/>
          <w:sz w:val="22"/>
          <w:szCs w:val="22"/>
        </w:rPr>
      </w:pPr>
      <w:r>
        <w:rPr>
          <w:rFonts w:ascii="Times New Roman" w:hAnsi="Times New Roman"/>
          <w:b/>
          <w:sz w:val="22"/>
          <w:szCs w:val="22"/>
        </w:rPr>
        <w:pict w14:anchorId="1E5C1D35">
          <v:rect id="_x0000_i1026" style="width:512.5pt;height:1.6pt" o:hrpct="990" o:hralign="center" o:hrstd="t" o:hrnoshade="t" o:hr="t" fillcolor="black [3213]" stroked="f"/>
        </w:pict>
      </w:r>
      <w:commentRangeEnd w:id="29"/>
      <w:r w:rsidR="00BB48C6">
        <w:rPr>
          <w:rStyle w:val="CommentReference"/>
        </w:rPr>
        <w:commentReference w:id="29"/>
      </w:r>
    </w:p>
    <w:p w14:paraId="1954CD5B" w14:textId="236C9EDC" w:rsidR="0057516B" w:rsidRPr="00182D81" w:rsidRDefault="0069241E" w:rsidP="001A098F">
      <w:pPr>
        <w:pStyle w:val="ListParagraph"/>
        <w:numPr>
          <w:ilvl w:val="1"/>
          <w:numId w:val="29"/>
        </w:numPr>
        <w:ind w:left="360" w:hanging="180"/>
        <w:rPr>
          <w:rFonts w:ascii="Times New Roman" w:hAnsi="Times New Roman"/>
          <w:sz w:val="22"/>
          <w:szCs w:val="22"/>
        </w:rPr>
      </w:pPr>
      <w:r w:rsidRPr="00182D81">
        <w:rPr>
          <w:rFonts w:ascii="Times New Roman" w:hAnsi="Times New Roman"/>
          <w:sz w:val="22"/>
          <w:szCs w:val="22"/>
        </w:rPr>
        <w:t xml:space="preserve">Establishment of a Permanent Improvement Project </w:t>
      </w:r>
    </w:p>
    <w:p w14:paraId="6556C93D" w14:textId="1917307F" w:rsidR="00121F4D" w:rsidRDefault="0069241E" w:rsidP="001A098F">
      <w:pPr>
        <w:pStyle w:val="ListParagraph"/>
        <w:numPr>
          <w:ilvl w:val="0"/>
          <w:numId w:val="20"/>
        </w:numPr>
        <w:tabs>
          <w:tab w:val="clear" w:pos="720"/>
        </w:tabs>
        <w:ind w:hanging="180"/>
        <w:jc w:val="both"/>
        <w:rPr>
          <w:rFonts w:ascii="Times New Roman" w:hAnsi="Times New Roman"/>
          <w:sz w:val="22"/>
          <w:szCs w:val="22"/>
        </w:rPr>
      </w:pPr>
      <w:r>
        <w:rPr>
          <w:rFonts w:ascii="Times New Roman" w:hAnsi="Times New Roman"/>
          <w:sz w:val="22"/>
          <w:szCs w:val="22"/>
        </w:rPr>
        <w:t>Land or building acquisition regardless of amount</w:t>
      </w:r>
    </w:p>
    <w:p w14:paraId="4D73174E" w14:textId="29AC320F" w:rsidR="0069241E" w:rsidRDefault="0069241E" w:rsidP="001A098F">
      <w:pPr>
        <w:pStyle w:val="ListParagraph"/>
        <w:numPr>
          <w:ilvl w:val="0"/>
          <w:numId w:val="20"/>
        </w:numPr>
        <w:tabs>
          <w:tab w:val="clear" w:pos="720"/>
        </w:tabs>
        <w:ind w:hanging="180"/>
        <w:jc w:val="both"/>
        <w:rPr>
          <w:rFonts w:ascii="Times New Roman" w:hAnsi="Times New Roman"/>
          <w:sz w:val="22"/>
          <w:szCs w:val="22"/>
        </w:rPr>
      </w:pPr>
      <w:r>
        <w:rPr>
          <w:rFonts w:ascii="Times New Roman" w:hAnsi="Times New Roman"/>
          <w:sz w:val="22"/>
          <w:szCs w:val="22"/>
        </w:rPr>
        <w:t>State Agencies $100,000</w:t>
      </w:r>
    </w:p>
    <w:p w14:paraId="5351E5A0" w14:textId="12A6AF1C" w:rsidR="0069241E" w:rsidRPr="00182D81" w:rsidRDefault="0069241E" w:rsidP="001A098F">
      <w:pPr>
        <w:pStyle w:val="ListParagraph"/>
        <w:numPr>
          <w:ilvl w:val="0"/>
          <w:numId w:val="20"/>
        </w:numPr>
        <w:tabs>
          <w:tab w:val="clear" w:pos="720"/>
        </w:tabs>
        <w:ind w:hanging="180"/>
        <w:jc w:val="both"/>
        <w:rPr>
          <w:rFonts w:ascii="Times New Roman" w:hAnsi="Times New Roman"/>
          <w:sz w:val="22"/>
          <w:szCs w:val="22"/>
        </w:rPr>
      </w:pPr>
      <w:r w:rsidRPr="00814654">
        <w:rPr>
          <w:rFonts w:ascii="Times New Roman" w:hAnsi="Times New Roman"/>
          <w:sz w:val="22"/>
          <w:szCs w:val="22"/>
        </w:rPr>
        <w:t>Colleges and Universities $</w:t>
      </w:r>
      <w:r w:rsidR="00CC0D87" w:rsidRPr="00182D81">
        <w:rPr>
          <w:rFonts w:ascii="Times New Roman" w:hAnsi="Times New Roman"/>
          <w:sz w:val="22"/>
          <w:szCs w:val="22"/>
        </w:rPr>
        <w:t>2,000,000</w:t>
      </w:r>
    </w:p>
    <w:p w14:paraId="6DA92EDF" w14:textId="1F986E9C" w:rsidR="00CC0D87" w:rsidRPr="00182D81" w:rsidRDefault="00CC0D87" w:rsidP="001A098F">
      <w:pPr>
        <w:pStyle w:val="ListParagraph"/>
        <w:numPr>
          <w:ilvl w:val="0"/>
          <w:numId w:val="20"/>
        </w:numPr>
        <w:tabs>
          <w:tab w:val="clear" w:pos="720"/>
        </w:tabs>
        <w:ind w:hanging="180"/>
        <w:jc w:val="both"/>
        <w:rPr>
          <w:rFonts w:ascii="Times New Roman" w:hAnsi="Times New Roman"/>
          <w:color w:val="auto"/>
          <w:sz w:val="22"/>
          <w:szCs w:val="22"/>
        </w:rPr>
      </w:pPr>
      <w:r>
        <w:rPr>
          <w:rFonts w:ascii="Times New Roman" w:hAnsi="Times New Roman"/>
          <w:sz w:val="22"/>
          <w:szCs w:val="22"/>
        </w:rPr>
        <w:t>Research Universities $5,000,000 (Proviso 117.136)</w:t>
      </w:r>
    </w:p>
    <w:p w14:paraId="07E3003F" w14:textId="77777777" w:rsidR="00121F4D" w:rsidRPr="00D107AD" w:rsidRDefault="00121F4D">
      <w:pPr>
        <w:tabs>
          <w:tab w:val="left" w:pos="540"/>
        </w:tabs>
        <w:jc w:val="both"/>
        <w:rPr>
          <w:rFonts w:ascii="Times New Roman" w:hAnsi="Times New Roman"/>
          <w:sz w:val="22"/>
          <w:szCs w:val="22"/>
        </w:rPr>
      </w:pPr>
    </w:p>
    <w:p w14:paraId="607A8107" w14:textId="35D81B4F" w:rsidR="00CC0D87" w:rsidRDefault="00CC0D87" w:rsidP="001A098F">
      <w:pPr>
        <w:pStyle w:val="ListParagraph"/>
        <w:numPr>
          <w:ilvl w:val="1"/>
          <w:numId w:val="29"/>
        </w:numPr>
        <w:ind w:left="360" w:hanging="180"/>
        <w:rPr>
          <w:rFonts w:ascii="Times New Roman" w:hAnsi="Times New Roman"/>
          <w:sz w:val="22"/>
          <w:szCs w:val="22"/>
        </w:rPr>
      </w:pPr>
      <w:r>
        <w:rPr>
          <w:rFonts w:ascii="Times New Roman" w:hAnsi="Times New Roman"/>
          <w:sz w:val="22"/>
          <w:szCs w:val="22"/>
        </w:rPr>
        <w:t>Determine Type of Construction Delivery Method:</w:t>
      </w:r>
    </w:p>
    <w:p w14:paraId="1BC6E17C" w14:textId="576A8938" w:rsidR="008168F2" w:rsidRPr="00182D81" w:rsidRDefault="008168F2" w:rsidP="001A098F">
      <w:pPr>
        <w:pStyle w:val="ListParagraph"/>
        <w:numPr>
          <w:ilvl w:val="0"/>
          <w:numId w:val="30"/>
        </w:numPr>
        <w:tabs>
          <w:tab w:val="clear" w:pos="720"/>
        </w:tabs>
        <w:ind w:hanging="180"/>
        <w:jc w:val="both"/>
        <w:rPr>
          <w:rFonts w:ascii="Times New Roman" w:hAnsi="Times New Roman"/>
          <w:sz w:val="22"/>
          <w:szCs w:val="22"/>
        </w:rPr>
      </w:pPr>
      <w:r w:rsidRPr="00182D81">
        <w:rPr>
          <w:rFonts w:ascii="Times New Roman" w:hAnsi="Times New Roman"/>
          <w:sz w:val="22"/>
          <w:szCs w:val="22"/>
        </w:rPr>
        <w:t>Design-Bid-Build – SC Code § 11-35-2910(6) &amp; Chapter 6 OSE Manual</w:t>
      </w:r>
      <w:r w:rsidR="00281742" w:rsidRPr="00182D81">
        <w:rPr>
          <w:rFonts w:ascii="Times New Roman" w:hAnsi="Times New Roman"/>
          <w:sz w:val="22"/>
          <w:szCs w:val="22"/>
        </w:rPr>
        <w:t xml:space="preserve"> (D-B-B)</w:t>
      </w:r>
    </w:p>
    <w:p w14:paraId="7D18AFD2" w14:textId="7FC8C606" w:rsidR="008168F2" w:rsidRPr="00182D81" w:rsidRDefault="008168F2" w:rsidP="001A098F">
      <w:pPr>
        <w:pStyle w:val="ListParagraph"/>
        <w:numPr>
          <w:ilvl w:val="0"/>
          <w:numId w:val="30"/>
        </w:numPr>
        <w:ind w:hanging="180"/>
        <w:jc w:val="both"/>
        <w:rPr>
          <w:rFonts w:ascii="Times New Roman" w:hAnsi="Times New Roman"/>
          <w:sz w:val="22"/>
          <w:szCs w:val="22"/>
        </w:rPr>
      </w:pPr>
      <w:r w:rsidRPr="00182D81">
        <w:rPr>
          <w:rFonts w:ascii="Times New Roman" w:hAnsi="Times New Roman"/>
          <w:sz w:val="22"/>
          <w:szCs w:val="22"/>
        </w:rPr>
        <w:t>Construction Management at Risk - SC Code § 11-35-2910(5) &amp; Chapter 11 OSE Manual</w:t>
      </w:r>
    </w:p>
    <w:p w14:paraId="7409F16F" w14:textId="5852E9EE" w:rsidR="008168F2" w:rsidRPr="00182D81" w:rsidRDefault="008168F2" w:rsidP="001A098F">
      <w:pPr>
        <w:pStyle w:val="ListParagraph"/>
        <w:numPr>
          <w:ilvl w:val="0"/>
          <w:numId w:val="30"/>
        </w:numPr>
        <w:ind w:hanging="180"/>
        <w:jc w:val="both"/>
        <w:rPr>
          <w:rFonts w:ascii="Times New Roman" w:hAnsi="Times New Roman"/>
          <w:sz w:val="22"/>
          <w:szCs w:val="22"/>
        </w:rPr>
      </w:pPr>
      <w:r w:rsidRPr="00182D81">
        <w:rPr>
          <w:rFonts w:ascii="Times New Roman" w:hAnsi="Times New Roman"/>
          <w:sz w:val="22"/>
          <w:szCs w:val="22"/>
        </w:rPr>
        <w:t>Design-Build - SC Code § 11-35-2910(7) &amp; Chapter 12 OSE Manual</w:t>
      </w:r>
    </w:p>
    <w:p w14:paraId="7ADA6684" w14:textId="4D79831C" w:rsidR="008168F2" w:rsidRPr="00182D81" w:rsidRDefault="008168F2" w:rsidP="001A098F">
      <w:pPr>
        <w:pStyle w:val="ListParagraph"/>
        <w:numPr>
          <w:ilvl w:val="0"/>
          <w:numId w:val="30"/>
        </w:numPr>
        <w:ind w:hanging="180"/>
        <w:jc w:val="both"/>
        <w:rPr>
          <w:rFonts w:ascii="Times New Roman" w:hAnsi="Times New Roman"/>
          <w:sz w:val="22"/>
          <w:szCs w:val="22"/>
        </w:rPr>
      </w:pPr>
      <w:r w:rsidRPr="00182D81">
        <w:rPr>
          <w:rFonts w:ascii="Times New Roman" w:hAnsi="Times New Roman"/>
          <w:sz w:val="22"/>
          <w:szCs w:val="22"/>
        </w:rPr>
        <w:t>Design-Build-Operate-Maintain – SC Code § 11-35-2910(9) &amp; Chapter 12 OSE Manual</w:t>
      </w:r>
    </w:p>
    <w:p w14:paraId="60460BAC" w14:textId="21DD8A88" w:rsidR="008168F2" w:rsidRPr="00182D81" w:rsidRDefault="008168F2" w:rsidP="001A098F">
      <w:pPr>
        <w:pStyle w:val="ListParagraph"/>
        <w:numPr>
          <w:ilvl w:val="0"/>
          <w:numId w:val="30"/>
        </w:numPr>
        <w:ind w:hanging="180"/>
        <w:jc w:val="both"/>
        <w:rPr>
          <w:rFonts w:ascii="Times New Roman" w:hAnsi="Times New Roman"/>
          <w:sz w:val="22"/>
          <w:szCs w:val="22"/>
        </w:rPr>
      </w:pPr>
      <w:r w:rsidRPr="00182D81">
        <w:rPr>
          <w:rFonts w:ascii="Times New Roman" w:hAnsi="Times New Roman"/>
          <w:sz w:val="22"/>
          <w:szCs w:val="22"/>
        </w:rPr>
        <w:t xml:space="preserve">Design-Build-Finance-Operate-Maintain – SC Code § 11-35-2910(8) &amp; Chapter 12 OSE Manual </w:t>
      </w:r>
    </w:p>
    <w:p w14:paraId="49C8087E" w14:textId="617B4FC2" w:rsidR="00CC0D87" w:rsidRDefault="008168F2" w:rsidP="001A098F">
      <w:pPr>
        <w:pStyle w:val="ListParagraph"/>
        <w:numPr>
          <w:ilvl w:val="0"/>
          <w:numId w:val="30"/>
        </w:numPr>
        <w:ind w:hanging="180"/>
        <w:jc w:val="both"/>
        <w:rPr>
          <w:rFonts w:ascii="Times New Roman" w:hAnsi="Times New Roman"/>
          <w:sz w:val="22"/>
          <w:szCs w:val="22"/>
        </w:rPr>
      </w:pPr>
      <w:r w:rsidRPr="00182D81">
        <w:rPr>
          <w:rFonts w:ascii="Times New Roman" w:hAnsi="Times New Roman"/>
          <w:sz w:val="22"/>
          <w:szCs w:val="22"/>
        </w:rPr>
        <w:t>Operations</w:t>
      </w:r>
      <w:r>
        <w:t xml:space="preserve"> and Maintenance - SC Code § 11-35-2910(13)</w:t>
      </w:r>
    </w:p>
    <w:p w14:paraId="4B2AA742" w14:textId="418434AB" w:rsidR="00CC0D87" w:rsidRDefault="00CC0D87" w:rsidP="00182D81">
      <w:pPr>
        <w:tabs>
          <w:tab w:val="left" w:pos="720"/>
        </w:tabs>
        <w:jc w:val="both"/>
        <w:rPr>
          <w:rFonts w:ascii="Times New Roman" w:hAnsi="Times New Roman"/>
          <w:sz w:val="22"/>
          <w:szCs w:val="22"/>
        </w:rPr>
      </w:pPr>
    </w:p>
    <w:p w14:paraId="2A8D318D" w14:textId="52AFAA41" w:rsidR="0069241E" w:rsidRDefault="0069241E" w:rsidP="00117A77">
      <w:pPr>
        <w:tabs>
          <w:tab w:val="left" w:pos="720"/>
        </w:tabs>
        <w:ind w:left="360" w:hanging="360"/>
        <w:jc w:val="both"/>
        <w:rPr>
          <w:rFonts w:ascii="Times New Roman" w:hAnsi="Times New Roman"/>
          <w:sz w:val="22"/>
          <w:szCs w:val="22"/>
        </w:rPr>
      </w:pPr>
      <w:r>
        <w:rPr>
          <w:rFonts w:ascii="Times New Roman" w:hAnsi="Times New Roman"/>
          <w:sz w:val="22"/>
          <w:szCs w:val="22"/>
        </w:rPr>
        <w:t>Determine if Construction Contract Award Authority</w:t>
      </w:r>
      <w:r w:rsidR="00FB1DB6">
        <w:rPr>
          <w:rFonts w:ascii="Times New Roman" w:hAnsi="Times New Roman"/>
          <w:sz w:val="22"/>
          <w:szCs w:val="22"/>
        </w:rPr>
        <w:t xml:space="preserve"> </w:t>
      </w:r>
    </w:p>
    <w:p w14:paraId="05B2BEB3" w14:textId="38236538" w:rsidR="00FB1DB6" w:rsidRDefault="00226B33" w:rsidP="001A098F">
      <w:pPr>
        <w:pStyle w:val="ListParagraph"/>
        <w:numPr>
          <w:ilvl w:val="1"/>
          <w:numId w:val="29"/>
        </w:numPr>
        <w:ind w:left="360" w:hanging="180"/>
        <w:rPr>
          <w:rFonts w:ascii="Times New Roman" w:hAnsi="Times New Roman"/>
          <w:sz w:val="22"/>
          <w:szCs w:val="22"/>
        </w:rPr>
      </w:pPr>
      <w:r>
        <w:rPr>
          <w:rFonts w:ascii="Times New Roman" w:hAnsi="Times New Roman"/>
          <w:sz w:val="22"/>
          <w:szCs w:val="22"/>
        </w:rPr>
        <w:t>Over Agency Authority, t</w:t>
      </w:r>
      <w:r w:rsidR="00FB1DB6">
        <w:rPr>
          <w:rFonts w:ascii="Times New Roman" w:hAnsi="Times New Roman"/>
          <w:sz w:val="22"/>
          <w:szCs w:val="22"/>
        </w:rPr>
        <w:t>hen:</w:t>
      </w:r>
    </w:p>
    <w:p w14:paraId="354A8FA7" w14:textId="255B5DCA" w:rsidR="005C1A9C" w:rsidRPr="00D107AD" w:rsidRDefault="005C1A9C" w:rsidP="001A098F">
      <w:pPr>
        <w:pStyle w:val="ListParagraph"/>
        <w:numPr>
          <w:ilvl w:val="0"/>
          <w:numId w:val="31"/>
        </w:numPr>
        <w:tabs>
          <w:tab w:val="clear" w:pos="720"/>
        </w:tabs>
        <w:ind w:hanging="180"/>
        <w:jc w:val="both"/>
        <w:rPr>
          <w:rFonts w:ascii="Times New Roman" w:hAnsi="Times New Roman"/>
          <w:sz w:val="22"/>
          <w:szCs w:val="22"/>
        </w:rPr>
      </w:pPr>
      <w:r w:rsidRPr="00D107AD">
        <w:rPr>
          <w:rFonts w:ascii="Times New Roman" w:hAnsi="Times New Roman"/>
          <w:sz w:val="22"/>
          <w:szCs w:val="22"/>
        </w:rPr>
        <w:t xml:space="preserve">Advertised in SCBO </w:t>
      </w:r>
    </w:p>
    <w:p w14:paraId="27E47A92" w14:textId="340E5D00" w:rsidR="00FB1DB6" w:rsidRPr="00641C82" w:rsidRDefault="00FB1DB6" w:rsidP="001A098F">
      <w:pPr>
        <w:pStyle w:val="ListParagraph"/>
        <w:numPr>
          <w:ilvl w:val="0"/>
          <w:numId w:val="31"/>
        </w:numPr>
        <w:ind w:hanging="180"/>
        <w:jc w:val="both"/>
        <w:rPr>
          <w:rFonts w:ascii="Times New Roman" w:hAnsi="Times New Roman"/>
          <w:sz w:val="22"/>
          <w:szCs w:val="22"/>
        </w:rPr>
      </w:pPr>
      <w:r>
        <w:rPr>
          <w:rFonts w:ascii="Times New Roman" w:hAnsi="Times New Roman"/>
          <w:sz w:val="22"/>
          <w:szCs w:val="22"/>
        </w:rPr>
        <w:t>Approved “</w:t>
      </w:r>
      <w:commentRangeStart w:id="30"/>
      <w:r>
        <w:rPr>
          <w:rFonts w:ascii="Times New Roman" w:hAnsi="Times New Roman"/>
          <w:sz w:val="22"/>
          <w:szCs w:val="22"/>
        </w:rPr>
        <w:t>Request for Authority to Execute a Construction Contract</w:t>
      </w:r>
      <w:commentRangeEnd w:id="30"/>
      <w:r w:rsidR="008168F2" w:rsidRPr="00182D81">
        <w:rPr>
          <w:rFonts w:ascii="Times New Roman" w:hAnsi="Times New Roman"/>
          <w:sz w:val="22"/>
          <w:szCs w:val="22"/>
        </w:rPr>
        <w:commentReference w:id="30"/>
      </w:r>
      <w:r w:rsidR="008168F2">
        <w:rPr>
          <w:rFonts w:ascii="Times New Roman" w:hAnsi="Times New Roman"/>
          <w:sz w:val="22"/>
          <w:szCs w:val="22"/>
        </w:rPr>
        <w:t>. For D-B-B-(SE 310)</w:t>
      </w:r>
      <w:r w:rsidRPr="00641C82">
        <w:rPr>
          <w:rFonts w:ascii="Times New Roman" w:hAnsi="Times New Roman"/>
          <w:sz w:val="22"/>
          <w:szCs w:val="22"/>
        </w:rPr>
        <w:t xml:space="preserve"> </w:t>
      </w:r>
    </w:p>
    <w:p w14:paraId="033EEAA4" w14:textId="31D31CBD" w:rsidR="00FB1DB6" w:rsidRPr="00D107AD" w:rsidRDefault="00FB1DB6" w:rsidP="001A098F">
      <w:pPr>
        <w:pStyle w:val="ListParagraph"/>
        <w:numPr>
          <w:ilvl w:val="0"/>
          <w:numId w:val="31"/>
        </w:numPr>
        <w:ind w:hanging="180"/>
        <w:jc w:val="both"/>
        <w:rPr>
          <w:rFonts w:ascii="Times New Roman" w:hAnsi="Times New Roman"/>
          <w:sz w:val="22"/>
          <w:szCs w:val="22"/>
        </w:rPr>
      </w:pPr>
      <w:r w:rsidRPr="00D107AD">
        <w:rPr>
          <w:rFonts w:ascii="Times New Roman" w:hAnsi="Times New Roman"/>
          <w:sz w:val="22"/>
          <w:szCs w:val="22"/>
        </w:rPr>
        <w:t xml:space="preserve">Contractor Notice To Proceed </w:t>
      </w:r>
      <w:r>
        <w:rPr>
          <w:rFonts w:ascii="Times New Roman" w:hAnsi="Times New Roman"/>
          <w:sz w:val="22"/>
          <w:szCs w:val="22"/>
        </w:rPr>
        <w:t>(</w:t>
      </w:r>
      <w:r w:rsidR="008168F2">
        <w:rPr>
          <w:rFonts w:ascii="Times New Roman" w:hAnsi="Times New Roman"/>
          <w:sz w:val="22"/>
          <w:szCs w:val="22"/>
        </w:rPr>
        <w:t xml:space="preserve">D-B-B </w:t>
      </w:r>
      <w:r>
        <w:rPr>
          <w:rFonts w:ascii="Times New Roman" w:hAnsi="Times New Roman"/>
          <w:sz w:val="22"/>
          <w:szCs w:val="22"/>
        </w:rPr>
        <w:t xml:space="preserve">SE-390) </w:t>
      </w:r>
      <w:r w:rsidRPr="00D107AD">
        <w:rPr>
          <w:rFonts w:ascii="Times New Roman" w:hAnsi="Times New Roman"/>
          <w:sz w:val="22"/>
          <w:szCs w:val="22"/>
        </w:rPr>
        <w:t>issued after contract executed</w:t>
      </w:r>
      <w:r>
        <w:rPr>
          <w:rFonts w:ascii="Times New Roman" w:hAnsi="Times New Roman"/>
          <w:sz w:val="22"/>
          <w:szCs w:val="22"/>
        </w:rPr>
        <w:t xml:space="preserve"> (Except for </w:t>
      </w:r>
      <w:r w:rsidR="00DA3FE8">
        <w:rPr>
          <w:rFonts w:ascii="Times New Roman" w:hAnsi="Times New Roman"/>
          <w:sz w:val="22"/>
          <w:szCs w:val="22"/>
        </w:rPr>
        <w:t>IDQ</w:t>
      </w:r>
      <w:r>
        <w:rPr>
          <w:rFonts w:ascii="Times New Roman" w:hAnsi="Times New Roman"/>
          <w:sz w:val="22"/>
          <w:szCs w:val="22"/>
        </w:rPr>
        <w:t>)</w:t>
      </w:r>
    </w:p>
    <w:p w14:paraId="1FBC4084" w14:textId="77777777" w:rsidR="005C1A9C" w:rsidRDefault="005C1A9C" w:rsidP="005C1A9C">
      <w:pPr>
        <w:tabs>
          <w:tab w:val="left" w:pos="540"/>
        </w:tabs>
        <w:jc w:val="both"/>
        <w:rPr>
          <w:rFonts w:ascii="Times New Roman" w:hAnsi="Times New Roman"/>
          <w:sz w:val="22"/>
          <w:szCs w:val="22"/>
        </w:rPr>
      </w:pPr>
    </w:p>
    <w:p w14:paraId="1403BE82" w14:textId="726EEAAA" w:rsidR="00FB1DB6" w:rsidRDefault="00FB1DB6" w:rsidP="001A098F">
      <w:pPr>
        <w:pStyle w:val="ListParagraph"/>
        <w:numPr>
          <w:ilvl w:val="1"/>
          <w:numId w:val="29"/>
        </w:numPr>
        <w:ind w:left="360" w:hanging="180"/>
        <w:rPr>
          <w:rFonts w:ascii="Times New Roman" w:hAnsi="Times New Roman"/>
          <w:sz w:val="22"/>
          <w:szCs w:val="22"/>
        </w:rPr>
      </w:pPr>
      <w:r>
        <w:rPr>
          <w:rFonts w:ascii="Times New Roman" w:hAnsi="Times New Roman"/>
          <w:sz w:val="22"/>
          <w:szCs w:val="22"/>
        </w:rPr>
        <w:t>Within Agency Authority,</w:t>
      </w:r>
    </w:p>
    <w:p w14:paraId="6EB02E55" w14:textId="77777777" w:rsidR="00FB1DB6" w:rsidRDefault="00FB1DB6" w:rsidP="00FB1DB6">
      <w:pPr>
        <w:ind w:left="360" w:hanging="360"/>
        <w:jc w:val="both"/>
        <w:rPr>
          <w:rFonts w:ascii="Times New Roman" w:hAnsi="Times New Roman"/>
          <w:sz w:val="22"/>
          <w:szCs w:val="22"/>
        </w:rPr>
      </w:pPr>
      <w:r>
        <w:rPr>
          <w:rFonts w:ascii="Times New Roman" w:hAnsi="Times New Roman"/>
          <w:sz w:val="22"/>
          <w:szCs w:val="22"/>
        </w:rPr>
        <w:tab/>
        <w:t>Then do:</w:t>
      </w:r>
    </w:p>
    <w:p w14:paraId="77EE5A0D" w14:textId="242D6303" w:rsidR="00FB1DB6" w:rsidRDefault="00FB1DB6" w:rsidP="001A098F">
      <w:pPr>
        <w:pStyle w:val="ListParagraph"/>
        <w:numPr>
          <w:ilvl w:val="0"/>
          <w:numId w:val="32"/>
        </w:numPr>
        <w:tabs>
          <w:tab w:val="clear" w:pos="720"/>
        </w:tabs>
        <w:ind w:hanging="180"/>
        <w:jc w:val="both"/>
        <w:rPr>
          <w:rFonts w:ascii="Times New Roman" w:hAnsi="Times New Roman"/>
          <w:sz w:val="22"/>
          <w:szCs w:val="22"/>
        </w:rPr>
      </w:pPr>
      <w:r>
        <w:rPr>
          <w:rFonts w:ascii="Times New Roman" w:hAnsi="Times New Roman"/>
          <w:sz w:val="22"/>
          <w:szCs w:val="22"/>
        </w:rPr>
        <w:t>Advertised in Official State publication</w:t>
      </w:r>
      <w:r w:rsidR="005D10D6" w:rsidRPr="00D107AD">
        <w:rPr>
          <w:rFonts w:ascii="Times New Roman" w:hAnsi="Times New Roman"/>
          <w:sz w:val="22"/>
          <w:szCs w:val="22"/>
        </w:rPr>
        <w:t>(All construction over $</w:t>
      </w:r>
      <w:r w:rsidR="005D10D6">
        <w:rPr>
          <w:rFonts w:ascii="Times New Roman" w:hAnsi="Times New Roman"/>
          <w:sz w:val="22"/>
          <w:szCs w:val="22"/>
        </w:rPr>
        <w:t>1</w:t>
      </w:r>
      <w:r w:rsidR="005D10D6" w:rsidRPr="00D107AD">
        <w:rPr>
          <w:rFonts w:ascii="Times New Roman" w:hAnsi="Times New Roman"/>
          <w:sz w:val="22"/>
          <w:szCs w:val="22"/>
        </w:rPr>
        <w:t>0</w:t>
      </w:r>
      <w:r w:rsidR="00022454">
        <w:rPr>
          <w:rFonts w:ascii="Times New Roman" w:hAnsi="Times New Roman"/>
          <w:sz w:val="22"/>
          <w:szCs w:val="22"/>
        </w:rPr>
        <w:t>0</w:t>
      </w:r>
      <w:r w:rsidR="005D10D6" w:rsidRPr="00D107AD">
        <w:rPr>
          <w:rFonts w:ascii="Times New Roman" w:hAnsi="Times New Roman"/>
          <w:sz w:val="22"/>
          <w:szCs w:val="22"/>
        </w:rPr>
        <w:t>,000 must be advertised in SCBO</w:t>
      </w:r>
      <w:r w:rsidR="008168F2">
        <w:rPr>
          <w:rFonts w:ascii="Times New Roman" w:hAnsi="Times New Roman"/>
          <w:sz w:val="22"/>
          <w:szCs w:val="22"/>
        </w:rPr>
        <w:t xml:space="preserve"> </w:t>
      </w:r>
      <w:r w:rsidR="008168F2" w:rsidRPr="00182D81">
        <w:rPr>
          <w:rFonts w:ascii="Times New Roman" w:hAnsi="Times New Roman"/>
          <w:sz w:val="22"/>
          <w:szCs w:val="22"/>
        </w:rPr>
        <w:t>SC Code §§ 11-35-1520, 1530 and 3020</w:t>
      </w:r>
      <w:r w:rsidR="005D10D6" w:rsidRPr="00D107AD">
        <w:rPr>
          <w:rFonts w:ascii="Times New Roman" w:hAnsi="Times New Roman"/>
          <w:sz w:val="22"/>
          <w:szCs w:val="22"/>
        </w:rPr>
        <w:t>)</w:t>
      </w:r>
    </w:p>
    <w:p w14:paraId="0E01A993" w14:textId="2B07812D" w:rsidR="00FB1DB6" w:rsidRDefault="00FB1DB6" w:rsidP="001A098F">
      <w:pPr>
        <w:pStyle w:val="ListParagraph"/>
        <w:numPr>
          <w:ilvl w:val="0"/>
          <w:numId w:val="32"/>
        </w:numPr>
        <w:ind w:hanging="180"/>
        <w:jc w:val="both"/>
        <w:rPr>
          <w:rFonts w:ascii="Times New Roman" w:hAnsi="Times New Roman"/>
          <w:sz w:val="22"/>
          <w:szCs w:val="22"/>
        </w:rPr>
      </w:pPr>
      <w:r>
        <w:rPr>
          <w:rFonts w:ascii="Times New Roman" w:hAnsi="Times New Roman"/>
          <w:sz w:val="22"/>
          <w:szCs w:val="22"/>
        </w:rPr>
        <w:t>Bid form of low bidder with listing of subcontractors (</w:t>
      </w:r>
      <w:r w:rsidR="00000881">
        <w:rPr>
          <w:rFonts w:ascii="Times New Roman" w:hAnsi="Times New Roman"/>
          <w:sz w:val="22"/>
          <w:szCs w:val="22"/>
        </w:rPr>
        <w:t>D-B-B SE 330</w:t>
      </w:r>
      <w:r>
        <w:rPr>
          <w:rFonts w:ascii="Times New Roman" w:hAnsi="Times New Roman"/>
          <w:sz w:val="22"/>
          <w:szCs w:val="22"/>
        </w:rPr>
        <w:t>)</w:t>
      </w:r>
    </w:p>
    <w:p w14:paraId="70D321D3" w14:textId="59F357D0" w:rsidR="00FB1DB6" w:rsidRDefault="00FB1DB6" w:rsidP="001A098F">
      <w:pPr>
        <w:pStyle w:val="ListParagraph"/>
        <w:numPr>
          <w:ilvl w:val="0"/>
          <w:numId w:val="32"/>
        </w:numPr>
        <w:ind w:hanging="180"/>
        <w:jc w:val="both"/>
        <w:rPr>
          <w:rFonts w:ascii="Times New Roman" w:hAnsi="Times New Roman"/>
          <w:sz w:val="22"/>
          <w:szCs w:val="22"/>
        </w:rPr>
      </w:pPr>
      <w:r>
        <w:rPr>
          <w:rFonts w:ascii="Times New Roman" w:hAnsi="Times New Roman"/>
          <w:sz w:val="22"/>
          <w:szCs w:val="22"/>
        </w:rPr>
        <w:t>Bid Security of low bidder with power of attorney (5% of bid</w:t>
      </w:r>
      <w:r w:rsidR="005D10D6">
        <w:rPr>
          <w:rFonts w:ascii="Times New Roman" w:hAnsi="Times New Roman"/>
          <w:sz w:val="22"/>
          <w:szCs w:val="22"/>
        </w:rPr>
        <w:t xml:space="preserve"> &gt;$</w:t>
      </w:r>
      <w:r w:rsidR="00022454">
        <w:rPr>
          <w:rFonts w:ascii="Times New Roman" w:hAnsi="Times New Roman"/>
          <w:sz w:val="22"/>
          <w:szCs w:val="22"/>
        </w:rPr>
        <w:t>100</w:t>
      </w:r>
      <w:r w:rsidR="005D10D6">
        <w:rPr>
          <w:rFonts w:ascii="Times New Roman" w:hAnsi="Times New Roman"/>
          <w:sz w:val="22"/>
          <w:szCs w:val="22"/>
        </w:rPr>
        <w:t>,000</w:t>
      </w:r>
      <w:r>
        <w:rPr>
          <w:rFonts w:ascii="Times New Roman" w:hAnsi="Times New Roman"/>
          <w:sz w:val="22"/>
          <w:szCs w:val="22"/>
        </w:rPr>
        <w:t>)</w:t>
      </w:r>
    </w:p>
    <w:p w14:paraId="6EC5890C" w14:textId="677CB6CE" w:rsidR="00FB1DB6" w:rsidRDefault="00FB1DB6" w:rsidP="001A098F">
      <w:pPr>
        <w:pStyle w:val="ListParagraph"/>
        <w:numPr>
          <w:ilvl w:val="0"/>
          <w:numId w:val="32"/>
        </w:numPr>
        <w:ind w:hanging="180"/>
        <w:jc w:val="both"/>
        <w:rPr>
          <w:rFonts w:ascii="Times New Roman" w:hAnsi="Times New Roman"/>
          <w:sz w:val="22"/>
          <w:szCs w:val="22"/>
        </w:rPr>
      </w:pPr>
      <w:r>
        <w:rPr>
          <w:rFonts w:ascii="Times New Roman" w:hAnsi="Times New Roman"/>
          <w:sz w:val="22"/>
          <w:szCs w:val="22"/>
        </w:rPr>
        <w:t>Certified Bid Tabulation sent to all bidders within 10 days</w:t>
      </w:r>
    </w:p>
    <w:p w14:paraId="2B2772B1" w14:textId="1531360E" w:rsidR="00FB1DB6" w:rsidRDefault="00FB1DB6" w:rsidP="001A098F">
      <w:pPr>
        <w:pStyle w:val="ListParagraph"/>
        <w:numPr>
          <w:ilvl w:val="0"/>
          <w:numId w:val="32"/>
        </w:numPr>
        <w:ind w:hanging="180"/>
        <w:jc w:val="both"/>
        <w:rPr>
          <w:rFonts w:ascii="Times New Roman" w:hAnsi="Times New Roman"/>
          <w:sz w:val="22"/>
          <w:szCs w:val="22"/>
        </w:rPr>
      </w:pPr>
      <w:r>
        <w:rPr>
          <w:rFonts w:ascii="Times New Roman" w:hAnsi="Times New Roman"/>
          <w:sz w:val="22"/>
          <w:szCs w:val="22"/>
        </w:rPr>
        <w:t>Notice</w:t>
      </w:r>
      <w:r w:rsidR="007E1E0A">
        <w:rPr>
          <w:rFonts w:ascii="Times New Roman" w:hAnsi="Times New Roman"/>
          <w:sz w:val="22"/>
          <w:szCs w:val="22"/>
        </w:rPr>
        <w:t xml:space="preserve"> of Award</w:t>
      </w:r>
      <w:r>
        <w:rPr>
          <w:rFonts w:ascii="Times New Roman" w:hAnsi="Times New Roman"/>
          <w:sz w:val="22"/>
          <w:szCs w:val="22"/>
        </w:rPr>
        <w:t xml:space="preserve"> </w:t>
      </w:r>
      <w:r w:rsidR="007E1E0A">
        <w:rPr>
          <w:rFonts w:ascii="Times New Roman" w:hAnsi="Times New Roman"/>
          <w:sz w:val="22"/>
          <w:szCs w:val="22"/>
        </w:rPr>
        <w:t xml:space="preserve">&gt;$50,000, Notice </w:t>
      </w:r>
      <w:r>
        <w:rPr>
          <w:rFonts w:ascii="Times New Roman" w:hAnsi="Times New Roman"/>
          <w:sz w:val="22"/>
          <w:szCs w:val="22"/>
        </w:rPr>
        <w:t xml:space="preserve">of Intent to Award sent to all bidders </w:t>
      </w:r>
      <w:r w:rsidR="005D10D6">
        <w:rPr>
          <w:rFonts w:ascii="Times New Roman" w:hAnsi="Times New Roman"/>
          <w:sz w:val="22"/>
          <w:szCs w:val="22"/>
        </w:rPr>
        <w:t>&gt;$</w:t>
      </w:r>
      <w:r w:rsidR="007E1E0A">
        <w:rPr>
          <w:rFonts w:ascii="Times New Roman" w:hAnsi="Times New Roman"/>
          <w:sz w:val="22"/>
          <w:szCs w:val="22"/>
        </w:rPr>
        <w:t>100</w:t>
      </w:r>
      <w:r w:rsidR="005D10D6">
        <w:rPr>
          <w:rFonts w:ascii="Times New Roman" w:hAnsi="Times New Roman"/>
          <w:sz w:val="22"/>
          <w:szCs w:val="22"/>
        </w:rPr>
        <w:t xml:space="preserve">,000 </w:t>
      </w:r>
      <w:r>
        <w:rPr>
          <w:rFonts w:ascii="Times New Roman" w:hAnsi="Times New Roman"/>
          <w:sz w:val="22"/>
          <w:szCs w:val="22"/>
        </w:rPr>
        <w:t>(</w:t>
      </w:r>
      <w:r w:rsidR="00281742">
        <w:rPr>
          <w:rFonts w:ascii="Times New Roman" w:hAnsi="Times New Roman"/>
          <w:sz w:val="22"/>
          <w:szCs w:val="22"/>
        </w:rPr>
        <w:t xml:space="preserve">For D-B-B </w:t>
      </w:r>
      <w:r>
        <w:rPr>
          <w:rFonts w:ascii="Times New Roman" w:hAnsi="Times New Roman"/>
          <w:sz w:val="22"/>
          <w:szCs w:val="22"/>
        </w:rPr>
        <w:t>SE-</w:t>
      </w:r>
      <w:r w:rsidR="00281742">
        <w:rPr>
          <w:rFonts w:ascii="Times New Roman" w:hAnsi="Times New Roman"/>
          <w:sz w:val="22"/>
          <w:szCs w:val="22"/>
        </w:rPr>
        <w:t>370, or Depends on Construction Delivery Method</w:t>
      </w:r>
      <w:r>
        <w:rPr>
          <w:rFonts w:ascii="Times New Roman" w:hAnsi="Times New Roman"/>
          <w:sz w:val="22"/>
          <w:szCs w:val="22"/>
        </w:rPr>
        <w:t>)</w:t>
      </w:r>
    </w:p>
    <w:p w14:paraId="2367C858" w14:textId="1BF3823E" w:rsidR="00FB1DB6" w:rsidRDefault="00FB1DB6" w:rsidP="001A098F">
      <w:pPr>
        <w:pStyle w:val="ListParagraph"/>
        <w:numPr>
          <w:ilvl w:val="0"/>
          <w:numId w:val="32"/>
        </w:numPr>
        <w:ind w:hanging="180"/>
        <w:jc w:val="both"/>
        <w:rPr>
          <w:rFonts w:ascii="Times New Roman" w:hAnsi="Times New Roman"/>
          <w:sz w:val="22"/>
          <w:szCs w:val="22"/>
        </w:rPr>
      </w:pPr>
      <w:r>
        <w:rPr>
          <w:rFonts w:ascii="Times New Roman" w:hAnsi="Times New Roman"/>
          <w:sz w:val="22"/>
          <w:szCs w:val="22"/>
        </w:rPr>
        <w:t>Fully executed construction contract</w:t>
      </w:r>
    </w:p>
    <w:p w14:paraId="5F7D9BDA" w14:textId="67D83F1E" w:rsidR="00FB1DB6" w:rsidRDefault="00FB1DB6" w:rsidP="001A098F">
      <w:pPr>
        <w:pStyle w:val="ListParagraph"/>
        <w:numPr>
          <w:ilvl w:val="0"/>
          <w:numId w:val="32"/>
        </w:numPr>
        <w:ind w:hanging="180"/>
        <w:jc w:val="both"/>
        <w:rPr>
          <w:rFonts w:ascii="Times New Roman" w:hAnsi="Times New Roman"/>
          <w:sz w:val="22"/>
          <w:szCs w:val="22"/>
        </w:rPr>
      </w:pPr>
      <w:r>
        <w:rPr>
          <w:rFonts w:ascii="Times New Roman" w:hAnsi="Times New Roman"/>
          <w:sz w:val="22"/>
          <w:szCs w:val="22"/>
        </w:rPr>
        <w:t>Performance Bond and Labor and Materials Payment Bond with Power of Attorney (100% of Contract</w:t>
      </w:r>
      <w:r w:rsidR="005D10D6">
        <w:rPr>
          <w:rFonts w:ascii="Times New Roman" w:hAnsi="Times New Roman"/>
          <w:sz w:val="22"/>
          <w:szCs w:val="22"/>
        </w:rPr>
        <w:t xml:space="preserve"> &gt;$50,000</w:t>
      </w:r>
      <w:r>
        <w:rPr>
          <w:rFonts w:ascii="Times New Roman" w:hAnsi="Times New Roman"/>
          <w:sz w:val="22"/>
          <w:szCs w:val="22"/>
        </w:rPr>
        <w:t>)</w:t>
      </w:r>
      <w:r w:rsidR="00000881">
        <w:rPr>
          <w:rFonts w:ascii="Times New Roman" w:hAnsi="Times New Roman"/>
          <w:sz w:val="22"/>
          <w:szCs w:val="22"/>
        </w:rPr>
        <w:t xml:space="preserve"> (SE 355 and SE 357)</w:t>
      </w:r>
    </w:p>
    <w:p w14:paraId="19A4C971" w14:textId="3411D07D" w:rsidR="00FB1DB6" w:rsidRDefault="00FB1DB6" w:rsidP="001A098F">
      <w:pPr>
        <w:pStyle w:val="ListParagraph"/>
        <w:numPr>
          <w:ilvl w:val="0"/>
          <w:numId w:val="32"/>
        </w:numPr>
        <w:ind w:hanging="180"/>
        <w:jc w:val="both"/>
        <w:rPr>
          <w:rFonts w:ascii="Times New Roman" w:hAnsi="Times New Roman"/>
          <w:sz w:val="22"/>
          <w:szCs w:val="22"/>
        </w:rPr>
      </w:pPr>
      <w:r>
        <w:rPr>
          <w:rFonts w:ascii="Times New Roman" w:hAnsi="Times New Roman"/>
          <w:sz w:val="22"/>
          <w:szCs w:val="22"/>
        </w:rPr>
        <w:t>Notice to Proceed (</w:t>
      </w:r>
      <w:r w:rsidR="00281742">
        <w:rPr>
          <w:rFonts w:ascii="Times New Roman" w:hAnsi="Times New Roman"/>
          <w:sz w:val="22"/>
          <w:szCs w:val="22"/>
        </w:rPr>
        <w:t xml:space="preserve">D-B-B </w:t>
      </w:r>
      <w:r>
        <w:rPr>
          <w:rFonts w:ascii="Times New Roman" w:hAnsi="Times New Roman"/>
          <w:sz w:val="22"/>
          <w:szCs w:val="22"/>
        </w:rPr>
        <w:t>SE-390) issued after contract executed</w:t>
      </w:r>
    </w:p>
    <w:p w14:paraId="61D0A13B" w14:textId="77777777" w:rsidR="00FB1DB6" w:rsidRPr="00D107AD" w:rsidRDefault="00FB1DB6" w:rsidP="00FB1DB6">
      <w:pPr>
        <w:ind w:left="720" w:hanging="360"/>
        <w:jc w:val="both"/>
        <w:rPr>
          <w:rFonts w:ascii="Times New Roman" w:hAnsi="Times New Roman"/>
          <w:sz w:val="22"/>
          <w:szCs w:val="22"/>
        </w:rPr>
      </w:pPr>
    </w:p>
    <w:p w14:paraId="1BC64295" w14:textId="379AA11E" w:rsidR="005C1A9C" w:rsidRPr="00D107AD" w:rsidRDefault="005C1A9C" w:rsidP="001A098F">
      <w:pPr>
        <w:pStyle w:val="ListParagraph"/>
        <w:numPr>
          <w:ilvl w:val="1"/>
          <w:numId w:val="29"/>
        </w:numPr>
        <w:ind w:left="360" w:hanging="180"/>
        <w:rPr>
          <w:rFonts w:ascii="Times New Roman" w:hAnsi="Times New Roman"/>
          <w:sz w:val="22"/>
          <w:szCs w:val="22"/>
        </w:rPr>
      </w:pPr>
      <w:r w:rsidRPr="00D107AD">
        <w:rPr>
          <w:rFonts w:ascii="Times New Roman" w:hAnsi="Times New Roman"/>
          <w:sz w:val="22"/>
          <w:szCs w:val="22"/>
        </w:rPr>
        <w:t xml:space="preserve">Change Orders </w:t>
      </w:r>
      <w:r w:rsidR="00FB1DB6">
        <w:rPr>
          <w:rFonts w:ascii="Times New Roman" w:hAnsi="Times New Roman"/>
          <w:sz w:val="22"/>
          <w:szCs w:val="22"/>
        </w:rPr>
        <w:t>(</w:t>
      </w:r>
      <w:r w:rsidR="00281742">
        <w:rPr>
          <w:rFonts w:ascii="Times New Roman" w:hAnsi="Times New Roman"/>
          <w:sz w:val="22"/>
          <w:szCs w:val="22"/>
        </w:rPr>
        <w:t xml:space="preserve">D-B-B </w:t>
      </w:r>
      <w:r w:rsidR="00FB1DB6">
        <w:rPr>
          <w:rFonts w:ascii="Times New Roman" w:hAnsi="Times New Roman"/>
          <w:sz w:val="22"/>
          <w:szCs w:val="22"/>
        </w:rPr>
        <w:t>SE-</w:t>
      </w:r>
      <w:r w:rsidR="00281742">
        <w:rPr>
          <w:rFonts w:ascii="Times New Roman" w:hAnsi="Times New Roman"/>
          <w:sz w:val="22"/>
          <w:szCs w:val="22"/>
        </w:rPr>
        <w:t>380</w:t>
      </w:r>
      <w:r w:rsidR="00FB1DB6">
        <w:rPr>
          <w:rFonts w:ascii="Times New Roman" w:hAnsi="Times New Roman"/>
          <w:sz w:val="22"/>
          <w:szCs w:val="22"/>
        </w:rPr>
        <w:t>)</w:t>
      </w:r>
      <w:r w:rsidR="00281742">
        <w:rPr>
          <w:rFonts w:ascii="Times New Roman" w:hAnsi="Times New Roman"/>
          <w:sz w:val="22"/>
          <w:szCs w:val="22"/>
        </w:rPr>
        <w:t xml:space="preserve"> SE form number depends on construction delivery method.</w:t>
      </w:r>
    </w:p>
    <w:p w14:paraId="1FF5020E" w14:textId="4223CEEB" w:rsidR="005C1A9C" w:rsidRPr="00D107AD" w:rsidRDefault="005C1A9C" w:rsidP="001A098F">
      <w:pPr>
        <w:pStyle w:val="ListParagraph"/>
        <w:numPr>
          <w:ilvl w:val="0"/>
          <w:numId w:val="33"/>
        </w:numPr>
        <w:tabs>
          <w:tab w:val="clear" w:pos="720"/>
        </w:tabs>
        <w:ind w:hanging="180"/>
        <w:jc w:val="both"/>
        <w:rPr>
          <w:rFonts w:ascii="Times New Roman" w:hAnsi="Times New Roman"/>
          <w:sz w:val="22"/>
          <w:szCs w:val="22"/>
        </w:rPr>
      </w:pPr>
      <w:r w:rsidRPr="00D107AD">
        <w:rPr>
          <w:rFonts w:ascii="Times New Roman" w:hAnsi="Times New Roman"/>
          <w:sz w:val="22"/>
          <w:szCs w:val="22"/>
        </w:rPr>
        <w:t xml:space="preserve">All change orders to construction contract </w:t>
      </w:r>
      <w:r w:rsidR="006260C5" w:rsidRPr="00D107AD">
        <w:rPr>
          <w:rFonts w:ascii="Times New Roman" w:hAnsi="Times New Roman"/>
          <w:sz w:val="22"/>
          <w:szCs w:val="22"/>
        </w:rPr>
        <w:t xml:space="preserve">properly </w:t>
      </w:r>
      <w:r w:rsidRPr="00D107AD">
        <w:rPr>
          <w:rFonts w:ascii="Times New Roman" w:hAnsi="Times New Roman"/>
          <w:sz w:val="22"/>
          <w:szCs w:val="22"/>
        </w:rPr>
        <w:t xml:space="preserve">approved </w:t>
      </w:r>
      <w:r w:rsidR="00FB1DB6">
        <w:rPr>
          <w:rFonts w:ascii="Times New Roman" w:hAnsi="Times New Roman"/>
          <w:sz w:val="22"/>
          <w:szCs w:val="22"/>
        </w:rPr>
        <w:t>by OSE or by Agency if within certification</w:t>
      </w:r>
    </w:p>
    <w:p w14:paraId="155CA835" w14:textId="72C5F119" w:rsidR="005C1A9C" w:rsidRPr="00D107AD" w:rsidRDefault="005C1A9C" w:rsidP="001A098F">
      <w:pPr>
        <w:pStyle w:val="ListParagraph"/>
        <w:numPr>
          <w:ilvl w:val="0"/>
          <w:numId w:val="33"/>
        </w:numPr>
        <w:ind w:hanging="180"/>
        <w:jc w:val="both"/>
        <w:rPr>
          <w:rFonts w:ascii="Times New Roman" w:hAnsi="Times New Roman"/>
          <w:sz w:val="22"/>
          <w:szCs w:val="22"/>
        </w:rPr>
      </w:pPr>
      <w:r w:rsidRPr="00D107AD">
        <w:rPr>
          <w:rFonts w:ascii="Times New Roman" w:hAnsi="Times New Roman"/>
          <w:sz w:val="22"/>
          <w:szCs w:val="22"/>
        </w:rPr>
        <w:t>Compare change order approval dates with applications for payment</w:t>
      </w:r>
    </w:p>
    <w:p w14:paraId="1EADB9EB" w14:textId="2EBF4338" w:rsidR="005C1A9C" w:rsidRPr="00D107AD" w:rsidRDefault="005C1A9C" w:rsidP="001A098F">
      <w:pPr>
        <w:pStyle w:val="ListParagraph"/>
        <w:numPr>
          <w:ilvl w:val="0"/>
          <w:numId w:val="33"/>
        </w:numPr>
        <w:ind w:hanging="180"/>
        <w:jc w:val="both"/>
        <w:rPr>
          <w:rFonts w:ascii="Times New Roman" w:hAnsi="Times New Roman"/>
          <w:sz w:val="22"/>
          <w:szCs w:val="22"/>
        </w:rPr>
      </w:pPr>
      <w:r w:rsidRPr="00D107AD">
        <w:rPr>
          <w:rFonts w:ascii="Times New Roman" w:hAnsi="Times New Roman"/>
          <w:sz w:val="22"/>
          <w:szCs w:val="22"/>
        </w:rPr>
        <w:t>Cost or pricing data obtained f</w:t>
      </w:r>
      <w:r w:rsidR="006260C5" w:rsidRPr="00D107AD">
        <w:rPr>
          <w:rFonts w:ascii="Times New Roman" w:hAnsi="Times New Roman"/>
          <w:sz w:val="22"/>
          <w:szCs w:val="22"/>
        </w:rPr>
        <w:t xml:space="preserve">or change orders over </w:t>
      </w:r>
      <w:r w:rsidR="00862741" w:rsidRPr="00862741">
        <w:rPr>
          <w:rFonts w:ascii="Times New Roman" w:hAnsi="Times New Roman"/>
          <w:sz w:val="22"/>
          <w:szCs w:val="22"/>
        </w:rPr>
        <w:t>threshold. (§ 11-35-1830 &amp; Reg 19-445.2120)</w:t>
      </w:r>
    </w:p>
    <w:p w14:paraId="09C23CD9" w14:textId="7A828DFD" w:rsidR="001D0093" w:rsidRPr="00D107AD" w:rsidRDefault="001D0093" w:rsidP="001A098F">
      <w:pPr>
        <w:pStyle w:val="ListParagraph"/>
        <w:numPr>
          <w:ilvl w:val="0"/>
          <w:numId w:val="33"/>
        </w:numPr>
        <w:ind w:hanging="180"/>
        <w:jc w:val="both"/>
        <w:rPr>
          <w:rFonts w:ascii="Times New Roman" w:hAnsi="Times New Roman"/>
          <w:sz w:val="22"/>
          <w:szCs w:val="22"/>
        </w:rPr>
      </w:pPr>
      <w:r w:rsidRPr="00D107AD">
        <w:rPr>
          <w:rFonts w:ascii="Times New Roman" w:hAnsi="Times New Roman"/>
          <w:sz w:val="22"/>
          <w:szCs w:val="22"/>
        </w:rPr>
        <w:t>Change orders are within the general scope of the original contract.</w:t>
      </w:r>
    </w:p>
    <w:p w14:paraId="7BA50774" w14:textId="77777777" w:rsidR="005C1A9C" w:rsidRPr="00D107AD" w:rsidRDefault="005C1A9C" w:rsidP="005C1A9C">
      <w:pPr>
        <w:tabs>
          <w:tab w:val="left" w:pos="540"/>
        </w:tabs>
        <w:jc w:val="both"/>
        <w:rPr>
          <w:rFonts w:ascii="Times New Roman" w:hAnsi="Times New Roman"/>
          <w:sz w:val="22"/>
          <w:szCs w:val="22"/>
        </w:rPr>
      </w:pPr>
    </w:p>
    <w:p w14:paraId="051BD6F1" w14:textId="4D28AC6C" w:rsidR="005C1A9C" w:rsidRPr="00D107AD" w:rsidRDefault="00352403" w:rsidP="001A098F">
      <w:pPr>
        <w:pStyle w:val="ListParagraph"/>
        <w:numPr>
          <w:ilvl w:val="1"/>
          <w:numId w:val="29"/>
        </w:numPr>
        <w:ind w:left="360" w:hanging="180"/>
        <w:rPr>
          <w:rFonts w:ascii="Times New Roman" w:hAnsi="Times New Roman"/>
          <w:sz w:val="22"/>
          <w:szCs w:val="22"/>
        </w:rPr>
      </w:pPr>
      <w:r>
        <w:rPr>
          <w:rFonts w:ascii="Times New Roman" w:hAnsi="Times New Roman"/>
          <w:sz w:val="22"/>
          <w:szCs w:val="22"/>
        </w:rPr>
        <w:t>Payment of Contractor</w:t>
      </w:r>
    </w:p>
    <w:p w14:paraId="1811A150" w14:textId="3494F34C" w:rsidR="005C1A9C" w:rsidRPr="00D107AD" w:rsidRDefault="00BD0083" w:rsidP="001A098F">
      <w:pPr>
        <w:pStyle w:val="ListParagraph"/>
        <w:numPr>
          <w:ilvl w:val="0"/>
          <w:numId w:val="28"/>
        </w:numPr>
        <w:tabs>
          <w:tab w:val="clear" w:pos="720"/>
        </w:tabs>
        <w:ind w:hanging="180"/>
        <w:jc w:val="both"/>
        <w:rPr>
          <w:rFonts w:ascii="Times New Roman" w:hAnsi="Times New Roman"/>
          <w:sz w:val="22"/>
          <w:szCs w:val="22"/>
        </w:rPr>
      </w:pPr>
      <w:r>
        <w:rPr>
          <w:rFonts w:ascii="Times New Roman" w:hAnsi="Times New Roman"/>
          <w:sz w:val="22"/>
          <w:szCs w:val="22"/>
        </w:rPr>
        <w:t xml:space="preserve">Application for payment for construction contract </w:t>
      </w:r>
      <w:r w:rsidR="006260C5" w:rsidRPr="00D107AD">
        <w:rPr>
          <w:rFonts w:ascii="Times New Roman" w:hAnsi="Times New Roman"/>
          <w:sz w:val="22"/>
          <w:szCs w:val="22"/>
        </w:rPr>
        <w:t>P</w:t>
      </w:r>
      <w:r w:rsidR="005C1A9C" w:rsidRPr="00D107AD">
        <w:rPr>
          <w:rFonts w:ascii="Times New Roman" w:hAnsi="Times New Roman"/>
          <w:sz w:val="22"/>
          <w:szCs w:val="22"/>
        </w:rPr>
        <w:t>a</w:t>
      </w:r>
      <w:r w:rsidR="006260C5" w:rsidRPr="00D107AD">
        <w:rPr>
          <w:rFonts w:ascii="Times New Roman" w:hAnsi="Times New Roman"/>
          <w:sz w:val="22"/>
          <w:szCs w:val="22"/>
        </w:rPr>
        <w:t>yment for construction contract made within 21 days (</w:t>
      </w:r>
      <w:r w:rsidR="00A45AA0">
        <w:rPr>
          <w:rFonts w:ascii="Times New Roman" w:hAnsi="Times New Roman"/>
          <w:sz w:val="22"/>
          <w:szCs w:val="22"/>
        </w:rPr>
        <w:t>§</w:t>
      </w:r>
      <w:r w:rsidR="00E27D48">
        <w:rPr>
          <w:rFonts w:ascii="Times New Roman" w:hAnsi="Times New Roman"/>
          <w:sz w:val="22"/>
          <w:szCs w:val="22"/>
        </w:rPr>
        <w:t xml:space="preserve"> </w:t>
      </w:r>
      <w:r w:rsidR="00D041AB" w:rsidRPr="00D107AD">
        <w:rPr>
          <w:rFonts w:ascii="Times New Roman" w:hAnsi="Times New Roman"/>
          <w:sz w:val="22"/>
          <w:szCs w:val="22"/>
        </w:rPr>
        <w:t>29-6-30 requires payment to a contractor of the undisputed amount of any pay request within 21 days of receipt of the pay request</w:t>
      </w:r>
      <w:r>
        <w:rPr>
          <w:rFonts w:ascii="Times New Roman" w:hAnsi="Times New Roman"/>
          <w:sz w:val="22"/>
          <w:szCs w:val="22"/>
        </w:rPr>
        <w:t>)</w:t>
      </w:r>
    </w:p>
    <w:p w14:paraId="776631A8" w14:textId="514688CB" w:rsidR="005C1A9C" w:rsidRPr="00D107AD" w:rsidRDefault="005C1A9C" w:rsidP="001A098F">
      <w:pPr>
        <w:pStyle w:val="ListParagraph"/>
        <w:numPr>
          <w:ilvl w:val="0"/>
          <w:numId w:val="28"/>
        </w:numPr>
        <w:ind w:hanging="180"/>
        <w:jc w:val="both"/>
        <w:rPr>
          <w:rFonts w:ascii="Times New Roman" w:hAnsi="Times New Roman"/>
          <w:sz w:val="22"/>
          <w:szCs w:val="22"/>
        </w:rPr>
      </w:pPr>
      <w:r w:rsidRPr="00D107AD">
        <w:rPr>
          <w:rFonts w:ascii="Times New Roman" w:hAnsi="Times New Roman"/>
          <w:sz w:val="22"/>
          <w:szCs w:val="22"/>
        </w:rPr>
        <w:t xml:space="preserve">Retention not to exceed 3.5% </w:t>
      </w:r>
    </w:p>
    <w:p w14:paraId="268BF1B2" w14:textId="77777777" w:rsidR="005C1A9C" w:rsidRPr="00D107AD" w:rsidRDefault="005C1A9C" w:rsidP="005C1A9C">
      <w:pPr>
        <w:tabs>
          <w:tab w:val="left" w:pos="540"/>
        </w:tabs>
        <w:jc w:val="both"/>
        <w:rPr>
          <w:rFonts w:ascii="Times New Roman" w:hAnsi="Times New Roman"/>
          <w:sz w:val="22"/>
          <w:szCs w:val="22"/>
        </w:rPr>
      </w:pPr>
    </w:p>
    <w:p w14:paraId="61C3F049" w14:textId="42BC6FD3" w:rsidR="00840957" w:rsidRPr="00D107AD" w:rsidRDefault="00840957" w:rsidP="001A098F">
      <w:pPr>
        <w:pStyle w:val="ListParagraph"/>
        <w:keepNext/>
        <w:numPr>
          <w:ilvl w:val="1"/>
          <w:numId w:val="29"/>
        </w:numPr>
        <w:ind w:left="360" w:hanging="180"/>
        <w:rPr>
          <w:rFonts w:ascii="Times New Roman" w:hAnsi="Times New Roman"/>
          <w:sz w:val="22"/>
          <w:szCs w:val="22"/>
        </w:rPr>
      </w:pPr>
      <w:r w:rsidRPr="00D107AD">
        <w:rPr>
          <w:rFonts w:ascii="Times New Roman" w:hAnsi="Times New Roman"/>
          <w:sz w:val="22"/>
          <w:szCs w:val="22"/>
        </w:rPr>
        <w:t>Sole Source (§</w:t>
      </w:r>
      <w:r w:rsidR="00E27D48">
        <w:rPr>
          <w:rFonts w:ascii="Times New Roman" w:hAnsi="Times New Roman"/>
          <w:sz w:val="22"/>
          <w:szCs w:val="22"/>
        </w:rPr>
        <w:t xml:space="preserve"> </w:t>
      </w:r>
      <w:r w:rsidR="00A45AA0" w:rsidRPr="00A45AA0">
        <w:rPr>
          <w:rFonts w:ascii="Times New Roman" w:hAnsi="Times New Roman"/>
          <w:sz w:val="22"/>
          <w:szCs w:val="22"/>
        </w:rPr>
        <w:t>11-35-</w:t>
      </w:r>
      <w:r w:rsidRPr="00D107AD">
        <w:rPr>
          <w:rFonts w:ascii="Times New Roman" w:hAnsi="Times New Roman"/>
          <w:sz w:val="22"/>
          <w:szCs w:val="22"/>
        </w:rPr>
        <w:t>1560)</w:t>
      </w:r>
    </w:p>
    <w:p w14:paraId="4EFD8E31" w14:textId="77777777" w:rsidR="00080479" w:rsidRPr="00352403" w:rsidRDefault="00080479" w:rsidP="001A098F">
      <w:pPr>
        <w:pStyle w:val="ListParagraph"/>
        <w:keepNext/>
        <w:keepLines/>
        <w:numPr>
          <w:ilvl w:val="0"/>
          <w:numId w:val="27"/>
        </w:numPr>
        <w:tabs>
          <w:tab w:val="clear" w:pos="720"/>
        </w:tabs>
        <w:ind w:hanging="180"/>
        <w:jc w:val="both"/>
        <w:rPr>
          <w:rFonts w:ascii="Times New Roman" w:hAnsi="Times New Roman"/>
          <w:sz w:val="22"/>
          <w:szCs w:val="22"/>
        </w:rPr>
      </w:pPr>
      <w:r w:rsidRPr="00352403">
        <w:rPr>
          <w:rFonts w:ascii="Times New Roman" w:hAnsi="Times New Roman"/>
          <w:sz w:val="22"/>
          <w:szCs w:val="22"/>
        </w:rPr>
        <w:t>Single source was appropriate</w:t>
      </w:r>
    </w:p>
    <w:p w14:paraId="34E60A52" w14:textId="77777777" w:rsidR="00840957" w:rsidRDefault="00840957" w:rsidP="001A098F">
      <w:pPr>
        <w:pStyle w:val="ListParagraph"/>
        <w:keepNext/>
        <w:keepLines/>
        <w:numPr>
          <w:ilvl w:val="0"/>
          <w:numId w:val="27"/>
        </w:numPr>
        <w:ind w:hanging="180"/>
        <w:jc w:val="both"/>
        <w:rPr>
          <w:rFonts w:ascii="Times New Roman" w:hAnsi="Times New Roman"/>
          <w:sz w:val="22"/>
          <w:szCs w:val="22"/>
        </w:rPr>
      </w:pPr>
      <w:r w:rsidRPr="00352403">
        <w:rPr>
          <w:rFonts w:ascii="Times New Roman" w:hAnsi="Times New Roman"/>
          <w:sz w:val="22"/>
          <w:szCs w:val="22"/>
        </w:rPr>
        <w:t>Written determination prepared in advance and approved by authorized official</w:t>
      </w:r>
    </w:p>
    <w:p w14:paraId="7F50FAC9" w14:textId="0F6104DA" w:rsidR="003B7FAD" w:rsidRPr="00352403" w:rsidRDefault="003B7FAD" w:rsidP="001A098F">
      <w:pPr>
        <w:pStyle w:val="ListParagraph"/>
        <w:keepNext/>
        <w:keepLines/>
        <w:numPr>
          <w:ilvl w:val="0"/>
          <w:numId w:val="27"/>
        </w:numPr>
        <w:ind w:hanging="180"/>
        <w:jc w:val="both"/>
        <w:rPr>
          <w:rFonts w:ascii="Times New Roman" w:hAnsi="Times New Roman"/>
          <w:sz w:val="22"/>
          <w:szCs w:val="22"/>
        </w:rPr>
      </w:pPr>
      <w:r>
        <w:rPr>
          <w:rFonts w:ascii="Times New Roman" w:hAnsi="Times New Roman"/>
          <w:sz w:val="22"/>
          <w:szCs w:val="22"/>
        </w:rPr>
        <w:t>Public Notice Provided in SCBO if greater than $50,000.</w:t>
      </w:r>
    </w:p>
    <w:p w14:paraId="7F7625D1" w14:textId="3FE7F11A" w:rsidR="00840957" w:rsidRPr="00352403" w:rsidRDefault="00840957" w:rsidP="001A098F">
      <w:pPr>
        <w:pStyle w:val="ListParagraph"/>
        <w:keepNext/>
        <w:keepLines/>
        <w:numPr>
          <w:ilvl w:val="0"/>
          <w:numId w:val="27"/>
        </w:numPr>
        <w:ind w:hanging="180"/>
        <w:jc w:val="both"/>
        <w:rPr>
          <w:rFonts w:ascii="Times New Roman" w:hAnsi="Times New Roman"/>
          <w:sz w:val="22"/>
          <w:szCs w:val="22"/>
        </w:rPr>
      </w:pPr>
      <w:r w:rsidRPr="00352403">
        <w:rPr>
          <w:rFonts w:ascii="Times New Roman" w:hAnsi="Times New Roman"/>
          <w:sz w:val="22"/>
          <w:szCs w:val="22"/>
        </w:rPr>
        <w:t>Transaction reported (§</w:t>
      </w:r>
      <w:r w:rsidR="00E27D48">
        <w:rPr>
          <w:rFonts w:ascii="Times New Roman" w:hAnsi="Times New Roman"/>
          <w:sz w:val="22"/>
          <w:szCs w:val="22"/>
        </w:rPr>
        <w:t xml:space="preserve"> </w:t>
      </w:r>
      <w:r w:rsidR="00A45AA0" w:rsidRPr="00A45AA0">
        <w:rPr>
          <w:rFonts w:ascii="Times New Roman" w:hAnsi="Times New Roman"/>
          <w:sz w:val="22"/>
          <w:szCs w:val="22"/>
        </w:rPr>
        <w:t>11-35-</w:t>
      </w:r>
      <w:r w:rsidRPr="00352403">
        <w:rPr>
          <w:rFonts w:ascii="Times New Roman" w:hAnsi="Times New Roman"/>
          <w:sz w:val="22"/>
          <w:szCs w:val="22"/>
        </w:rPr>
        <w:t>2440)</w:t>
      </w:r>
    </w:p>
    <w:p w14:paraId="7295BABC" w14:textId="738190A8" w:rsidR="00840957" w:rsidRPr="00352403" w:rsidRDefault="00840957" w:rsidP="001A098F">
      <w:pPr>
        <w:pStyle w:val="ListParagraph"/>
        <w:keepNext/>
        <w:keepLines/>
        <w:numPr>
          <w:ilvl w:val="0"/>
          <w:numId w:val="27"/>
        </w:numPr>
        <w:ind w:hanging="180"/>
        <w:jc w:val="both"/>
        <w:rPr>
          <w:rFonts w:ascii="Times New Roman" w:hAnsi="Times New Roman"/>
          <w:sz w:val="22"/>
          <w:szCs w:val="22"/>
        </w:rPr>
      </w:pPr>
      <w:r w:rsidRPr="00352403">
        <w:rPr>
          <w:rFonts w:ascii="Times New Roman" w:hAnsi="Times New Roman"/>
          <w:sz w:val="22"/>
          <w:szCs w:val="22"/>
        </w:rPr>
        <w:t xml:space="preserve">Cost or pricing data obtained for sole </w:t>
      </w:r>
      <w:r w:rsidR="00493831">
        <w:rPr>
          <w:rFonts w:ascii="Times New Roman" w:hAnsi="Times New Roman"/>
          <w:sz w:val="22"/>
          <w:szCs w:val="22"/>
        </w:rPr>
        <w:t xml:space="preserve">sources greater than </w:t>
      </w:r>
      <w:r w:rsidR="00862741" w:rsidRPr="00862741">
        <w:rPr>
          <w:rFonts w:ascii="Times New Roman" w:hAnsi="Times New Roman"/>
          <w:sz w:val="22"/>
          <w:szCs w:val="22"/>
        </w:rPr>
        <w:t>threshold. (§ 11-35-1830 &amp; Reg 19-445.2120)</w:t>
      </w:r>
    </w:p>
    <w:p w14:paraId="7529A937" w14:textId="7D00830D" w:rsidR="007A7961" w:rsidRPr="00352403" w:rsidRDefault="007A7961" w:rsidP="001A098F">
      <w:pPr>
        <w:pStyle w:val="ListParagraph"/>
        <w:keepNext/>
        <w:keepLines/>
        <w:numPr>
          <w:ilvl w:val="0"/>
          <w:numId w:val="27"/>
        </w:numPr>
        <w:ind w:hanging="180"/>
        <w:jc w:val="both"/>
        <w:rPr>
          <w:rFonts w:ascii="Times New Roman" w:hAnsi="Times New Roman"/>
          <w:sz w:val="22"/>
          <w:szCs w:val="22"/>
        </w:rPr>
      </w:pPr>
      <w:r w:rsidRPr="00352403">
        <w:rPr>
          <w:rFonts w:ascii="Times New Roman" w:hAnsi="Times New Roman"/>
          <w:sz w:val="22"/>
          <w:szCs w:val="22"/>
        </w:rPr>
        <w:t>Labor and Material Payment Bonds received if over $</w:t>
      </w:r>
      <w:r w:rsidR="007E1E0A">
        <w:rPr>
          <w:rFonts w:ascii="Times New Roman" w:hAnsi="Times New Roman"/>
          <w:sz w:val="22"/>
          <w:szCs w:val="22"/>
        </w:rPr>
        <w:t>5</w:t>
      </w:r>
      <w:r w:rsidR="007E1E0A" w:rsidRPr="00352403">
        <w:rPr>
          <w:rFonts w:ascii="Times New Roman" w:hAnsi="Times New Roman"/>
          <w:sz w:val="22"/>
          <w:szCs w:val="22"/>
        </w:rPr>
        <w:t>0</w:t>
      </w:r>
      <w:r w:rsidRPr="00352403">
        <w:rPr>
          <w:rFonts w:ascii="Times New Roman" w:hAnsi="Times New Roman"/>
          <w:sz w:val="22"/>
          <w:szCs w:val="22"/>
        </w:rPr>
        <w:t>,000</w:t>
      </w:r>
    </w:p>
    <w:p w14:paraId="5A4DAAF9" w14:textId="77777777" w:rsidR="001B587D" w:rsidRPr="00352403" w:rsidRDefault="001B587D" w:rsidP="001A098F">
      <w:pPr>
        <w:pStyle w:val="ListParagraph"/>
        <w:numPr>
          <w:ilvl w:val="0"/>
          <w:numId w:val="27"/>
        </w:numPr>
        <w:ind w:hanging="180"/>
        <w:jc w:val="both"/>
        <w:rPr>
          <w:rFonts w:ascii="Times New Roman" w:hAnsi="Times New Roman"/>
          <w:sz w:val="22"/>
          <w:szCs w:val="22"/>
        </w:rPr>
      </w:pPr>
      <w:r w:rsidRPr="00352403">
        <w:rPr>
          <w:rFonts w:ascii="Times New Roman" w:hAnsi="Times New Roman"/>
          <w:sz w:val="22"/>
          <w:szCs w:val="22"/>
        </w:rPr>
        <w:t xml:space="preserve">Contractor's Certificate of Insurance provided and </w:t>
      </w:r>
      <w:commentRangeStart w:id="31"/>
      <w:r w:rsidRPr="00352403">
        <w:rPr>
          <w:rFonts w:ascii="Times New Roman" w:hAnsi="Times New Roman"/>
          <w:sz w:val="22"/>
          <w:szCs w:val="22"/>
        </w:rPr>
        <w:t>insurance maintained throughout contract</w:t>
      </w:r>
      <w:commentRangeEnd w:id="31"/>
      <w:r w:rsidR="00000881">
        <w:rPr>
          <w:rStyle w:val="CommentReference"/>
        </w:rPr>
        <w:commentReference w:id="31"/>
      </w:r>
    </w:p>
    <w:p w14:paraId="70A5065E" w14:textId="77777777" w:rsidR="001B587D" w:rsidRPr="00D107AD" w:rsidRDefault="001B587D" w:rsidP="007A7961">
      <w:pPr>
        <w:tabs>
          <w:tab w:val="left" w:pos="540"/>
        </w:tabs>
        <w:ind w:firstLine="540"/>
        <w:jc w:val="both"/>
        <w:rPr>
          <w:rFonts w:ascii="Times New Roman" w:hAnsi="Times New Roman"/>
          <w:sz w:val="22"/>
          <w:szCs w:val="22"/>
        </w:rPr>
      </w:pPr>
    </w:p>
    <w:p w14:paraId="05F24448" w14:textId="6A8180FC" w:rsidR="00840957" w:rsidRPr="00D107AD" w:rsidRDefault="00840957" w:rsidP="001A098F">
      <w:pPr>
        <w:pStyle w:val="ListParagraph"/>
        <w:keepNext/>
        <w:numPr>
          <w:ilvl w:val="1"/>
          <w:numId w:val="29"/>
        </w:numPr>
        <w:ind w:left="360" w:hanging="180"/>
        <w:rPr>
          <w:rFonts w:ascii="Times New Roman" w:hAnsi="Times New Roman"/>
          <w:sz w:val="22"/>
          <w:szCs w:val="22"/>
        </w:rPr>
      </w:pPr>
      <w:r w:rsidRPr="00D107AD">
        <w:rPr>
          <w:rFonts w:ascii="Times New Roman" w:hAnsi="Times New Roman"/>
          <w:sz w:val="22"/>
          <w:szCs w:val="22"/>
        </w:rPr>
        <w:t>Emergency (§</w:t>
      </w:r>
      <w:r w:rsidR="00E27D48">
        <w:rPr>
          <w:rFonts w:ascii="Times New Roman" w:hAnsi="Times New Roman"/>
          <w:sz w:val="22"/>
          <w:szCs w:val="22"/>
        </w:rPr>
        <w:t xml:space="preserve"> </w:t>
      </w:r>
      <w:r w:rsidR="00A45AA0" w:rsidRPr="00A45AA0">
        <w:rPr>
          <w:rFonts w:ascii="Times New Roman" w:hAnsi="Times New Roman"/>
          <w:sz w:val="22"/>
          <w:szCs w:val="22"/>
        </w:rPr>
        <w:t>11-35-</w:t>
      </w:r>
      <w:r w:rsidRPr="00D107AD">
        <w:rPr>
          <w:rFonts w:ascii="Times New Roman" w:hAnsi="Times New Roman"/>
          <w:sz w:val="22"/>
          <w:szCs w:val="22"/>
        </w:rPr>
        <w:t>1570)</w:t>
      </w:r>
    </w:p>
    <w:p w14:paraId="6E5AEE47" w14:textId="5CC095D4" w:rsidR="00080479" w:rsidRPr="00352403" w:rsidRDefault="00080479" w:rsidP="001A098F">
      <w:pPr>
        <w:pStyle w:val="ListParagraph"/>
        <w:numPr>
          <w:ilvl w:val="0"/>
          <w:numId w:val="21"/>
        </w:numPr>
        <w:tabs>
          <w:tab w:val="clear" w:pos="720"/>
        </w:tabs>
        <w:ind w:hanging="180"/>
        <w:jc w:val="both"/>
        <w:rPr>
          <w:rFonts w:ascii="Times New Roman" w:hAnsi="Times New Roman"/>
          <w:sz w:val="22"/>
          <w:szCs w:val="22"/>
        </w:rPr>
      </w:pPr>
      <w:r w:rsidRPr="00352403">
        <w:rPr>
          <w:rFonts w:ascii="Times New Roman" w:hAnsi="Times New Roman"/>
          <w:sz w:val="22"/>
          <w:szCs w:val="22"/>
        </w:rPr>
        <w:t>Emergency w</w:t>
      </w:r>
      <w:r w:rsidR="00493831">
        <w:rPr>
          <w:rFonts w:ascii="Times New Roman" w:hAnsi="Times New Roman"/>
          <w:sz w:val="22"/>
          <w:szCs w:val="22"/>
        </w:rPr>
        <w:t>as justified</w:t>
      </w:r>
    </w:p>
    <w:p w14:paraId="3A3222A6" w14:textId="5DC6BDF2" w:rsidR="00840957" w:rsidRDefault="00840957" w:rsidP="001A098F">
      <w:pPr>
        <w:pStyle w:val="ListParagraph"/>
        <w:numPr>
          <w:ilvl w:val="0"/>
          <w:numId w:val="21"/>
        </w:numPr>
        <w:tabs>
          <w:tab w:val="clear" w:pos="720"/>
        </w:tabs>
        <w:ind w:hanging="180"/>
        <w:jc w:val="both"/>
        <w:rPr>
          <w:rFonts w:ascii="Times New Roman" w:hAnsi="Times New Roman"/>
          <w:sz w:val="22"/>
          <w:szCs w:val="22"/>
        </w:rPr>
      </w:pPr>
      <w:r w:rsidRPr="00352403">
        <w:rPr>
          <w:rFonts w:ascii="Times New Roman" w:hAnsi="Times New Roman"/>
          <w:sz w:val="22"/>
          <w:szCs w:val="22"/>
        </w:rPr>
        <w:t>Written determination prepared and a</w:t>
      </w:r>
      <w:r w:rsidR="00493831">
        <w:rPr>
          <w:rFonts w:ascii="Times New Roman" w:hAnsi="Times New Roman"/>
          <w:sz w:val="22"/>
          <w:szCs w:val="22"/>
        </w:rPr>
        <w:t>pproved by authorized official</w:t>
      </w:r>
    </w:p>
    <w:p w14:paraId="203F01DF" w14:textId="77777777" w:rsidR="003B7FAD" w:rsidRPr="00C13A7A" w:rsidRDefault="003B7FAD" w:rsidP="001A098F">
      <w:pPr>
        <w:pStyle w:val="ListParagraph"/>
        <w:numPr>
          <w:ilvl w:val="0"/>
          <w:numId w:val="21"/>
        </w:numPr>
        <w:ind w:hanging="180"/>
        <w:rPr>
          <w:rFonts w:ascii="Times New Roman" w:hAnsi="Times New Roman"/>
          <w:sz w:val="22"/>
          <w:szCs w:val="22"/>
        </w:rPr>
      </w:pPr>
      <w:r w:rsidRPr="003B7FAD">
        <w:rPr>
          <w:rFonts w:ascii="Times New Roman" w:hAnsi="Times New Roman"/>
          <w:sz w:val="22"/>
          <w:szCs w:val="22"/>
        </w:rPr>
        <w:t>Public Notice Provided in SCBO if greater than $50,000.</w:t>
      </w:r>
    </w:p>
    <w:p w14:paraId="20BD64F0" w14:textId="60036D50" w:rsidR="00840957" w:rsidRPr="00352403" w:rsidRDefault="00840957" w:rsidP="001A098F">
      <w:pPr>
        <w:pStyle w:val="ListParagraph"/>
        <w:numPr>
          <w:ilvl w:val="0"/>
          <w:numId w:val="21"/>
        </w:numPr>
        <w:tabs>
          <w:tab w:val="clear" w:pos="720"/>
        </w:tabs>
        <w:ind w:hanging="180"/>
        <w:jc w:val="both"/>
        <w:rPr>
          <w:rFonts w:ascii="Times New Roman" w:hAnsi="Times New Roman"/>
          <w:sz w:val="22"/>
          <w:szCs w:val="22"/>
        </w:rPr>
      </w:pPr>
      <w:r w:rsidRPr="00352403">
        <w:rPr>
          <w:rFonts w:ascii="Times New Roman" w:hAnsi="Times New Roman"/>
          <w:sz w:val="22"/>
          <w:szCs w:val="22"/>
        </w:rPr>
        <w:t>Competit</w:t>
      </w:r>
      <w:r w:rsidR="00493831">
        <w:rPr>
          <w:rFonts w:ascii="Times New Roman" w:hAnsi="Times New Roman"/>
          <w:sz w:val="22"/>
          <w:szCs w:val="22"/>
        </w:rPr>
        <w:t>ion, as practicable was sought</w:t>
      </w:r>
    </w:p>
    <w:p w14:paraId="1CD61B37" w14:textId="235457EE" w:rsidR="005C1A9C" w:rsidRPr="00352403" w:rsidRDefault="00840957" w:rsidP="001A098F">
      <w:pPr>
        <w:pStyle w:val="ListParagraph"/>
        <w:numPr>
          <w:ilvl w:val="0"/>
          <w:numId w:val="21"/>
        </w:numPr>
        <w:tabs>
          <w:tab w:val="clear" w:pos="720"/>
        </w:tabs>
        <w:ind w:hanging="180"/>
        <w:jc w:val="both"/>
        <w:rPr>
          <w:rFonts w:ascii="Times New Roman" w:hAnsi="Times New Roman"/>
          <w:sz w:val="22"/>
          <w:szCs w:val="22"/>
        </w:rPr>
      </w:pPr>
      <w:r w:rsidRPr="00352403">
        <w:rPr>
          <w:rFonts w:ascii="Times New Roman" w:hAnsi="Times New Roman"/>
          <w:sz w:val="22"/>
          <w:szCs w:val="22"/>
        </w:rPr>
        <w:t>Transaction reported (§</w:t>
      </w:r>
      <w:r w:rsidR="00E27D48">
        <w:rPr>
          <w:rFonts w:ascii="Times New Roman" w:hAnsi="Times New Roman"/>
          <w:sz w:val="22"/>
          <w:szCs w:val="22"/>
        </w:rPr>
        <w:t xml:space="preserve"> </w:t>
      </w:r>
      <w:r w:rsidR="00A45AA0" w:rsidRPr="00A45AA0">
        <w:rPr>
          <w:rFonts w:ascii="Times New Roman" w:hAnsi="Times New Roman"/>
          <w:sz w:val="22"/>
          <w:szCs w:val="22"/>
        </w:rPr>
        <w:t>11-35-</w:t>
      </w:r>
      <w:r w:rsidRPr="00352403">
        <w:rPr>
          <w:rFonts w:ascii="Times New Roman" w:hAnsi="Times New Roman"/>
          <w:sz w:val="22"/>
          <w:szCs w:val="22"/>
        </w:rPr>
        <w:t>2440)</w:t>
      </w:r>
    </w:p>
    <w:p w14:paraId="5CDEC028" w14:textId="17B08402" w:rsidR="007A7961" w:rsidRPr="00352403" w:rsidRDefault="007A7961" w:rsidP="001A098F">
      <w:pPr>
        <w:pStyle w:val="ListParagraph"/>
        <w:numPr>
          <w:ilvl w:val="0"/>
          <w:numId w:val="21"/>
        </w:numPr>
        <w:tabs>
          <w:tab w:val="clear" w:pos="720"/>
        </w:tabs>
        <w:ind w:hanging="180"/>
        <w:jc w:val="both"/>
        <w:rPr>
          <w:rFonts w:ascii="Times New Roman" w:hAnsi="Times New Roman"/>
          <w:sz w:val="22"/>
          <w:szCs w:val="22"/>
        </w:rPr>
      </w:pPr>
      <w:r w:rsidRPr="00352403">
        <w:rPr>
          <w:rFonts w:ascii="Times New Roman" w:hAnsi="Times New Roman"/>
          <w:sz w:val="22"/>
          <w:szCs w:val="22"/>
        </w:rPr>
        <w:t>Labor and Material Payment Bonds received if over $</w:t>
      </w:r>
      <w:r w:rsidR="007E1E0A">
        <w:rPr>
          <w:rFonts w:ascii="Times New Roman" w:hAnsi="Times New Roman"/>
          <w:sz w:val="22"/>
          <w:szCs w:val="22"/>
        </w:rPr>
        <w:t>5</w:t>
      </w:r>
      <w:r w:rsidR="007E1E0A" w:rsidRPr="00352403">
        <w:rPr>
          <w:rFonts w:ascii="Times New Roman" w:hAnsi="Times New Roman"/>
          <w:sz w:val="22"/>
          <w:szCs w:val="22"/>
        </w:rPr>
        <w:t>0</w:t>
      </w:r>
      <w:r w:rsidRPr="00352403">
        <w:rPr>
          <w:rFonts w:ascii="Times New Roman" w:hAnsi="Times New Roman"/>
          <w:sz w:val="22"/>
          <w:szCs w:val="22"/>
        </w:rPr>
        <w:t>,000</w:t>
      </w:r>
    </w:p>
    <w:p w14:paraId="687E9AB1" w14:textId="77777777" w:rsidR="001B587D" w:rsidRPr="00C81C80" w:rsidRDefault="001B587D" w:rsidP="001A098F">
      <w:pPr>
        <w:pStyle w:val="ListParagraph"/>
        <w:numPr>
          <w:ilvl w:val="0"/>
          <w:numId w:val="21"/>
        </w:numPr>
        <w:tabs>
          <w:tab w:val="clear" w:pos="720"/>
        </w:tabs>
        <w:ind w:hanging="180"/>
        <w:jc w:val="both"/>
        <w:rPr>
          <w:rFonts w:ascii="Times New Roman" w:hAnsi="Times New Roman"/>
          <w:sz w:val="22"/>
          <w:szCs w:val="22"/>
        </w:rPr>
      </w:pPr>
      <w:r w:rsidRPr="00C81C80">
        <w:rPr>
          <w:rFonts w:ascii="Times New Roman" w:hAnsi="Times New Roman"/>
          <w:sz w:val="22"/>
          <w:szCs w:val="22"/>
        </w:rPr>
        <w:t>Contractor's Certificate of Insurance provided and insurance maintained throughout contract</w:t>
      </w:r>
    </w:p>
    <w:p w14:paraId="5C01622C" w14:textId="77777777" w:rsidR="006C2F8E" w:rsidRDefault="006C2F8E" w:rsidP="00840957">
      <w:pPr>
        <w:tabs>
          <w:tab w:val="left" w:pos="540"/>
        </w:tabs>
        <w:jc w:val="center"/>
        <w:rPr>
          <w:rFonts w:ascii="Times New Roman" w:hAnsi="Times New Roman"/>
          <w:b/>
          <w:sz w:val="22"/>
          <w:szCs w:val="22"/>
        </w:rPr>
        <w:sectPr w:rsidR="006C2F8E" w:rsidSect="00EA7592">
          <w:pgSz w:w="12240" w:h="15840" w:code="1"/>
          <w:pgMar w:top="990" w:right="720" w:bottom="810" w:left="806" w:header="450" w:footer="330" w:gutter="0"/>
          <w:paperSrc w:first="7" w:other="7"/>
          <w:cols w:space="720"/>
        </w:sectPr>
      </w:pPr>
    </w:p>
    <w:p w14:paraId="3C202513" w14:textId="01B23E15" w:rsidR="00030BD7" w:rsidRDefault="00030BD7" w:rsidP="00DA2A41">
      <w:pPr>
        <w:pStyle w:val="Heading1"/>
        <w:spacing w:before="120"/>
        <w:jc w:val="center"/>
        <w:rPr>
          <w:rFonts w:ascii="Times New Roman" w:hAnsi="Times New Roman"/>
          <w:b w:val="0"/>
          <w:sz w:val="22"/>
          <w:szCs w:val="22"/>
        </w:rPr>
      </w:pPr>
      <w:bookmarkStart w:id="32" w:name="_EXHIBIT_C"/>
      <w:bookmarkStart w:id="33" w:name="_Toc193889914"/>
      <w:bookmarkEnd w:id="32"/>
      <w:r w:rsidRPr="00D107AD">
        <w:rPr>
          <w:rFonts w:ascii="Times New Roman" w:hAnsi="Times New Roman"/>
          <w:sz w:val="22"/>
          <w:szCs w:val="22"/>
        </w:rPr>
        <w:t>EXHIBIT C</w:t>
      </w:r>
      <w:r w:rsidR="0023291D" w:rsidRPr="0023291D">
        <w:rPr>
          <w:rFonts w:ascii="Times New Roman" w:hAnsi="Times New Roman"/>
          <w:b w:val="0"/>
          <w:sz w:val="22"/>
          <w:szCs w:val="22"/>
        </w:rPr>
        <w:t xml:space="preserve"> </w:t>
      </w:r>
      <w:r w:rsidR="00DA2A41">
        <w:rPr>
          <w:rFonts w:ascii="Times New Roman" w:hAnsi="Times New Roman"/>
          <w:sz w:val="22"/>
          <w:szCs w:val="22"/>
        </w:rPr>
        <w:t>–</w:t>
      </w:r>
      <w:r w:rsidR="0023291D">
        <w:rPr>
          <w:rFonts w:ascii="Times New Roman" w:hAnsi="Times New Roman"/>
          <w:b w:val="0"/>
          <w:sz w:val="22"/>
          <w:szCs w:val="22"/>
        </w:rPr>
        <w:t xml:space="preserve"> </w:t>
      </w:r>
      <w:r w:rsidR="0023291D" w:rsidRPr="001D7C7D">
        <w:rPr>
          <w:rFonts w:ascii="Times New Roman" w:hAnsi="Times New Roman"/>
          <w:b w:val="0"/>
          <w:sz w:val="22"/>
          <w:szCs w:val="22"/>
        </w:rPr>
        <w:t xml:space="preserve">Indefinite </w:t>
      </w:r>
      <w:r w:rsidR="009531FC">
        <w:rPr>
          <w:rFonts w:ascii="Times New Roman" w:hAnsi="Times New Roman"/>
          <w:b w:val="0"/>
          <w:sz w:val="22"/>
          <w:szCs w:val="22"/>
        </w:rPr>
        <w:t>Quantity (IDQ) and Task Order</w:t>
      </w:r>
      <w:r w:rsidR="0023291D" w:rsidRPr="001D7C7D">
        <w:rPr>
          <w:rFonts w:ascii="Times New Roman" w:hAnsi="Times New Roman"/>
          <w:b w:val="0"/>
          <w:sz w:val="22"/>
          <w:szCs w:val="22"/>
        </w:rPr>
        <w:t xml:space="preserve"> </w:t>
      </w:r>
      <w:r w:rsidR="009531FC" w:rsidRPr="001D7C7D">
        <w:rPr>
          <w:rFonts w:ascii="Times New Roman" w:hAnsi="Times New Roman"/>
          <w:b w:val="0"/>
          <w:sz w:val="22"/>
          <w:szCs w:val="22"/>
        </w:rPr>
        <w:t>(</w:t>
      </w:r>
      <w:r w:rsidR="009531FC">
        <w:rPr>
          <w:rFonts w:ascii="Times New Roman" w:hAnsi="Times New Roman"/>
          <w:b w:val="0"/>
          <w:sz w:val="22"/>
          <w:szCs w:val="22"/>
        </w:rPr>
        <w:t>TO</w:t>
      </w:r>
      <w:r w:rsidR="009531FC" w:rsidRPr="001D7C7D">
        <w:rPr>
          <w:rFonts w:ascii="Times New Roman" w:hAnsi="Times New Roman"/>
          <w:b w:val="0"/>
          <w:sz w:val="22"/>
          <w:szCs w:val="22"/>
        </w:rPr>
        <w:t xml:space="preserve">C) </w:t>
      </w:r>
      <w:r w:rsidR="0023291D" w:rsidRPr="001D7C7D">
        <w:rPr>
          <w:rFonts w:ascii="Times New Roman" w:hAnsi="Times New Roman"/>
          <w:b w:val="0"/>
          <w:sz w:val="22"/>
          <w:szCs w:val="22"/>
        </w:rPr>
        <w:t xml:space="preserve">Contracts for </w:t>
      </w:r>
      <w:hyperlink w:anchor="_F.__" w:history="1">
        <w:r w:rsidR="00B17C7C">
          <w:rPr>
            <w:rStyle w:val="Hyperlink"/>
            <w:rFonts w:ascii="Times New Roman" w:hAnsi="Times New Roman"/>
            <w:b w:val="0"/>
            <w:sz w:val="22"/>
            <w:szCs w:val="22"/>
          </w:rPr>
          <w:t>F</w:t>
        </w:r>
        <w:r w:rsidR="00B17C7C" w:rsidRPr="001D7C7D">
          <w:rPr>
            <w:rStyle w:val="Hyperlink"/>
            <w:rFonts w:ascii="Times New Roman" w:hAnsi="Times New Roman"/>
            <w:b w:val="0"/>
            <w:sz w:val="22"/>
            <w:szCs w:val="22"/>
          </w:rPr>
          <w:t>.3.</w:t>
        </w:r>
        <w:bookmarkEnd w:id="33"/>
      </w:hyperlink>
    </w:p>
    <w:p w14:paraId="4FD701B2" w14:textId="77777777" w:rsidR="00A763BF" w:rsidRDefault="00136899" w:rsidP="00A763BF">
      <w:pPr>
        <w:jc w:val="both"/>
        <w:rPr>
          <w:rFonts w:ascii="Times New Roman" w:hAnsi="Times New Roman"/>
          <w:b/>
          <w:sz w:val="22"/>
          <w:szCs w:val="22"/>
        </w:rPr>
      </w:pPr>
      <w:r>
        <w:rPr>
          <w:rFonts w:ascii="Times New Roman" w:hAnsi="Times New Roman"/>
          <w:b/>
          <w:sz w:val="22"/>
          <w:szCs w:val="22"/>
        </w:rPr>
        <w:pict w14:anchorId="4ED94FBF">
          <v:rect id="_x0000_i1027" style="width:512.5pt;height:1.6pt" o:hrpct="990" o:hralign="center" o:hrstd="t" o:hrnoshade="t" o:hr="t" fillcolor="black [3213]" stroked="f"/>
        </w:pict>
      </w:r>
    </w:p>
    <w:p w14:paraId="6A4AC173" w14:textId="11A2A923" w:rsidR="002D519C" w:rsidRDefault="002D519C" w:rsidP="002D519C">
      <w:pPr>
        <w:tabs>
          <w:tab w:val="left" w:pos="540"/>
        </w:tabs>
        <w:spacing w:after="120"/>
        <w:rPr>
          <w:rFonts w:ascii="Times New Roman" w:hAnsi="Times New Roman"/>
          <w:sz w:val="22"/>
          <w:szCs w:val="22"/>
        </w:rPr>
      </w:pPr>
      <w:r>
        <w:rPr>
          <w:rFonts w:ascii="Times New Roman" w:hAnsi="Times New Roman"/>
          <w:sz w:val="22"/>
          <w:szCs w:val="22"/>
        </w:rPr>
        <w:t xml:space="preserve">See OSE </w:t>
      </w:r>
      <w:r w:rsidRPr="002D519C">
        <w:rPr>
          <w:rFonts w:ascii="Times New Roman" w:hAnsi="Times New Roman"/>
          <w:sz w:val="22"/>
          <w:szCs w:val="22"/>
          <w:u w:val="single"/>
        </w:rPr>
        <w:t>Manual for Planning and Execution of State Permanent Improvements</w:t>
      </w:r>
      <w:r w:rsidR="00CE76C2">
        <w:rPr>
          <w:rFonts w:ascii="Times New Roman" w:hAnsi="Times New Roman"/>
          <w:sz w:val="22"/>
          <w:szCs w:val="22"/>
          <w:u w:val="single"/>
        </w:rPr>
        <w:t xml:space="preserve"> (PI Manual)</w:t>
      </w:r>
      <w:r>
        <w:rPr>
          <w:rFonts w:ascii="Times New Roman" w:hAnsi="Times New Roman"/>
          <w:sz w:val="22"/>
          <w:szCs w:val="22"/>
        </w:rPr>
        <w:t xml:space="preserve">, </w:t>
      </w:r>
      <w:r w:rsidRPr="002D519C">
        <w:rPr>
          <w:rFonts w:ascii="Times New Roman" w:hAnsi="Times New Roman"/>
          <w:b/>
          <w:bCs/>
          <w:sz w:val="22"/>
          <w:szCs w:val="22"/>
        </w:rPr>
        <w:t>Chapter 9</w:t>
      </w:r>
    </w:p>
    <w:p w14:paraId="0668E30F" w14:textId="77777777" w:rsidR="0007689E" w:rsidRDefault="0007689E" w:rsidP="00AF4E3F">
      <w:pPr>
        <w:tabs>
          <w:tab w:val="left" w:pos="540"/>
        </w:tabs>
        <w:rPr>
          <w:rFonts w:ascii="Times New Roman" w:hAnsi="Times New Roman"/>
          <w:sz w:val="22"/>
          <w:szCs w:val="22"/>
        </w:rPr>
      </w:pPr>
      <w:r>
        <w:rPr>
          <w:rFonts w:ascii="Times New Roman" w:hAnsi="Times New Roman"/>
          <w:sz w:val="22"/>
          <w:szCs w:val="22"/>
        </w:rPr>
        <w:t>Definitions:</w:t>
      </w:r>
    </w:p>
    <w:p w14:paraId="3687E2C8" w14:textId="41FEEE1E" w:rsidR="002D519C" w:rsidRDefault="00C14939" w:rsidP="00C14939">
      <w:pPr>
        <w:tabs>
          <w:tab w:val="left" w:pos="540"/>
        </w:tabs>
        <w:spacing w:after="120"/>
        <w:rPr>
          <w:rFonts w:ascii="Times New Roman" w:hAnsi="Times New Roman"/>
          <w:sz w:val="22"/>
          <w:szCs w:val="22"/>
        </w:rPr>
      </w:pPr>
      <w:r>
        <w:rPr>
          <w:rFonts w:ascii="Times New Roman" w:hAnsi="Times New Roman"/>
          <w:sz w:val="22"/>
          <w:szCs w:val="22"/>
        </w:rPr>
        <w:t>A</w:t>
      </w:r>
      <w:r w:rsidR="009531FC">
        <w:rPr>
          <w:rFonts w:ascii="Times New Roman" w:hAnsi="Times New Roman"/>
          <w:sz w:val="22"/>
          <w:szCs w:val="22"/>
        </w:rPr>
        <w:t>n</w:t>
      </w:r>
      <w:r>
        <w:rPr>
          <w:rFonts w:ascii="Times New Roman" w:hAnsi="Times New Roman"/>
          <w:sz w:val="22"/>
          <w:szCs w:val="22"/>
        </w:rPr>
        <w:t xml:space="preserve"> </w:t>
      </w:r>
      <w:r>
        <w:rPr>
          <w:rFonts w:ascii="Times New Roman" w:hAnsi="Times New Roman"/>
          <w:b/>
          <w:sz w:val="22"/>
          <w:szCs w:val="22"/>
        </w:rPr>
        <w:t>Indefinite Quantity Contract</w:t>
      </w:r>
      <w:r w:rsidRPr="00493831">
        <w:rPr>
          <w:rFonts w:ascii="Times New Roman" w:hAnsi="Times New Roman"/>
          <w:b/>
          <w:sz w:val="22"/>
          <w:szCs w:val="22"/>
        </w:rPr>
        <w:t xml:space="preserve"> </w:t>
      </w:r>
      <w:r>
        <w:rPr>
          <w:rFonts w:ascii="Times New Roman" w:hAnsi="Times New Roman"/>
          <w:b/>
          <w:sz w:val="22"/>
          <w:szCs w:val="22"/>
        </w:rPr>
        <w:t>(</w:t>
      </w:r>
      <w:r w:rsidRPr="00493831">
        <w:rPr>
          <w:rFonts w:ascii="Times New Roman" w:hAnsi="Times New Roman"/>
          <w:b/>
          <w:sz w:val="22"/>
          <w:szCs w:val="22"/>
        </w:rPr>
        <w:t>I</w:t>
      </w:r>
      <w:r w:rsidR="002D519C">
        <w:rPr>
          <w:rFonts w:ascii="Times New Roman" w:hAnsi="Times New Roman"/>
          <w:b/>
          <w:sz w:val="22"/>
          <w:szCs w:val="22"/>
        </w:rPr>
        <w:t>D</w:t>
      </w:r>
      <w:r>
        <w:rPr>
          <w:rFonts w:ascii="Times New Roman" w:hAnsi="Times New Roman"/>
          <w:b/>
          <w:sz w:val="22"/>
          <w:szCs w:val="22"/>
        </w:rPr>
        <w:t>Q)</w:t>
      </w:r>
      <w:r>
        <w:rPr>
          <w:rFonts w:ascii="Times New Roman" w:hAnsi="Times New Roman"/>
          <w:sz w:val="22"/>
          <w:szCs w:val="22"/>
        </w:rPr>
        <w:t xml:space="preserve"> [§ 11-35-3310] may be awarded on an as-needed basis for architectural-engineering and land-surveying services pursuant to § 11-35-3220. </w:t>
      </w:r>
    </w:p>
    <w:p w14:paraId="65D28BA0" w14:textId="1C83C513" w:rsidR="00C14939" w:rsidRDefault="002D519C" w:rsidP="00C14939">
      <w:pPr>
        <w:tabs>
          <w:tab w:val="left" w:pos="540"/>
        </w:tabs>
        <w:spacing w:after="120"/>
        <w:rPr>
          <w:rFonts w:ascii="Times New Roman" w:hAnsi="Times New Roman"/>
          <w:sz w:val="22"/>
          <w:szCs w:val="22"/>
        </w:rPr>
      </w:pPr>
      <w:r w:rsidRPr="002D519C">
        <w:rPr>
          <w:rFonts w:ascii="Times New Roman" w:hAnsi="Times New Roman"/>
          <w:b/>
          <w:bCs/>
          <w:sz w:val="22"/>
          <w:szCs w:val="22"/>
        </w:rPr>
        <w:t>9.2.1</w:t>
      </w:r>
      <w:r w:rsidRPr="002D519C">
        <w:rPr>
          <w:rFonts w:ascii="Times New Roman" w:hAnsi="Times New Roman"/>
          <w:sz w:val="22"/>
          <w:szCs w:val="22"/>
        </w:rPr>
        <w:t xml:space="preserve"> </w:t>
      </w:r>
      <w:r>
        <w:rPr>
          <w:rFonts w:ascii="Times New Roman" w:hAnsi="Times New Roman"/>
          <w:sz w:val="22"/>
          <w:szCs w:val="22"/>
        </w:rPr>
        <w:t xml:space="preserve">- </w:t>
      </w:r>
      <w:r w:rsidRPr="002D519C">
        <w:rPr>
          <w:rFonts w:ascii="Times New Roman" w:hAnsi="Times New Roman"/>
          <w:sz w:val="22"/>
          <w:szCs w:val="22"/>
        </w:rPr>
        <w:t>a Professional Services contract that does not procure or specify a defined quantity of services (other than a minimum or maximum quantity) and that provides for the issuance of Delivery Orders for the performance of work during the period of the contract. Agencies procure Indefinite Quantity Contracts in the same manner as any professional services contract as set forth in Chapter 4. Section 9.4 gives instructions for the use of indefinite quantity contracting.</w:t>
      </w:r>
    </w:p>
    <w:p w14:paraId="00DB5E51" w14:textId="1613DFC3" w:rsidR="0007689E" w:rsidRDefault="0007689E" w:rsidP="00493831">
      <w:pPr>
        <w:tabs>
          <w:tab w:val="left" w:pos="540"/>
        </w:tabs>
        <w:spacing w:after="120"/>
        <w:rPr>
          <w:rFonts w:ascii="Times New Roman" w:hAnsi="Times New Roman"/>
          <w:sz w:val="22"/>
          <w:szCs w:val="22"/>
        </w:rPr>
      </w:pPr>
      <w:r>
        <w:rPr>
          <w:rFonts w:ascii="Times New Roman" w:hAnsi="Times New Roman"/>
          <w:sz w:val="22"/>
          <w:szCs w:val="22"/>
        </w:rPr>
        <w:t xml:space="preserve">A </w:t>
      </w:r>
      <w:r w:rsidR="008D74AF">
        <w:rPr>
          <w:rFonts w:ascii="Times New Roman" w:hAnsi="Times New Roman"/>
          <w:b/>
          <w:sz w:val="22"/>
          <w:szCs w:val="22"/>
        </w:rPr>
        <w:t>Task Order Contract (TOC)</w:t>
      </w:r>
      <w:r>
        <w:rPr>
          <w:rFonts w:ascii="Times New Roman" w:hAnsi="Times New Roman"/>
          <w:sz w:val="22"/>
          <w:szCs w:val="22"/>
        </w:rPr>
        <w:t xml:space="preserve"> </w:t>
      </w:r>
      <w:r w:rsidR="00C14939">
        <w:rPr>
          <w:rFonts w:ascii="Times New Roman" w:hAnsi="Times New Roman"/>
          <w:sz w:val="22"/>
          <w:szCs w:val="22"/>
        </w:rPr>
        <w:t xml:space="preserve">[§ 11-35-3320] </w:t>
      </w:r>
      <w:r>
        <w:rPr>
          <w:rFonts w:ascii="Times New Roman" w:hAnsi="Times New Roman"/>
          <w:sz w:val="22"/>
          <w:szCs w:val="22"/>
        </w:rPr>
        <w:t xml:space="preserve">a contract </w:t>
      </w:r>
      <w:r w:rsidR="00C14939">
        <w:rPr>
          <w:rFonts w:ascii="Times New Roman" w:hAnsi="Times New Roman"/>
          <w:sz w:val="22"/>
          <w:szCs w:val="22"/>
        </w:rPr>
        <w:t>to acquire</w:t>
      </w:r>
      <w:r>
        <w:rPr>
          <w:rFonts w:ascii="Times New Roman" w:hAnsi="Times New Roman"/>
          <w:sz w:val="22"/>
          <w:szCs w:val="22"/>
        </w:rPr>
        <w:t xml:space="preserve"> construction services </w:t>
      </w:r>
      <w:r w:rsidR="00C14939">
        <w:rPr>
          <w:rFonts w:ascii="Times New Roman" w:hAnsi="Times New Roman"/>
          <w:sz w:val="22"/>
          <w:szCs w:val="22"/>
        </w:rPr>
        <w:t>when the exact time or exact quantities of future tasks are not known at the time of contract award</w:t>
      </w:r>
      <w:r>
        <w:rPr>
          <w:rFonts w:ascii="Times New Roman" w:hAnsi="Times New Roman"/>
          <w:sz w:val="22"/>
          <w:szCs w:val="22"/>
        </w:rPr>
        <w:t xml:space="preserve">.  </w:t>
      </w:r>
    </w:p>
    <w:p w14:paraId="137BEBCC" w14:textId="3AB4E8BD" w:rsidR="002D519C" w:rsidRPr="002D519C" w:rsidRDefault="002D519C" w:rsidP="002D519C">
      <w:pPr>
        <w:tabs>
          <w:tab w:val="left" w:pos="540"/>
        </w:tabs>
        <w:spacing w:after="120"/>
        <w:rPr>
          <w:rFonts w:ascii="Times New Roman" w:hAnsi="Times New Roman"/>
          <w:sz w:val="22"/>
          <w:szCs w:val="22"/>
        </w:rPr>
      </w:pPr>
      <w:r w:rsidRPr="002D519C">
        <w:rPr>
          <w:rFonts w:ascii="Times New Roman" w:hAnsi="Times New Roman"/>
          <w:b/>
          <w:bCs/>
          <w:sz w:val="22"/>
          <w:szCs w:val="22"/>
        </w:rPr>
        <w:t>9.2.2</w:t>
      </w:r>
      <w:r>
        <w:rPr>
          <w:rFonts w:ascii="Times New Roman" w:hAnsi="Times New Roman"/>
          <w:sz w:val="22"/>
          <w:szCs w:val="22"/>
        </w:rPr>
        <w:t xml:space="preserve"> </w:t>
      </w:r>
      <w:r w:rsidRPr="002D519C">
        <w:rPr>
          <w:rFonts w:ascii="Times New Roman" w:hAnsi="Times New Roman"/>
          <w:sz w:val="22"/>
          <w:szCs w:val="22"/>
        </w:rPr>
        <w:t>- a Construction Services contract that does not procure or specify a firm quantity of services (other than a minimum or maximum quantity) and that provides for the issuance of Task Orders for the performance of tasks during the period of the contract. Agencies procure TOCs in the manner set forth in Section 9.6.</w:t>
      </w:r>
    </w:p>
    <w:p w14:paraId="7DC510CF" w14:textId="46173F14" w:rsidR="002D519C" w:rsidRPr="002D519C" w:rsidRDefault="002D519C" w:rsidP="002D519C">
      <w:pPr>
        <w:spacing w:after="120"/>
      </w:pPr>
      <w:r w:rsidRPr="002D519C">
        <w:rPr>
          <w:b/>
          <w:bCs/>
        </w:rPr>
        <w:t>9.5.2</w:t>
      </w:r>
      <w:r>
        <w:t xml:space="preserve"> – Every award of a TOC must be approved by OSE</w:t>
      </w:r>
    </w:p>
    <w:p w14:paraId="1A3D132A" w14:textId="77777777" w:rsidR="009531FC" w:rsidRPr="009531FC" w:rsidRDefault="009531FC" w:rsidP="00AF4E3F">
      <w:pPr>
        <w:tabs>
          <w:tab w:val="left" w:pos="540"/>
        </w:tabs>
        <w:rPr>
          <w:rFonts w:ascii="Times New Roman" w:hAnsi="Times New Roman"/>
          <w:bCs/>
          <w:sz w:val="22"/>
          <w:szCs w:val="22"/>
        </w:rPr>
      </w:pPr>
    </w:p>
    <w:p w14:paraId="244A861B" w14:textId="77777777" w:rsidR="009531FC" w:rsidRPr="009531FC" w:rsidRDefault="009531FC" w:rsidP="00AF4E3F">
      <w:pPr>
        <w:tabs>
          <w:tab w:val="left" w:pos="540"/>
        </w:tabs>
        <w:rPr>
          <w:rFonts w:ascii="Times New Roman" w:hAnsi="Times New Roman"/>
          <w:bCs/>
          <w:sz w:val="22"/>
          <w:szCs w:val="22"/>
        </w:rPr>
      </w:pPr>
    </w:p>
    <w:p w14:paraId="637F93E7" w14:textId="465D2398" w:rsidR="000A46C7" w:rsidRPr="00C14939" w:rsidRDefault="00D158D1" w:rsidP="00AF4E3F">
      <w:pPr>
        <w:tabs>
          <w:tab w:val="left" w:pos="540"/>
        </w:tabs>
        <w:rPr>
          <w:rFonts w:ascii="Times New Roman" w:hAnsi="Times New Roman"/>
          <w:i/>
          <w:iCs/>
          <w:sz w:val="22"/>
          <w:szCs w:val="22"/>
        </w:rPr>
      </w:pPr>
      <w:r>
        <w:rPr>
          <w:rFonts w:ascii="Times New Roman" w:hAnsi="Times New Roman"/>
          <w:b/>
          <w:i/>
          <w:iCs/>
          <w:sz w:val="22"/>
          <w:szCs w:val="22"/>
        </w:rPr>
        <w:t>TO</w:t>
      </w:r>
      <w:r w:rsidRPr="00C14939">
        <w:rPr>
          <w:rFonts w:ascii="Times New Roman" w:hAnsi="Times New Roman"/>
          <w:b/>
          <w:i/>
          <w:iCs/>
          <w:sz w:val="22"/>
          <w:szCs w:val="22"/>
        </w:rPr>
        <w:t>Cs</w:t>
      </w:r>
      <w:r w:rsidRPr="00C14939">
        <w:rPr>
          <w:rFonts w:ascii="Times New Roman" w:hAnsi="Times New Roman"/>
          <w:i/>
          <w:iCs/>
          <w:sz w:val="22"/>
          <w:szCs w:val="22"/>
        </w:rPr>
        <w:t xml:space="preserve"> </w:t>
      </w:r>
      <w:r w:rsidR="00C14939">
        <w:rPr>
          <w:rFonts w:ascii="Times New Roman" w:hAnsi="Times New Roman"/>
          <w:i/>
          <w:iCs/>
          <w:sz w:val="22"/>
          <w:szCs w:val="22"/>
        </w:rPr>
        <w:t>we</w:t>
      </w:r>
      <w:r w:rsidR="0007689E" w:rsidRPr="00C14939">
        <w:rPr>
          <w:rFonts w:ascii="Times New Roman" w:hAnsi="Times New Roman"/>
          <w:i/>
          <w:iCs/>
          <w:sz w:val="22"/>
          <w:szCs w:val="22"/>
        </w:rPr>
        <w:t>re</w:t>
      </w:r>
      <w:r w:rsidR="000A46C7" w:rsidRPr="00C14939">
        <w:rPr>
          <w:rFonts w:ascii="Times New Roman" w:hAnsi="Times New Roman"/>
          <w:i/>
          <w:iCs/>
          <w:sz w:val="22"/>
          <w:szCs w:val="22"/>
        </w:rPr>
        <w:t xml:space="preserve"> awarded for construction services pursuant to the procedures in </w:t>
      </w:r>
      <w:r w:rsidR="00A45AA0" w:rsidRPr="00C14939">
        <w:rPr>
          <w:rFonts w:ascii="Times New Roman" w:hAnsi="Times New Roman"/>
          <w:i/>
          <w:iCs/>
          <w:sz w:val="22"/>
          <w:szCs w:val="22"/>
        </w:rPr>
        <w:t>§</w:t>
      </w:r>
      <w:r w:rsidR="00E27D48" w:rsidRPr="00C14939">
        <w:rPr>
          <w:rFonts w:ascii="Times New Roman" w:hAnsi="Times New Roman"/>
          <w:i/>
          <w:iCs/>
          <w:sz w:val="22"/>
          <w:szCs w:val="22"/>
        </w:rPr>
        <w:t xml:space="preserve"> </w:t>
      </w:r>
      <w:r w:rsidR="00A45AA0" w:rsidRPr="00C14939">
        <w:rPr>
          <w:rFonts w:ascii="Times New Roman" w:hAnsi="Times New Roman"/>
          <w:i/>
          <w:iCs/>
          <w:sz w:val="22"/>
          <w:szCs w:val="22"/>
        </w:rPr>
        <w:t>11-35-</w:t>
      </w:r>
      <w:r w:rsidR="000A46C7" w:rsidRPr="00C14939">
        <w:rPr>
          <w:rFonts w:ascii="Times New Roman" w:hAnsi="Times New Roman"/>
          <w:i/>
          <w:iCs/>
          <w:sz w:val="22"/>
          <w:szCs w:val="22"/>
        </w:rPr>
        <w:t>3015(2)(b)</w:t>
      </w:r>
      <w:r w:rsidR="009F0DDD" w:rsidRPr="00C14939">
        <w:rPr>
          <w:rFonts w:ascii="Times New Roman" w:hAnsi="Times New Roman"/>
          <w:i/>
          <w:iCs/>
          <w:sz w:val="22"/>
          <w:szCs w:val="22"/>
        </w:rPr>
        <w:t>,</w:t>
      </w:r>
      <w:r w:rsidR="000A46C7" w:rsidRPr="00C14939">
        <w:rPr>
          <w:rFonts w:ascii="Times New Roman" w:hAnsi="Times New Roman"/>
          <w:i/>
          <w:iCs/>
          <w:sz w:val="22"/>
          <w:szCs w:val="22"/>
        </w:rPr>
        <w:t xml:space="preserve"> and </w:t>
      </w:r>
      <w:r>
        <w:rPr>
          <w:rFonts w:ascii="Times New Roman" w:hAnsi="Times New Roman"/>
          <w:i/>
          <w:iCs/>
          <w:sz w:val="22"/>
          <w:szCs w:val="22"/>
        </w:rPr>
        <w:t xml:space="preserve">IDQs </w:t>
      </w:r>
      <w:r w:rsidR="000A46C7" w:rsidRPr="00C14939">
        <w:rPr>
          <w:rFonts w:ascii="Times New Roman" w:hAnsi="Times New Roman"/>
          <w:i/>
          <w:iCs/>
          <w:sz w:val="22"/>
          <w:szCs w:val="22"/>
        </w:rPr>
        <w:t>for architectural</w:t>
      </w:r>
      <w:r w:rsidR="00A45AA0" w:rsidRPr="00C14939">
        <w:rPr>
          <w:rFonts w:ascii="Times New Roman" w:hAnsi="Times New Roman"/>
          <w:i/>
          <w:iCs/>
          <w:sz w:val="22"/>
          <w:szCs w:val="22"/>
        </w:rPr>
        <w:t>-</w:t>
      </w:r>
      <w:r w:rsidR="000A46C7" w:rsidRPr="00C14939">
        <w:rPr>
          <w:rFonts w:ascii="Times New Roman" w:hAnsi="Times New Roman"/>
          <w:i/>
          <w:iCs/>
          <w:sz w:val="22"/>
          <w:szCs w:val="22"/>
        </w:rPr>
        <w:t xml:space="preserve">engineering and land surveying services pursuant to </w:t>
      </w:r>
      <w:r w:rsidR="00A45AA0" w:rsidRPr="00C14939">
        <w:rPr>
          <w:rFonts w:ascii="Times New Roman" w:hAnsi="Times New Roman"/>
          <w:i/>
          <w:iCs/>
          <w:sz w:val="22"/>
          <w:szCs w:val="22"/>
        </w:rPr>
        <w:t>§</w:t>
      </w:r>
      <w:r w:rsidR="00E27D48" w:rsidRPr="00C14939">
        <w:rPr>
          <w:rFonts w:ascii="Times New Roman" w:hAnsi="Times New Roman"/>
          <w:i/>
          <w:iCs/>
          <w:sz w:val="22"/>
          <w:szCs w:val="22"/>
        </w:rPr>
        <w:t xml:space="preserve"> </w:t>
      </w:r>
      <w:r w:rsidR="00A45AA0" w:rsidRPr="00C14939">
        <w:rPr>
          <w:rFonts w:ascii="Times New Roman" w:hAnsi="Times New Roman"/>
          <w:i/>
          <w:iCs/>
          <w:sz w:val="22"/>
          <w:szCs w:val="22"/>
        </w:rPr>
        <w:t>11-35-</w:t>
      </w:r>
      <w:r w:rsidR="000A46C7" w:rsidRPr="00C14939">
        <w:rPr>
          <w:rFonts w:ascii="Times New Roman" w:hAnsi="Times New Roman"/>
          <w:i/>
          <w:iCs/>
          <w:sz w:val="22"/>
          <w:szCs w:val="22"/>
        </w:rPr>
        <w:t xml:space="preserve">3220. </w:t>
      </w:r>
    </w:p>
    <w:p w14:paraId="3059F157" w14:textId="77777777" w:rsidR="000A46C7" w:rsidRPr="00D107AD" w:rsidRDefault="000A46C7" w:rsidP="000A46C7">
      <w:pPr>
        <w:tabs>
          <w:tab w:val="left" w:pos="540"/>
        </w:tabs>
        <w:jc w:val="both"/>
        <w:rPr>
          <w:rFonts w:ascii="Times New Roman" w:hAnsi="Times New Roman"/>
          <w:sz w:val="22"/>
          <w:szCs w:val="22"/>
        </w:rPr>
      </w:pPr>
    </w:p>
    <w:p w14:paraId="058C6A14" w14:textId="7E2B5535" w:rsidR="000A46C7" w:rsidRPr="00D107AD" w:rsidRDefault="000A46C7" w:rsidP="00503F36">
      <w:pPr>
        <w:ind w:left="360" w:hanging="360"/>
        <w:jc w:val="both"/>
        <w:rPr>
          <w:rFonts w:ascii="Times New Roman" w:hAnsi="Times New Roman"/>
          <w:sz w:val="22"/>
          <w:szCs w:val="22"/>
        </w:rPr>
      </w:pPr>
      <w:r w:rsidRPr="00D107AD">
        <w:rPr>
          <w:rFonts w:ascii="Times New Roman" w:hAnsi="Times New Roman"/>
          <w:sz w:val="22"/>
          <w:szCs w:val="22"/>
        </w:rPr>
        <w:t>(1)</w:t>
      </w:r>
      <w:r w:rsidR="00503F36">
        <w:rPr>
          <w:rFonts w:ascii="Times New Roman" w:hAnsi="Times New Roman"/>
          <w:sz w:val="22"/>
          <w:szCs w:val="22"/>
        </w:rPr>
        <w:tab/>
      </w:r>
      <w:r w:rsidR="007E1E0A" w:rsidRPr="00D107AD">
        <w:rPr>
          <w:rFonts w:ascii="Times New Roman" w:hAnsi="Times New Roman"/>
          <w:sz w:val="22"/>
          <w:szCs w:val="22"/>
        </w:rPr>
        <w:t>ID</w:t>
      </w:r>
      <w:r w:rsidR="007E1E0A">
        <w:rPr>
          <w:rFonts w:ascii="Times New Roman" w:hAnsi="Times New Roman"/>
          <w:sz w:val="22"/>
          <w:szCs w:val="22"/>
        </w:rPr>
        <w:t>Q</w:t>
      </w:r>
      <w:r w:rsidR="007E1E0A" w:rsidRPr="00D107AD">
        <w:rPr>
          <w:rFonts w:ascii="Times New Roman" w:hAnsi="Times New Roman"/>
          <w:sz w:val="22"/>
          <w:szCs w:val="22"/>
        </w:rPr>
        <w:t>s</w:t>
      </w:r>
    </w:p>
    <w:p w14:paraId="76CE4213" w14:textId="77777777" w:rsidR="0007689E" w:rsidRDefault="000A46C7" w:rsidP="00503F36">
      <w:pPr>
        <w:ind w:left="720" w:hanging="360"/>
        <w:jc w:val="both"/>
        <w:rPr>
          <w:rFonts w:ascii="Times New Roman" w:hAnsi="Times New Roman"/>
          <w:sz w:val="22"/>
          <w:szCs w:val="22"/>
        </w:rPr>
      </w:pPr>
      <w:r w:rsidRPr="00D107AD">
        <w:rPr>
          <w:rFonts w:ascii="Times New Roman" w:hAnsi="Times New Roman"/>
          <w:sz w:val="22"/>
          <w:szCs w:val="22"/>
        </w:rPr>
        <w:t>(a)</w:t>
      </w:r>
      <w:r w:rsidR="00503F36">
        <w:rPr>
          <w:rFonts w:ascii="Times New Roman" w:hAnsi="Times New Roman"/>
          <w:sz w:val="22"/>
          <w:szCs w:val="22"/>
        </w:rPr>
        <w:tab/>
      </w:r>
      <w:r w:rsidRPr="00076349">
        <w:rPr>
          <w:rFonts w:ascii="Times New Roman" w:hAnsi="Times New Roman"/>
          <w:sz w:val="22"/>
          <w:szCs w:val="22"/>
          <w:u w:val="single"/>
        </w:rPr>
        <w:t>Construction Services</w:t>
      </w:r>
      <w:r w:rsidRPr="00D107AD">
        <w:rPr>
          <w:rFonts w:ascii="Times New Roman" w:hAnsi="Times New Roman"/>
          <w:sz w:val="22"/>
          <w:szCs w:val="22"/>
        </w:rPr>
        <w:t xml:space="preserve">.  </w:t>
      </w:r>
    </w:p>
    <w:p w14:paraId="61C9D7AC" w14:textId="77777777" w:rsidR="000A46C7" w:rsidRPr="00D107AD" w:rsidRDefault="000A46C7" w:rsidP="004A5D2F">
      <w:pPr>
        <w:ind w:left="720"/>
        <w:jc w:val="both"/>
        <w:rPr>
          <w:rFonts w:ascii="Times New Roman" w:hAnsi="Times New Roman"/>
          <w:sz w:val="22"/>
          <w:szCs w:val="22"/>
        </w:rPr>
      </w:pPr>
      <w:commentRangeStart w:id="34"/>
      <w:r w:rsidRPr="00D107AD">
        <w:rPr>
          <w:rFonts w:ascii="Times New Roman" w:hAnsi="Times New Roman"/>
          <w:sz w:val="22"/>
          <w:szCs w:val="22"/>
        </w:rPr>
        <w:t xml:space="preserve">When construction services contracts are awarded, each contract shall be limited to a total expenditure of </w:t>
      </w:r>
      <w:r w:rsidR="001B43DE">
        <w:rPr>
          <w:rFonts w:ascii="Times New Roman" w:hAnsi="Times New Roman"/>
          <w:sz w:val="22"/>
          <w:szCs w:val="22"/>
        </w:rPr>
        <w:t>$750,000</w:t>
      </w:r>
      <w:r w:rsidRPr="00D107AD">
        <w:rPr>
          <w:rFonts w:ascii="Times New Roman" w:hAnsi="Times New Roman"/>
          <w:sz w:val="22"/>
          <w:szCs w:val="22"/>
        </w:rPr>
        <w:t xml:space="preserve"> for a two year period </w:t>
      </w:r>
      <w:r w:rsidR="0035757F">
        <w:rPr>
          <w:rFonts w:ascii="Times New Roman" w:hAnsi="Times New Roman"/>
          <w:sz w:val="22"/>
          <w:szCs w:val="22"/>
        </w:rPr>
        <w:t>(</w:t>
      </w:r>
      <w:r w:rsidR="00860DC1">
        <w:rPr>
          <w:rFonts w:ascii="Times New Roman" w:hAnsi="Times New Roman"/>
          <w:sz w:val="22"/>
          <w:szCs w:val="22"/>
        </w:rPr>
        <w:t>$</w:t>
      </w:r>
      <w:r w:rsidR="0035757F">
        <w:rPr>
          <w:rFonts w:ascii="Times New Roman" w:hAnsi="Times New Roman"/>
          <w:sz w:val="22"/>
          <w:szCs w:val="22"/>
        </w:rPr>
        <w:t>1 million for higher education)</w:t>
      </w:r>
    </w:p>
    <w:p w14:paraId="1763DC98" w14:textId="77777777" w:rsidR="000A46C7" w:rsidRPr="00D107AD" w:rsidRDefault="000A46C7" w:rsidP="004A5D2F">
      <w:pPr>
        <w:spacing w:after="120"/>
        <w:ind w:left="720"/>
        <w:jc w:val="both"/>
        <w:rPr>
          <w:rFonts w:ascii="Times New Roman" w:hAnsi="Times New Roman"/>
          <w:sz w:val="22"/>
          <w:szCs w:val="22"/>
        </w:rPr>
      </w:pPr>
      <w:r w:rsidRPr="00D107AD">
        <w:rPr>
          <w:rFonts w:ascii="Times New Roman" w:hAnsi="Times New Roman"/>
          <w:sz w:val="22"/>
          <w:szCs w:val="22"/>
        </w:rPr>
        <w:t xml:space="preserve">Individual project expenditures must not exceed </w:t>
      </w:r>
      <w:r w:rsidR="001B43DE">
        <w:rPr>
          <w:rFonts w:ascii="Times New Roman" w:hAnsi="Times New Roman"/>
          <w:sz w:val="22"/>
          <w:szCs w:val="22"/>
        </w:rPr>
        <w:t>$150,000</w:t>
      </w:r>
      <w:r w:rsidR="00C05124">
        <w:rPr>
          <w:rFonts w:ascii="Times New Roman" w:hAnsi="Times New Roman"/>
          <w:sz w:val="22"/>
          <w:szCs w:val="22"/>
        </w:rPr>
        <w:t xml:space="preserve"> ($250,000 for higher education)</w:t>
      </w:r>
      <w:r w:rsidRPr="00D107AD">
        <w:rPr>
          <w:rFonts w:ascii="Times New Roman" w:hAnsi="Times New Roman"/>
          <w:sz w:val="22"/>
          <w:szCs w:val="22"/>
        </w:rPr>
        <w:t xml:space="preserve">. </w:t>
      </w:r>
      <w:commentRangeEnd w:id="34"/>
      <w:r w:rsidR="00D158D1">
        <w:rPr>
          <w:rStyle w:val="CommentReference"/>
        </w:rPr>
        <w:commentReference w:id="34"/>
      </w:r>
    </w:p>
    <w:p w14:paraId="6D127767" w14:textId="07A543ED" w:rsidR="000A46C7" w:rsidRPr="00D107AD" w:rsidRDefault="00860DC1" w:rsidP="004A5D2F">
      <w:pPr>
        <w:spacing w:after="120"/>
        <w:ind w:left="720"/>
        <w:jc w:val="both"/>
        <w:rPr>
          <w:rFonts w:ascii="Times New Roman" w:hAnsi="Times New Roman"/>
          <w:sz w:val="22"/>
          <w:szCs w:val="22"/>
        </w:rPr>
      </w:pPr>
      <w:r w:rsidRPr="00860DC1">
        <w:rPr>
          <w:rFonts w:ascii="Times New Roman" w:hAnsi="Times New Roman"/>
          <w:sz w:val="22"/>
          <w:szCs w:val="22"/>
        </w:rPr>
        <w:t xml:space="preserve">Agencies are now required to submit Forms SE-690 (Construction Services </w:t>
      </w:r>
      <w:r w:rsidR="00D158D1">
        <w:rPr>
          <w:rFonts w:ascii="Times New Roman" w:hAnsi="Times New Roman"/>
          <w:sz w:val="22"/>
          <w:szCs w:val="22"/>
        </w:rPr>
        <w:t>TOC</w:t>
      </w:r>
      <w:r w:rsidR="00D158D1" w:rsidRPr="00860DC1">
        <w:rPr>
          <w:rFonts w:ascii="Times New Roman" w:hAnsi="Times New Roman"/>
          <w:sz w:val="22"/>
          <w:szCs w:val="22"/>
        </w:rPr>
        <w:t xml:space="preserve"> </w:t>
      </w:r>
      <w:r w:rsidRPr="00860DC1">
        <w:rPr>
          <w:rFonts w:ascii="Times New Roman" w:hAnsi="Times New Roman"/>
          <w:sz w:val="22"/>
          <w:szCs w:val="22"/>
        </w:rPr>
        <w:t xml:space="preserve">Delivery Order) and SE-695 (Construction Services </w:t>
      </w:r>
      <w:r w:rsidR="00D158D1">
        <w:rPr>
          <w:rFonts w:ascii="Times New Roman" w:hAnsi="Times New Roman"/>
          <w:sz w:val="22"/>
          <w:szCs w:val="22"/>
        </w:rPr>
        <w:t>TOC</w:t>
      </w:r>
      <w:r w:rsidR="00D158D1" w:rsidRPr="00860DC1">
        <w:rPr>
          <w:rFonts w:ascii="Times New Roman" w:hAnsi="Times New Roman"/>
          <w:sz w:val="22"/>
          <w:szCs w:val="22"/>
        </w:rPr>
        <w:t xml:space="preserve"> </w:t>
      </w:r>
      <w:r w:rsidRPr="00860DC1">
        <w:rPr>
          <w:rFonts w:ascii="Times New Roman" w:hAnsi="Times New Roman"/>
          <w:sz w:val="22"/>
          <w:szCs w:val="22"/>
        </w:rPr>
        <w:t xml:space="preserve">Delivery Order Modification) to OSE for approval prior to proceeding with a </w:t>
      </w:r>
      <w:r w:rsidR="00D158D1">
        <w:rPr>
          <w:rFonts w:ascii="Times New Roman" w:hAnsi="Times New Roman"/>
          <w:sz w:val="22"/>
          <w:szCs w:val="22"/>
        </w:rPr>
        <w:t>TOC</w:t>
      </w:r>
      <w:r w:rsidR="00D158D1" w:rsidRPr="00860DC1">
        <w:rPr>
          <w:rFonts w:ascii="Times New Roman" w:hAnsi="Times New Roman"/>
          <w:sz w:val="22"/>
          <w:szCs w:val="22"/>
        </w:rPr>
        <w:t xml:space="preserve"> </w:t>
      </w:r>
      <w:r w:rsidRPr="00860DC1">
        <w:rPr>
          <w:rFonts w:ascii="Times New Roman" w:hAnsi="Times New Roman"/>
          <w:sz w:val="22"/>
          <w:szCs w:val="22"/>
        </w:rPr>
        <w:t xml:space="preserve">Delivery Order that is above their Construction Contract Certification.   </w:t>
      </w:r>
    </w:p>
    <w:p w14:paraId="787B8F7E" w14:textId="77777777" w:rsidR="000A46C7" w:rsidRPr="00D107AD" w:rsidRDefault="000A46C7" w:rsidP="00AF4E3F">
      <w:pPr>
        <w:ind w:left="720" w:hanging="360"/>
        <w:rPr>
          <w:rFonts w:ascii="Times New Roman" w:hAnsi="Times New Roman"/>
          <w:sz w:val="22"/>
          <w:szCs w:val="22"/>
        </w:rPr>
      </w:pPr>
      <w:r w:rsidRPr="00D107AD">
        <w:rPr>
          <w:rFonts w:ascii="Times New Roman" w:hAnsi="Times New Roman"/>
          <w:sz w:val="22"/>
          <w:szCs w:val="22"/>
        </w:rPr>
        <w:t>(b)</w:t>
      </w:r>
      <w:r w:rsidR="0057516B">
        <w:rPr>
          <w:rFonts w:ascii="Times New Roman" w:hAnsi="Times New Roman"/>
          <w:sz w:val="22"/>
          <w:szCs w:val="22"/>
        </w:rPr>
        <w:tab/>
      </w:r>
      <w:r w:rsidRPr="00076349">
        <w:rPr>
          <w:rFonts w:ascii="Times New Roman" w:hAnsi="Times New Roman"/>
          <w:sz w:val="22"/>
          <w:szCs w:val="22"/>
          <w:u w:val="single"/>
        </w:rPr>
        <w:t>Architectural Engineering and Land Surveying Services</w:t>
      </w:r>
      <w:r w:rsidRPr="00D107AD">
        <w:rPr>
          <w:rFonts w:ascii="Times New Roman" w:hAnsi="Times New Roman"/>
          <w:sz w:val="22"/>
          <w:szCs w:val="22"/>
        </w:rPr>
        <w:t xml:space="preserve">.  When architectural engineering and land surveying services contracts are awarded, each contract shall be limited to a total expenditure of </w:t>
      </w:r>
      <w:r w:rsidR="001B43DE">
        <w:rPr>
          <w:rFonts w:ascii="Times New Roman" w:hAnsi="Times New Roman"/>
          <w:sz w:val="22"/>
          <w:szCs w:val="22"/>
        </w:rPr>
        <w:t>$300,000</w:t>
      </w:r>
      <w:r w:rsidRPr="00D107AD">
        <w:rPr>
          <w:rFonts w:ascii="Times New Roman" w:hAnsi="Times New Roman"/>
          <w:sz w:val="22"/>
          <w:szCs w:val="22"/>
        </w:rPr>
        <w:t xml:space="preserve"> for a two year period </w:t>
      </w:r>
      <w:r w:rsidR="00C05124">
        <w:rPr>
          <w:rFonts w:ascii="Times New Roman" w:hAnsi="Times New Roman"/>
          <w:sz w:val="22"/>
          <w:szCs w:val="22"/>
        </w:rPr>
        <w:t xml:space="preserve">($500,000 for higher education) </w:t>
      </w:r>
    </w:p>
    <w:p w14:paraId="373CD653" w14:textId="77777777" w:rsidR="000A46C7" w:rsidRPr="00D107AD" w:rsidRDefault="000A46C7" w:rsidP="0057516B">
      <w:pPr>
        <w:ind w:left="720"/>
        <w:jc w:val="both"/>
        <w:rPr>
          <w:rFonts w:ascii="Times New Roman" w:hAnsi="Times New Roman"/>
          <w:sz w:val="22"/>
          <w:szCs w:val="22"/>
        </w:rPr>
      </w:pPr>
      <w:r w:rsidRPr="00D107AD">
        <w:rPr>
          <w:rFonts w:ascii="Times New Roman" w:hAnsi="Times New Roman"/>
          <w:sz w:val="22"/>
          <w:szCs w:val="22"/>
        </w:rPr>
        <w:t xml:space="preserve">Individual project expenditures must not exceed </w:t>
      </w:r>
      <w:r w:rsidR="00C05124">
        <w:rPr>
          <w:rFonts w:ascii="Times New Roman" w:hAnsi="Times New Roman"/>
          <w:sz w:val="22"/>
          <w:szCs w:val="22"/>
        </w:rPr>
        <w:t xml:space="preserve">$100,000 ($200,000 for higher education) </w:t>
      </w:r>
      <w:r w:rsidRPr="00D107AD">
        <w:rPr>
          <w:rFonts w:ascii="Times New Roman" w:hAnsi="Times New Roman"/>
          <w:sz w:val="22"/>
          <w:szCs w:val="22"/>
        </w:rPr>
        <w:t xml:space="preserve"> </w:t>
      </w:r>
    </w:p>
    <w:p w14:paraId="33F70A3E" w14:textId="77777777" w:rsidR="000A46C7" w:rsidRPr="00D107AD" w:rsidRDefault="000A46C7" w:rsidP="000A46C7">
      <w:pPr>
        <w:tabs>
          <w:tab w:val="left" w:pos="540"/>
        </w:tabs>
        <w:jc w:val="both"/>
        <w:rPr>
          <w:rFonts w:ascii="Times New Roman" w:hAnsi="Times New Roman"/>
          <w:sz w:val="22"/>
          <w:szCs w:val="22"/>
        </w:rPr>
      </w:pPr>
    </w:p>
    <w:p w14:paraId="2750A911" w14:textId="6A2B9085" w:rsidR="000A46C7" w:rsidRDefault="000A46C7" w:rsidP="0057516B">
      <w:pPr>
        <w:ind w:left="360" w:hanging="360"/>
        <w:jc w:val="both"/>
        <w:rPr>
          <w:rFonts w:ascii="Times New Roman" w:hAnsi="Times New Roman"/>
          <w:sz w:val="22"/>
          <w:szCs w:val="22"/>
        </w:rPr>
      </w:pPr>
      <w:r w:rsidRPr="00D107AD">
        <w:rPr>
          <w:rFonts w:ascii="Times New Roman" w:hAnsi="Times New Roman"/>
          <w:sz w:val="22"/>
          <w:szCs w:val="22"/>
        </w:rPr>
        <w:t>(2)</w:t>
      </w:r>
      <w:r w:rsidR="0057516B">
        <w:rPr>
          <w:rFonts w:ascii="Times New Roman" w:hAnsi="Times New Roman"/>
          <w:sz w:val="22"/>
          <w:szCs w:val="22"/>
        </w:rPr>
        <w:tab/>
      </w:r>
      <w:commentRangeStart w:id="35"/>
      <w:r w:rsidR="0057516B">
        <w:rPr>
          <w:rFonts w:ascii="Times New Roman" w:hAnsi="Times New Roman"/>
          <w:sz w:val="22"/>
          <w:szCs w:val="22"/>
        </w:rPr>
        <w:t xml:space="preserve">Small </w:t>
      </w:r>
      <w:r w:rsidR="00D158D1">
        <w:rPr>
          <w:rFonts w:ascii="Times New Roman" w:hAnsi="Times New Roman"/>
          <w:sz w:val="22"/>
          <w:szCs w:val="22"/>
        </w:rPr>
        <w:t>IDQs</w:t>
      </w:r>
      <w:r w:rsidR="0057516B">
        <w:rPr>
          <w:rFonts w:ascii="Times New Roman" w:hAnsi="Times New Roman"/>
          <w:sz w:val="22"/>
          <w:szCs w:val="22"/>
        </w:rPr>
        <w:t>.</w:t>
      </w:r>
    </w:p>
    <w:p w14:paraId="5C72C206" w14:textId="2D5301BF" w:rsidR="00E23D61" w:rsidRPr="00D107AD" w:rsidRDefault="00E23D61" w:rsidP="00493831">
      <w:pPr>
        <w:spacing w:after="120"/>
        <w:ind w:left="360" w:hanging="360"/>
        <w:jc w:val="both"/>
        <w:rPr>
          <w:rFonts w:ascii="Times New Roman" w:hAnsi="Times New Roman"/>
          <w:sz w:val="22"/>
          <w:szCs w:val="22"/>
        </w:rPr>
      </w:pPr>
      <w:r>
        <w:rPr>
          <w:rFonts w:ascii="Times New Roman" w:hAnsi="Times New Roman"/>
          <w:sz w:val="22"/>
          <w:szCs w:val="22"/>
        </w:rPr>
        <w:tab/>
        <w:t xml:space="preserve">The sum of all delivery orders during the </w:t>
      </w:r>
      <w:r w:rsidR="00D158D1">
        <w:rPr>
          <w:rFonts w:ascii="Times New Roman" w:hAnsi="Times New Roman"/>
          <w:sz w:val="22"/>
          <w:szCs w:val="22"/>
        </w:rPr>
        <w:t>two-</w:t>
      </w:r>
      <w:r>
        <w:rPr>
          <w:rFonts w:ascii="Times New Roman" w:hAnsi="Times New Roman"/>
          <w:sz w:val="22"/>
          <w:szCs w:val="22"/>
        </w:rPr>
        <w:t xml:space="preserve">year term of </w:t>
      </w:r>
      <w:r w:rsidR="00920D59">
        <w:rPr>
          <w:rFonts w:ascii="Times New Roman" w:hAnsi="Times New Roman"/>
          <w:sz w:val="22"/>
          <w:szCs w:val="22"/>
        </w:rPr>
        <w:t xml:space="preserve">the contract under a small professional services </w:t>
      </w:r>
      <w:r w:rsidR="00D158D1">
        <w:rPr>
          <w:rFonts w:ascii="Times New Roman" w:hAnsi="Times New Roman"/>
          <w:sz w:val="22"/>
          <w:szCs w:val="22"/>
        </w:rPr>
        <w:t xml:space="preserve">IDQ </w:t>
      </w:r>
      <w:r w:rsidR="00920D59">
        <w:rPr>
          <w:rFonts w:ascii="Times New Roman" w:hAnsi="Times New Roman"/>
          <w:sz w:val="22"/>
          <w:szCs w:val="22"/>
        </w:rPr>
        <w:t>may not exceed $</w:t>
      </w:r>
      <w:r w:rsidR="00D158D1">
        <w:rPr>
          <w:rFonts w:ascii="Times New Roman" w:hAnsi="Times New Roman"/>
          <w:sz w:val="22"/>
          <w:szCs w:val="22"/>
        </w:rPr>
        <w:t>50</w:t>
      </w:r>
      <w:r w:rsidR="00920D59">
        <w:rPr>
          <w:rFonts w:ascii="Times New Roman" w:hAnsi="Times New Roman"/>
          <w:sz w:val="22"/>
          <w:szCs w:val="22"/>
        </w:rPr>
        <w:t xml:space="preserve">,000.  ($50,000 for higher education) </w:t>
      </w:r>
    </w:p>
    <w:p w14:paraId="398A39A5" w14:textId="39AFB2AA" w:rsidR="005C1A9C" w:rsidRPr="00D107AD" w:rsidRDefault="000A46C7" w:rsidP="00493831">
      <w:pPr>
        <w:spacing w:after="120"/>
        <w:ind w:left="360"/>
        <w:rPr>
          <w:rFonts w:ascii="Times New Roman" w:hAnsi="Times New Roman"/>
          <w:sz w:val="22"/>
          <w:szCs w:val="22"/>
        </w:rPr>
      </w:pPr>
      <w:r w:rsidRPr="00D107AD">
        <w:rPr>
          <w:rFonts w:ascii="Times New Roman" w:hAnsi="Times New Roman"/>
          <w:sz w:val="22"/>
          <w:szCs w:val="22"/>
        </w:rPr>
        <w:t xml:space="preserve">Small </w:t>
      </w:r>
      <w:r w:rsidR="00D158D1">
        <w:rPr>
          <w:rFonts w:ascii="Times New Roman" w:hAnsi="Times New Roman"/>
          <w:sz w:val="22"/>
          <w:szCs w:val="22"/>
        </w:rPr>
        <w:t>IDQs</w:t>
      </w:r>
      <w:r w:rsidR="00D158D1" w:rsidRPr="00D107AD">
        <w:rPr>
          <w:rFonts w:ascii="Times New Roman" w:hAnsi="Times New Roman"/>
          <w:sz w:val="22"/>
          <w:szCs w:val="22"/>
        </w:rPr>
        <w:t xml:space="preserve"> </w:t>
      </w:r>
      <w:r w:rsidRPr="00D107AD">
        <w:rPr>
          <w:rFonts w:ascii="Times New Roman" w:hAnsi="Times New Roman"/>
          <w:sz w:val="22"/>
          <w:szCs w:val="22"/>
        </w:rPr>
        <w:t xml:space="preserve">for architectural engineering and land surveying services may be procured as provided in </w:t>
      </w:r>
      <w:r w:rsidR="00A45AA0">
        <w:rPr>
          <w:rFonts w:ascii="Times New Roman" w:hAnsi="Times New Roman"/>
          <w:sz w:val="22"/>
          <w:szCs w:val="22"/>
        </w:rPr>
        <w:t>§</w:t>
      </w:r>
      <w:r w:rsidR="00E27D48">
        <w:rPr>
          <w:rFonts w:ascii="Times New Roman" w:hAnsi="Times New Roman"/>
          <w:sz w:val="22"/>
          <w:szCs w:val="22"/>
        </w:rPr>
        <w:t xml:space="preserve"> </w:t>
      </w:r>
      <w:r w:rsidR="00A45AA0" w:rsidRPr="00A45AA0">
        <w:rPr>
          <w:rFonts w:ascii="Times New Roman" w:hAnsi="Times New Roman"/>
          <w:sz w:val="22"/>
          <w:szCs w:val="22"/>
        </w:rPr>
        <w:t>11-35-</w:t>
      </w:r>
      <w:r w:rsidRPr="00D107AD">
        <w:rPr>
          <w:rFonts w:ascii="Times New Roman" w:hAnsi="Times New Roman"/>
          <w:sz w:val="22"/>
          <w:szCs w:val="22"/>
        </w:rPr>
        <w:t xml:space="preserve">3230.  A contract established under this section shall be subject to and included in the limitations for individual and total contract amounts provided in </w:t>
      </w:r>
      <w:r w:rsidR="00A45AA0">
        <w:rPr>
          <w:rFonts w:ascii="Times New Roman" w:hAnsi="Times New Roman"/>
          <w:sz w:val="22"/>
          <w:szCs w:val="22"/>
        </w:rPr>
        <w:t>§</w:t>
      </w:r>
      <w:r w:rsidR="00E27D48">
        <w:rPr>
          <w:rFonts w:ascii="Times New Roman" w:hAnsi="Times New Roman"/>
          <w:sz w:val="22"/>
          <w:szCs w:val="22"/>
        </w:rPr>
        <w:t xml:space="preserve"> </w:t>
      </w:r>
      <w:r w:rsidR="00A45AA0" w:rsidRPr="00A45AA0">
        <w:rPr>
          <w:rFonts w:ascii="Times New Roman" w:hAnsi="Times New Roman"/>
          <w:sz w:val="22"/>
          <w:szCs w:val="22"/>
        </w:rPr>
        <w:t>11-35-</w:t>
      </w:r>
      <w:r w:rsidRPr="00D107AD">
        <w:rPr>
          <w:rFonts w:ascii="Times New Roman" w:hAnsi="Times New Roman"/>
          <w:sz w:val="22"/>
          <w:szCs w:val="22"/>
        </w:rPr>
        <w:t>3230, and any regulations.</w:t>
      </w:r>
      <w:commentRangeEnd w:id="35"/>
      <w:r w:rsidR="00A30F8D">
        <w:rPr>
          <w:rStyle w:val="CommentReference"/>
        </w:rPr>
        <w:commentReference w:id="35"/>
      </w:r>
    </w:p>
    <w:p w14:paraId="06D24424" w14:textId="77777777" w:rsidR="0040250B" w:rsidRPr="00D107AD" w:rsidRDefault="0040250B" w:rsidP="005C1A9C">
      <w:pPr>
        <w:tabs>
          <w:tab w:val="left" w:pos="540"/>
        </w:tabs>
        <w:jc w:val="both"/>
        <w:rPr>
          <w:rFonts w:ascii="Times New Roman" w:hAnsi="Times New Roman"/>
          <w:sz w:val="22"/>
          <w:szCs w:val="22"/>
        </w:rPr>
      </w:pPr>
    </w:p>
    <w:p w14:paraId="4B8CBA59" w14:textId="77777777" w:rsidR="006C2F8E" w:rsidRDefault="006C2F8E">
      <w:pPr>
        <w:tabs>
          <w:tab w:val="left" w:pos="540"/>
        </w:tabs>
        <w:jc w:val="center"/>
        <w:rPr>
          <w:rFonts w:ascii="Times New Roman" w:hAnsi="Times New Roman"/>
          <w:b/>
          <w:sz w:val="22"/>
          <w:szCs w:val="22"/>
        </w:rPr>
        <w:sectPr w:rsidR="006C2F8E" w:rsidSect="00EA7592">
          <w:pgSz w:w="12240" w:h="15840" w:code="1"/>
          <w:pgMar w:top="892" w:right="720" w:bottom="810" w:left="806" w:header="450" w:footer="330" w:gutter="0"/>
          <w:paperSrc w:first="7" w:other="7"/>
          <w:cols w:space="720"/>
        </w:sectPr>
      </w:pPr>
    </w:p>
    <w:p w14:paraId="70D5B4AE" w14:textId="2E046B9E" w:rsidR="0023291D" w:rsidRDefault="00121F4D" w:rsidP="00DA2A41">
      <w:pPr>
        <w:pStyle w:val="Heading1"/>
        <w:spacing w:before="120"/>
        <w:jc w:val="center"/>
        <w:rPr>
          <w:rFonts w:ascii="Times New Roman" w:hAnsi="Times New Roman"/>
          <w:b w:val="0"/>
          <w:sz w:val="22"/>
          <w:szCs w:val="22"/>
        </w:rPr>
      </w:pPr>
      <w:bookmarkStart w:id="36" w:name="_EXHIBIT_D"/>
      <w:bookmarkStart w:id="37" w:name="_Toc193889915"/>
      <w:bookmarkEnd w:id="36"/>
      <w:r w:rsidRPr="00D107AD">
        <w:rPr>
          <w:rFonts w:ascii="Times New Roman" w:hAnsi="Times New Roman"/>
          <w:sz w:val="22"/>
          <w:szCs w:val="22"/>
        </w:rPr>
        <w:t xml:space="preserve">EXHIBIT </w:t>
      </w:r>
      <w:r w:rsidR="00030BD7" w:rsidRPr="00D107AD">
        <w:rPr>
          <w:rFonts w:ascii="Times New Roman" w:hAnsi="Times New Roman"/>
          <w:sz w:val="22"/>
          <w:szCs w:val="22"/>
        </w:rPr>
        <w:t>D</w:t>
      </w:r>
      <w:r w:rsidR="0023291D">
        <w:rPr>
          <w:rFonts w:ascii="Times New Roman" w:hAnsi="Times New Roman"/>
          <w:sz w:val="22"/>
          <w:szCs w:val="22"/>
        </w:rPr>
        <w:t xml:space="preserve"> </w:t>
      </w:r>
      <w:bookmarkStart w:id="38" w:name="_Hlk44496002"/>
      <w:r w:rsidR="00A45AA0">
        <w:rPr>
          <w:rFonts w:ascii="Times New Roman" w:hAnsi="Times New Roman"/>
          <w:sz w:val="22"/>
          <w:szCs w:val="22"/>
        </w:rPr>
        <w:t>–</w:t>
      </w:r>
      <w:bookmarkEnd w:id="38"/>
      <w:r w:rsidR="0023291D">
        <w:rPr>
          <w:rFonts w:ascii="Times New Roman" w:hAnsi="Times New Roman"/>
          <w:sz w:val="22"/>
          <w:szCs w:val="22"/>
        </w:rPr>
        <w:t xml:space="preserve"> </w:t>
      </w:r>
      <w:r w:rsidR="0023291D" w:rsidRPr="007C2C51">
        <w:rPr>
          <w:b w:val="0"/>
          <w:sz w:val="24"/>
          <w:szCs w:val="24"/>
        </w:rPr>
        <w:t>A</w:t>
      </w:r>
      <w:r w:rsidR="00A45AA0" w:rsidRPr="007C2C51">
        <w:rPr>
          <w:b w:val="0"/>
          <w:sz w:val="24"/>
          <w:szCs w:val="24"/>
        </w:rPr>
        <w:t>-</w:t>
      </w:r>
      <w:r w:rsidR="0023291D" w:rsidRPr="007C2C51">
        <w:rPr>
          <w:b w:val="0"/>
          <w:sz w:val="24"/>
          <w:szCs w:val="24"/>
        </w:rPr>
        <w:t>E and Other Related Professional Services</w:t>
      </w:r>
      <w:r w:rsidR="007C2C51" w:rsidRPr="007C2C51">
        <w:rPr>
          <w:b w:val="0"/>
          <w:sz w:val="24"/>
          <w:szCs w:val="24"/>
        </w:rPr>
        <w:t xml:space="preserve"> </w:t>
      </w:r>
      <w:r w:rsidR="0023291D" w:rsidRPr="001D7C7D">
        <w:rPr>
          <w:rFonts w:ascii="Times New Roman" w:hAnsi="Times New Roman"/>
          <w:b w:val="0"/>
          <w:sz w:val="22"/>
          <w:szCs w:val="22"/>
        </w:rPr>
        <w:t xml:space="preserve">Audit </w:t>
      </w:r>
      <w:r w:rsidR="00742B1C">
        <w:rPr>
          <w:rFonts w:ascii="Times New Roman" w:hAnsi="Times New Roman"/>
          <w:b w:val="0"/>
          <w:sz w:val="22"/>
          <w:szCs w:val="22"/>
        </w:rPr>
        <w:t>Attributes</w:t>
      </w:r>
      <w:r w:rsidR="00742B1C" w:rsidRPr="007C2C51">
        <w:rPr>
          <w:b w:val="0"/>
          <w:sz w:val="24"/>
          <w:szCs w:val="24"/>
        </w:rPr>
        <w:t xml:space="preserve"> </w:t>
      </w:r>
      <w:r w:rsidR="007C2C51" w:rsidRPr="007C2C51">
        <w:rPr>
          <w:b w:val="0"/>
          <w:sz w:val="24"/>
          <w:szCs w:val="24"/>
        </w:rPr>
        <w:t xml:space="preserve">for </w:t>
      </w:r>
      <w:hyperlink w:anchor="_Architect/Engineer_and_other" w:history="1">
        <w:r w:rsidR="00B17C7C">
          <w:rPr>
            <w:rStyle w:val="Hyperlink"/>
            <w:b w:val="0"/>
            <w:sz w:val="24"/>
            <w:szCs w:val="24"/>
          </w:rPr>
          <w:t>F</w:t>
        </w:r>
        <w:r w:rsidR="00B17C7C" w:rsidRPr="007C2C51">
          <w:rPr>
            <w:rStyle w:val="Hyperlink"/>
            <w:b w:val="0"/>
            <w:sz w:val="24"/>
            <w:szCs w:val="24"/>
          </w:rPr>
          <w:t>.</w:t>
        </w:r>
        <w:r w:rsidR="00B17C7C">
          <w:rPr>
            <w:rStyle w:val="Hyperlink"/>
            <w:b w:val="0"/>
            <w:sz w:val="24"/>
            <w:szCs w:val="24"/>
          </w:rPr>
          <w:t xml:space="preserve"> 2b</w:t>
        </w:r>
        <w:r w:rsidR="00B17C7C" w:rsidRPr="007C2C51">
          <w:rPr>
            <w:rStyle w:val="Hyperlink"/>
            <w:b w:val="0"/>
            <w:sz w:val="24"/>
            <w:szCs w:val="24"/>
          </w:rPr>
          <w:t>.</w:t>
        </w:r>
        <w:bookmarkEnd w:id="37"/>
      </w:hyperlink>
    </w:p>
    <w:p w14:paraId="6F560940" w14:textId="77777777" w:rsidR="00A763BF" w:rsidRDefault="00136899" w:rsidP="00A763BF">
      <w:pPr>
        <w:jc w:val="both"/>
        <w:rPr>
          <w:rFonts w:ascii="Times New Roman" w:hAnsi="Times New Roman"/>
          <w:b/>
          <w:sz w:val="22"/>
          <w:szCs w:val="22"/>
        </w:rPr>
      </w:pPr>
      <w:r>
        <w:rPr>
          <w:rFonts w:ascii="Times New Roman" w:hAnsi="Times New Roman"/>
          <w:b/>
          <w:sz w:val="22"/>
          <w:szCs w:val="22"/>
        </w:rPr>
        <w:pict w14:anchorId="01D535E5">
          <v:rect id="_x0000_i1028" style="width:512.5pt;height:1.6pt" o:hrpct="990" o:hralign="center" o:hrstd="t" o:hrnoshade="t" o:hr="t" fillcolor="black [3213]" stroked="f"/>
        </w:pict>
      </w:r>
    </w:p>
    <w:p w14:paraId="52ADC1B4" w14:textId="77777777" w:rsidR="00121F4D" w:rsidRPr="00D107AD" w:rsidRDefault="00121F4D" w:rsidP="0057516B">
      <w:pPr>
        <w:ind w:left="360" w:hanging="360"/>
        <w:jc w:val="both"/>
        <w:rPr>
          <w:rFonts w:ascii="Times New Roman" w:hAnsi="Times New Roman"/>
          <w:sz w:val="22"/>
          <w:szCs w:val="22"/>
        </w:rPr>
      </w:pPr>
      <w:r w:rsidRPr="00D107AD">
        <w:rPr>
          <w:rFonts w:ascii="Times New Roman" w:hAnsi="Times New Roman"/>
          <w:sz w:val="22"/>
          <w:szCs w:val="22"/>
        </w:rPr>
        <w:t>A.</w:t>
      </w:r>
      <w:r w:rsidRPr="00D107AD">
        <w:rPr>
          <w:rFonts w:ascii="Times New Roman" w:hAnsi="Times New Roman"/>
          <w:sz w:val="22"/>
          <w:szCs w:val="22"/>
        </w:rPr>
        <w:tab/>
        <w:t>Advertised with response date at least 15 days.</w:t>
      </w:r>
    </w:p>
    <w:p w14:paraId="6EECEE21" w14:textId="77777777" w:rsidR="00121F4D" w:rsidRPr="00D107AD" w:rsidRDefault="00121F4D" w:rsidP="0057516B">
      <w:pPr>
        <w:ind w:left="360" w:hanging="360"/>
        <w:jc w:val="both"/>
        <w:rPr>
          <w:rFonts w:ascii="Times New Roman" w:hAnsi="Times New Roman"/>
          <w:sz w:val="22"/>
          <w:szCs w:val="22"/>
        </w:rPr>
      </w:pPr>
    </w:p>
    <w:p w14:paraId="12785CBB" w14:textId="77777777" w:rsidR="00121F4D" w:rsidRPr="00D107AD" w:rsidRDefault="00121F4D" w:rsidP="0057516B">
      <w:pPr>
        <w:ind w:left="360" w:hanging="360"/>
        <w:jc w:val="both"/>
        <w:rPr>
          <w:rFonts w:ascii="Times New Roman" w:hAnsi="Times New Roman"/>
          <w:sz w:val="22"/>
          <w:szCs w:val="22"/>
        </w:rPr>
      </w:pPr>
      <w:r w:rsidRPr="00D107AD">
        <w:rPr>
          <w:rFonts w:ascii="Times New Roman" w:hAnsi="Times New Roman"/>
          <w:sz w:val="22"/>
          <w:szCs w:val="22"/>
        </w:rPr>
        <w:t>B.</w:t>
      </w:r>
      <w:r w:rsidRPr="00D107AD">
        <w:rPr>
          <w:rFonts w:ascii="Times New Roman" w:hAnsi="Times New Roman"/>
          <w:sz w:val="22"/>
          <w:szCs w:val="22"/>
        </w:rPr>
        <w:tab/>
        <w:t>Bidders must use proper form in response</w:t>
      </w:r>
    </w:p>
    <w:p w14:paraId="2E8A2569" w14:textId="77777777" w:rsidR="00121F4D" w:rsidRPr="00D107AD" w:rsidRDefault="00121F4D" w:rsidP="0057516B">
      <w:pPr>
        <w:ind w:left="360"/>
        <w:jc w:val="both"/>
        <w:rPr>
          <w:rFonts w:ascii="Times New Roman" w:hAnsi="Times New Roman"/>
          <w:sz w:val="22"/>
          <w:szCs w:val="22"/>
        </w:rPr>
      </w:pPr>
      <w:r w:rsidRPr="00D107AD">
        <w:rPr>
          <w:rFonts w:ascii="Times New Roman" w:hAnsi="Times New Roman"/>
          <w:sz w:val="22"/>
          <w:szCs w:val="22"/>
        </w:rPr>
        <w:t>A</w:t>
      </w:r>
      <w:r w:rsidR="00A45AA0">
        <w:rPr>
          <w:rFonts w:ascii="Times New Roman" w:hAnsi="Times New Roman"/>
          <w:sz w:val="22"/>
          <w:szCs w:val="22"/>
        </w:rPr>
        <w:t>-</w:t>
      </w:r>
      <w:r w:rsidRPr="00D107AD">
        <w:rPr>
          <w:rFonts w:ascii="Times New Roman" w:hAnsi="Times New Roman"/>
          <w:sz w:val="22"/>
          <w:szCs w:val="22"/>
        </w:rPr>
        <w:t xml:space="preserve">E Service Questionnaires, Federal Standard Form </w:t>
      </w:r>
      <w:commentRangeStart w:id="39"/>
      <w:r w:rsidRPr="00D107AD">
        <w:rPr>
          <w:rFonts w:ascii="Times New Roman" w:hAnsi="Times New Roman"/>
          <w:sz w:val="22"/>
          <w:szCs w:val="22"/>
        </w:rPr>
        <w:t>#</w:t>
      </w:r>
      <w:r w:rsidR="00E843C6">
        <w:rPr>
          <w:rFonts w:ascii="Times New Roman" w:hAnsi="Times New Roman"/>
          <w:sz w:val="22"/>
          <w:szCs w:val="22"/>
        </w:rPr>
        <w:t>330</w:t>
      </w:r>
      <w:r w:rsidR="00012842" w:rsidRPr="00D107AD">
        <w:rPr>
          <w:rFonts w:ascii="Times New Roman" w:hAnsi="Times New Roman"/>
          <w:sz w:val="22"/>
          <w:szCs w:val="22"/>
        </w:rPr>
        <w:t xml:space="preserve"> </w:t>
      </w:r>
      <w:commentRangeEnd w:id="39"/>
      <w:r w:rsidR="007F6059">
        <w:rPr>
          <w:rStyle w:val="CommentReference"/>
        </w:rPr>
        <w:commentReference w:id="39"/>
      </w:r>
      <w:r w:rsidR="00012842" w:rsidRPr="00D107AD">
        <w:rPr>
          <w:rFonts w:ascii="Times New Roman" w:hAnsi="Times New Roman"/>
          <w:sz w:val="22"/>
          <w:szCs w:val="22"/>
        </w:rPr>
        <w:t>or applicable form</w:t>
      </w:r>
      <w:r w:rsidR="00D42FCE" w:rsidRPr="00D107AD">
        <w:rPr>
          <w:rFonts w:ascii="Times New Roman" w:hAnsi="Times New Roman"/>
          <w:sz w:val="22"/>
          <w:szCs w:val="22"/>
        </w:rPr>
        <w:t>s</w:t>
      </w:r>
      <w:r w:rsidR="00012842" w:rsidRPr="00D107AD">
        <w:rPr>
          <w:rFonts w:ascii="Times New Roman" w:hAnsi="Times New Roman"/>
          <w:sz w:val="22"/>
          <w:szCs w:val="22"/>
        </w:rPr>
        <w:t xml:space="preserve"> as provided in </w:t>
      </w:r>
      <w:r w:rsidR="005D10D6">
        <w:rPr>
          <w:rFonts w:ascii="Times New Roman" w:hAnsi="Times New Roman"/>
          <w:sz w:val="22"/>
          <w:szCs w:val="22"/>
        </w:rPr>
        <w:t xml:space="preserve"> the Manual for Planning and Execution of State Permanent Improvement Projects</w:t>
      </w:r>
      <w:r w:rsidRPr="00D107AD">
        <w:rPr>
          <w:rFonts w:ascii="Times New Roman" w:hAnsi="Times New Roman"/>
          <w:sz w:val="22"/>
          <w:szCs w:val="22"/>
        </w:rPr>
        <w:t>.</w:t>
      </w:r>
    </w:p>
    <w:p w14:paraId="04C9FED2" w14:textId="77777777" w:rsidR="00121F4D" w:rsidRPr="00D107AD" w:rsidRDefault="00121F4D" w:rsidP="0057516B">
      <w:pPr>
        <w:jc w:val="both"/>
        <w:rPr>
          <w:rFonts w:ascii="Times New Roman" w:hAnsi="Times New Roman"/>
          <w:sz w:val="22"/>
          <w:szCs w:val="22"/>
        </w:rPr>
      </w:pPr>
    </w:p>
    <w:p w14:paraId="54417150" w14:textId="77777777" w:rsidR="00121F4D" w:rsidRPr="00D107AD" w:rsidRDefault="00121F4D" w:rsidP="0057516B">
      <w:pPr>
        <w:ind w:left="360" w:hanging="360"/>
        <w:jc w:val="both"/>
        <w:rPr>
          <w:rFonts w:ascii="Times New Roman" w:hAnsi="Times New Roman"/>
          <w:sz w:val="22"/>
          <w:szCs w:val="22"/>
        </w:rPr>
      </w:pPr>
      <w:r w:rsidRPr="00D107AD">
        <w:rPr>
          <w:rFonts w:ascii="Times New Roman" w:hAnsi="Times New Roman"/>
          <w:sz w:val="22"/>
          <w:szCs w:val="22"/>
        </w:rPr>
        <w:t>C.</w:t>
      </w:r>
      <w:r w:rsidRPr="00D107AD">
        <w:rPr>
          <w:rFonts w:ascii="Times New Roman" w:hAnsi="Times New Roman"/>
          <w:sz w:val="22"/>
          <w:szCs w:val="22"/>
        </w:rPr>
        <w:tab/>
        <w:t>Interviews</w:t>
      </w:r>
    </w:p>
    <w:p w14:paraId="6DA4FEA6" w14:textId="77777777" w:rsidR="00121F4D" w:rsidRPr="00D107AD" w:rsidRDefault="00121F4D" w:rsidP="0057516B">
      <w:pPr>
        <w:ind w:left="720" w:hanging="360"/>
        <w:jc w:val="both"/>
        <w:rPr>
          <w:rFonts w:ascii="Times New Roman" w:hAnsi="Times New Roman"/>
          <w:sz w:val="22"/>
          <w:szCs w:val="22"/>
        </w:rPr>
      </w:pPr>
      <w:r w:rsidRPr="00D107AD">
        <w:rPr>
          <w:rFonts w:ascii="Times New Roman" w:hAnsi="Times New Roman"/>
          <w:sz w:val="22"/>
          <w:szCs w:val="22"/>
        </w:rPr>
        <w:t>1.</w:t>
      </w:r>
      <w:r w:rsidRPr="00D107AD">
        <w:rPr>
          <w:rFonts w:ascii="Times New Roman" w:hAnsi="Times New Roman"/>
          <w:sz w:val="22"/>
          <w:szCs w:val="22"/>
        </w:rPr>
        <w:tab/>
        <w:t>Selection committee's determination must be in writing as to ranking.</w:t>
      </w:r>
    </w:p>
    <w:p w14:paraId="6DCA186B" w14:textId="42912F3E" w:rsidR="00121F4D" w:rsidRPr="00D107AD" w:rsidRDefault="00121F4D" w:rsidP="0057516B">
      <w:pPr>
        <w:ind w:left="720" w:hanging="360"/>
        <w:jc w:val="both"/>
        <w:rPr>
          <w:rFonts w:ascii="Times New Roman" w:hAnsi="Times New Roman"/>
          <w:sz w:val="22"/>
          <w:szCs w:val="22"/>
        </w:rPr>
      </w:pPr>
      <w:r w:rsidRPr="00D107AD">
        <w:rPr>
          <w:rFonts w:ascii="Times New Roman" w:hAnsi="Times New Roman"/>
          <w:sz w:val="22"/>
          <w:szCs w:val="22"/>
        </w:rPr>
        <w:t>2.</w:t>
      </w:r>
      <w:r w:rsidRPr="00D107AD">
        <w:rPr>
          <w:rFonts w:ascii="Times New Roman" w:hAnsi="Times New Roman"/>
          <w:sz w:val="22"/>
          <w:szCs w:val="22"/>
        </w:rPr>
        <w:tab/>
        <w:t>W</w:t>
      </w:r>
      <w:r w:rsidR="00622847">
        <w:rPr>
          <w:rFonts w:ascii="Times New Roman" w:hAnsi="Times New Roman"/>
          <w:sz w:val="22"/>
          <w:szCs w:val="22"/>
        </w:rPr>
        <w:t>hen it is determined by the agency that the ranking report is final, w</w:t>
      </w:r>
      <w:r w:rsidRPr="00D107AD">
        <w:rPr>
          <w:rFonts w:ascii="Times New Roman" w:hAnsi="Times New Roman"/>
          <w:sz w:val="22"/>
          <w:szCs w:val="22"/>
        </w:rPr>
        <w:t xml:space="preserve">ritten notification of </w:t>
      </w:r>
      <w:r w:rsidR="00622847">
        <w:rPr>
          <w:rFonts w:ascii="Times New Roman" w:hAnsi="Times New Roman"/>
          <w:sz w:val="22"/>
          <w:szCs w:val="22"/>
        </w:rPr>
        <w:t>the highest ranked person or firm</w:t>
      </w:r>
      <w:r w:rsidRPr="00D107AD">
        <w:rPr>
          <w:rFonts w:ascii="Times New Roman" w:hAnsi="Times New Roman"/>
          <w:sz w:val="22"/>
          <w:szCs w:val="22"/>
        </w:rPr>
        <w:t xml:space="preserve"> must </w:t>
      </w:r>
      <w:r w:rsidR="00622847">
        <w:rPr>
          <w:rFonts w:ascii="Times New Roman" w:hAnsi="Times New Roman"/>
          <w:sz w:val="22"/>
          <w:szCs w:val="22"/>
        </w:rPr>
        <w:t xml:space="preserve">immediately </w:t>
      </w:r>
      <w:r w:rsidRPr="00D107AD">
        <w:rPr>
          <w:rFonts w:ascii="Times New Roman" w:hAnsi="Times New Roman"/>
          <w:sz w:val="22"/>
          <w:szCs w:val="22"/>
        </w:rPr>
        <w:t xml:space="preserve">be sent to all </w:t>
      </w:r>
      <w:r w:rsidR="00622847">
        <w:rPr>
          <w:rFonts w:ascii="Times New Roman" w:hAnsi="Times New Roman"/>
          <w:sz w:val="22"/>
          <w:szCs w:val="22"/>
        </w:rPr>
        <w:t>firms interviewed</w:t>
      </w:r>
      <w:r w:rsidRPr="00D107AD">
        <w:rPr>
          <w:rFonts w:ascii="Times New Roman" w:hAnsi="Times New Roman"/>
          <w:sz w:val="22"/>
          <w:szCs w:val="22"/>
        </w:rPr>
        <w:t>.</w:t>
      </w:r>
      <w:r w:rsidR="00544F01">
        <w:rPr>
          <w:rFonts w:ascii="Times New Roman" w:hAnsi="Times New Roman"/>
          <w:sz w:val="22"/>
          <w:szCs w:val="22"/>
        </w:rPr>
        <w:t xml:space="preserve"> (§ 11-35-3220 (6))</w:t>
      </w:r>
    </w:p>
    <w:p w14:paraId="7D17B348" w14:textId="77777777" w:rsidR="00121F4D" w:rsidRPr="00D107AD" w:rsidRDefault="00121F4D" w:rsidP="0057516B">
      <w:pPr>
        <w:jc w:val="both"/>
        <w:rPr>
          <w:rFonts w:ascii="Times New Roman" w:hAnsi="Times New Roman"/>
          <w:sz w:val="22"/>
          <w:szCs w:val="22"/>
        </w:rPr>
      </w:pPr>
    </w:p>
    <w:p w14:paraId="1145DF73" w14:textId="77777777" w:rsidR="00121F4D" w:rsidRPr="00D107AD" w:rsidRDefault="00121F4D" w:rsidP="0057516B">
      <w:pPr>
        <w:ind w:left="360" w:hanging="360"/>
        <w:jc w:val="both"/>
        <w:rPr>
          <w:rFonts w:ascii="Times New Roman" w:hAnsi="Times New Roman"/>
          <w:sz w:val="22"/>
          <w:szCs w:val="22"/>
        </w:rPr>
      </w:pPr>
      <w:r w:rsidRPr="00D107AD">
        <w:rPr>
          <w:rFonts w:ascii="Times New Roman" w:hAnsi="Times New Roman"/>
          <w:sz w:val="22"/>
          <w:szCs w:val="22"/>
        </w:rPr>
        <w:t>D.</w:t>
      </w:r>
      <w:r w:rsidRPr="00D107AD">
        <w:rPr>
          <w:rFonts w:ascii="Times New Roman" w:hAnsi="Times New Roman"/>
          <w:sz w:val="22"/>
          <w:szCs w:val="22"/>
        </w:rPr>
        <w:tab/>
        <w:t>A</w:t>
      </w:r>
      <w:r w:rsidR="00AD6C47">
        <w:rPr>
          <w:rFonts w:ascii="Times New Roman" w:hAnsi="Times New Roman"/>
          <w:sz w:val="22"/>
          <w:szCs w:val="22"/>
        </w:rPr>
        <w:t>-</w:t>
      </w:r>
      <w:r w:rsidRPr="00D107AD">
        <w:rPr>
          <w:rFonts w:ascii="Times New Roman" w:hAnsi="Times New Roman"/>
          <w:sz w:val="22"/>
          <w:szCs w:val="22"/>
        </w:rPr>
        <w:t>E Selection Approval Request</w:t>
      </w:r>
    </w:p>
    <w:p w14:paraId="4099EFDB" w14:textId="77777777" w:rsidR="00121F4D" w:rsidRPr="00D107AD" w:rsidRDefault="00121F4D" w:rsidP="0057516B">
      <w:pPr>
        <w:ind w:left="720" w:hanging="360"/>
        <w:jc w:val="both"/>
        <w:rPr>
          <w:rFonts w:ascii="Times New Roman" w:hAnsi="Times New Roman"/>
          <w:sz w:val="22"/>
          <w:szCs w:val="22"/>
        </w:rPr>
      </w:pPr>
      <w:r w:rsidRPr="00D107AD">
        <w:rPr>
          <w:rFonts w:ascii="Times New Roman" w:hAnsi="Times New Roman"/>
          <w:sz w:val="22"/>
          <w:szCs w:val="22"/>
        </w:rPr>
        <w:t>1.</w:t>
      </w:r>
      <w:r w:rsidRPr="00D107AD">
        <w:rPr>
          <w:rFonts w:ascii="Times New Roman" w:hAnsi="Times New Roman"/>
          <w:sz w:val="22"/>
          <w:szCs w:val="22"/>
        </w:rPr>
        <w:tab/>
        <w:t>Approval obtained as required.</w:t>
      </w:r>
    </w:p>
    <w:p w14:paraId="6C937D6C" w14:textId="77777777" w:rsidR="00121F4D" w:rsidRPr="00D107AD" w:rsidRDefault="00121F4D" w:rsidP="0057516B">
      <w:pPr>
        <w:ind w:left="720" w:hanging="360"/>
        <w:jc w:val="both"/>
        <w:rPr>
          <w:rFonts w:ascii="Times New Roman" w:hAnsi="Times New Roman"/>
          <w:sz w:val="22"/>
          <w:szCs w:val="22"/>
        </w:rPr>
      </w:pPr>
      <w:r w:rsidRPr="00D107AD">
        <w:rPr>
          <w:rFonts w:ascii="Times New Roman" w:hAnsi="Times New Roman"/>
          <w:sz w:val="22"/>
          <w:szCs w:val="22"/>
        </w:rPr>
        <w:t>2.</w:t>
      </w:r>
      <w:r w:rsidRPr="00D107AD">
        <w:rPr>
          <w:rFonts w:ascii="Times New Roman" w:hAnsi="Times New Roman"/>
          <w:sz w:val="22"/>
          <w:szCs w:val="22"/>
        </w:rPr>
        <w:tab/>
        <w:t xml:space="preserve">Copy of executed agreement for A&amp;E services. </w:t>
      </w:r>
    </w:p>
    <w:p w14:paraId="713F8268" w14:textId="77777777" w:rsidR="00771178" w:rsidRPr="00D107AD" w:rsidRDefault="00771178" w:rsidP="0057516B">
      <w:pPr>
        <w:ind w:left="720" w:hanging="360"/>
        <w:jc w:val="both"/>
        <w:rPr>
          <w:rFonts w:ascii="Times New Roman" w:hAnsi="Times New Roman"/>
          <w:sz w:val="22"/>
          <w:szCs w:val="22"/>
        </w:rPr>
      </w:pPr>
      <w:r w:rsidRPr="00D107AD">
        <w:rPr>
          <w:rFonts w:ascii="Times New Roman" w:hAnsi="Times New Roman"/>
          <w:sz w:val="22"/>
          <w:szCs w:val="22"/>
        </w:rPr>
        <w:t xml:space="preserve">3 </w:t>
      </w:r>
      <w:r w:rsidRPr="00D107AD">
        <w:rPr>
          <w:rFonts w:ascii="Times New Roman" w:hAnsi="Times New Roman"/>
          <w:sz w:val="22"/>
          <w:szCs w:val="22"/>
        </w:rPr>
        <w:tab/>
      </w:r>
      <w:r w:rsidR="00EE50EC">
        <w:rPr>
          <w:rFonts w:ascii="Times New Roman" w:hAnsi="Times New Roman"/>
          <w:sz w:val="22"/>
          <w:szCs w:val="22"/>
        </w:rPr>
        <w:t>Agency</w:t>
      </w:r>
      <w:r w:rsidRPr="00D107AD">
        <w:rPr>
          <w:rFonts w:ascii="Times New Roman" w:hAnsi="Times New Roman"/>
          <w:sz w:val="22"/>
          <w:szCs w:val="22"/>
        </w:rPr>
        <w:t xml:space="preserve"> used proper contract</w:t>
      </w:r>
      <w:r w:rsidR="00A45AA0">
        <w:rPr>
          <w:rFonts w:ascii="Times New Roman" w:hAnsi="Times New Roman"/>
          <w:sz w:val="22"/>
          <w:szCs w:val="22"/>
        </w:rPr>
        <w:t xml:space="preserve"> forms as provided in Reg</w:t>
      </w:r>
      <w:r w:rsidR="004946FC">
        <w:rPr>
          <w:rFonts w:ascii="Times New Roman" w:hAnsi="Times New Roman"/>
          <w:sz w:val="22"/>
          <w:szCs w:val="22"/>
        </w:rPr>
        <w:t>.</w:t>
      </w:r>
      <w:r w:rsidRPr="00D107AD">
        <w:rPr>
          <w:rFonts w:ascii="Times New Roman" w:hAnsi="Times New Roman"/>
          <w:sz w:val="22"/>
          <w:szCs w:val="22"/>
        </w:rPr>
        <w:t xml:space="preserve"> </w:t>
      </w:r>
      <w:r w:rsidR="00A45AA0">
        <w:rPr>
          <w:rFonts w:ascii="Times New Roman" w:hAnsi="Times New Roman"/>
          <w:sz w:val="22"/>
          <w:szCs w:val="22"/>
        </w:rPr>
        <w:t>19-445.</w:t>
      </w:r>
      <w:r w:rsidRPr="00D107AD">
        <w:rPr>
          <w:rFonts w:ascii="Times New Roman" w:hAnsi="Times New Roman"/>
          <w:sz w:val="22"/>
          <w:szCs w:val="22"/>
        </w:rPr>
        <w:t>2145(E)</w:t>
      </w:r>
    </w:p>
    <w:p w14:paraId="2C7AB875" w14:textId="77777777" w:rsidR="00121F4D" w:rsidRPr="00D107AD" w:rsidRDefault="00121F4D" w:rsidP="0057516B">
      <w:pPr>
        <w:jc w:val="both"/>
        <w:rPr>
          <w:rFonts w:ascii="Times New Roman" w:hAnsi="Times New Roman"/>
          <w:sz w:val="22"/>
          <w:szCs w:val="22"/>
        </w:rPr>
      </w:pPr>
    </w:p>
    <w:p w14:paraId="7B0330E6" w14:textId="77777777" w:rsidR="00121F4D" w:rsidRPr="00D107AD" w:rsidRDefault="00121F4D" w:rsidP="0057516B">
      <w:pPr>
        <w:ind w:left="360" w:hanging="360"/>
        <w:jc w:val="both"/>
        <w:rPr>
          <w:rFonts w:ascii="Times New Roman" w:hAnsi="Times New Roman"/>
          <w:sz w:val="22"/>
          <w:szCs w:val="22"/>
        </w:rPr>
      </w:pPr>
      <w:r w:rsidRPr="00D107AD">
        <w:rPr>
          <w:rFonts w:ascii="Times New Roman" w:hAnsi="Times New Roman"/>
          <w:sz w:val="22"/>
          <w:szCs w:val="22"/>
        </w:rPr>
        <w:t>E.</w:t>
      </w:r>
      <w:r w:rsidRPr="00D107AD">
        <w:rPr>
          <w:rFonts w:ascii="Times New Roman" w:hAnsi="Times New Roman"/>
          <w:sz w:val="22"/>
          <w:szCs w:val="22"/>
        </w:rPr>
        <w:tab/>
        <w:t>A</w:t>
      </w:r>
      <w:r w:rsidR="00AD6C47">
        <w:rPr>
          <w:rFonts w:ascii="Times New Roman" w:hAnsi="Times New Roman"/>
          <w:sz w:val="22"/>
          <w:szCs w:val="22"/>
        </w:rPr>
        <w:t>-</w:t>
      </w:r>
      <w:r w:rsidRPr="00D107AD">
        <w:rPr>
          <w:rFonts w:ascii="Times New Roman" w:hAnsi="Times New Roman"/>
          <w:sz w:val="22"/>
          <w:szCs w:val="22"/>
        </w:rPr>
        <w:t>E Approval Request - Small Contracts</w:t>
      </w:r>
    </w:p>
    <w:p w14:paraId="4477E3F0" w14:textId="77777777" w:rsidR="00121F4D" w:rsidRPr="00D107AD" w:rsidRDefault="00121F4D" w:rsidP="0057516B">
      <w:pPr>
        <w:ind w:left="720" w:hanging="360"/>
        <w:jc w:val="both"/>
        <w:rPr>
          <w:rFonts w:ascii="Times New Roman" w:hAnsi="Times New Roman"/>
          <w:sz w:val="22"/>
          <w:szCs w:val="22"/>
        </w:rPr>
      </w:pPr>
      <w:r w:rsidRPr="00D107AD">
        <w:rPr>
          <w:rFonts w:ascii="Times New Roman" w:hAnsi="Times New Roman"/>
          <w:sz w:val="22"/>
          <w:szCs w:val="22"/>
        </w:rPr>
        <w:t>1.</w:t>
      </w:r>
      <w:r w:rsidRPr="00D107AD">
        <w:rPr>
          <w:rFonts w:ascii="Times New Roman" w:hAnsi="Times New Roman"/>
          <w:sz w:val="22"/>
          <w:szCs w:val="22"/>
        </w:rPr>
        <w:tab/>
        <w:t>Procurement must be under $25,000 (Steps A-D do not apply).</w:t>
      </w:r>
    </w:p>
    <w:p w14:paraId="467035BE" w14:textId="77777777" w:rsidR="00121F4D" w:rsidRPr="00D107AD" w:rsidRDefault="00121F4D" w:rsidP="0057516B">
      <w:pPr>
        <w:ind w:left="720" w:hanging="360"/>
        <w:jc w:val="both"/>
        <w:rPr>
          <w:rFonts w:ascii="Times New Roman" w:hAnsi="Times New Roman"/>
          <w:sz w:val="22"/>
          <w:szCs w:val="22"/>
        </w:rPr>
      </w:pPr>
      <w:r w:rsidRPr="00D107AD">
        <w:rPr>
          <w:rFonts w:ascii="Times New Roman" w:hAnsi="Times New Roman"/>
          <w:sz w:val="22"/>
          <w:szCs w:val="22"/>
        </w:rPr>
        <w:t>2.</w:t>
      </w:r>
      <w:r w:rsidRPr="00D107AD">
        <w:rPr>
          <w:rFonts w:ascii="Times New Roman" w:hAnsi="Times New Roman"/>
          <w:sz w:val="22"/>
          <w:szCs w:val="22"/>
        </w:rPr>
        <w:tab/>
        <w:t>Copy of executed agreement for A&amp;E services.</w:t>
      </w:r>
    </w:p>
    <w:p w14:paraId="59CAA5C5" w14:textId="77777777" w:rsidR="00121F4D" w:rsidRPr="00D107AD" w:rsidRDefault="00121F4D" w:rsidP="0057516B">
      <w:pPr>
        <w:jc w:val="both"/>
        <w:rPr>
          <w:rFonts w:ascii="Times New Roman" w:hAnsi="Times New Roman"/>
          <w:sz w:val="22"/>
          <w:szCs w:val="22"/>
        </w:rPr>
      </w:pPr>
    </w:p>
    <w:p w14:paraId="4E46580C" w14:textId="681D2FDD" w:rsidR="00F66BEB" w:rsidRPr="00D107AD" w:rsidRDefault="00121F4D" w:rsidP="0057516B">
      <w:pPr>
        <w:ind w:left="360" w:hanging="360"/>
        <w:jc w:val="both"/>
        <w:rPr>
          <w:rFonts w:ascii="Times New Roman" w:hAnsi="Times New Roman"/>
          <w:sz w:val="22"/>
          <w:szCs w:val="22"/>
        </w:rPr>
      </w:pPr>
      <w:r w:rsidRPr="00D107AD">
        <w:rPr>
          <w:rFonts w:ascii="Times New Roman" w:hAnsi="Times New Roman"/>
          <w:sz w:val="22"/>
          <w:szCs w:val="22"/>
        </w:rPr>
        <w:t>F.</w:t>
      </w:r>
      <w:r w:rsidRPr="00D107AD">
        <w:rPr>
          <w:rFonts w:ascii="Times New Roman" w:hAnsi="Times New Roman"/>
          <w:sz w:val="22"/>
          <w:szCs w:val="22"/>
        </w:rPr>
        <w:tab/>
      </w:r>
      <w:r w:rsidR="00F66BEB" w:rsidRPr="00D107AD">
        <w:rPr>
          <w:rFonts w:ascii="Times New Roman" w:hAnsi="Times New Roman"/>
          <w:sz w:val="22"/>
          <w:szCs w:val="22"/>
        </w:rPr>
        <w:t>Sole Source (§</w:t>
      </w:r>
      <w:r w:rsidR="000C5F1F">
        <w:rPr>
          <w:rFonts w:ascii="Times New Roman" w:hAnsi="Times New Roman"/>
          <w:sz w:val="22"/>
          <w:szCs w:val="22"/>
        </w:rPr>
        <w:t xml:space="preserve"> </w:t>
      </w:r>
      <w:r w:rsidR="00AD6C47" w:rsidRPr="00AD6C47">
        <w:rPr>
          <w:rFonts w:ascii="Times New Roman" w:hAnsi="Times New Roman"/>
          <w:sz w:val="22"/>
          <w:szCs w:val="22"/>
        </w:rPr>
        <w:t>11-35-</w:t>
      </w:r>
      <w:r w:rsidR="00F66BEB" w:rsidRPr="00D107AD">
        <w:rPr>
          <w:rFonts w:ascii="Times New Roman" w:hAnsi="Times New Roman"/>
          <w:sz w:val="22"/>
          <w:szCs w:val="22"/>
        </w:rPr>
        <w:t>1560)</w:t>
      </w:r>
    </w:p>
    <w:p w14:paraId="01514B73" w14:textId="77777777" w:rsidR="00493831" w:rsidRPr="0057516B" w:rsidRDefault="00493831" w:rsidP="001A098F">
      <w:pPr>
        <w:pStyle w:val="ListParagraph"/>
        <w:numPr>
          <w:ilvl w:val="1"/>
          <w:numId w:val="12"/>
        </w:numPr>
        <w:ind w:left="720"/>
        <w:jc w:val="both"/>
        <w:rPr>
          <w:rFonts w:ascii="Times New Roman" w:hAnsi="Times New Roman"/>
          <w:sz w:val="22"/>
          <w:szCs w:val="22"/>
        </w:rPr>
      </w:pPr>
      <w:r w:rsidRPr="0057516B">
        <w:rPr>
          <w:rFonts w:ascii="Times New Roman" w:hAnsi="Times New Roman"/>
          <w:sz w:val="22"/>
          <w:szCs w:val="22"/>
        </w:rPr>
        <w:t>Single source was appropriate</w:t>
      </w:r>
    </w:p>
    <w:p w14:paraId="7BACAA42" w14:textId="77777777" w:rsidR="00F66BEB" w:rsidRPr="0057516B" w:rsidRDefault="00F66BEB" w:rsidP="001A098F">
      <w:pPr>
        <w:pStyle w:val="ListParagraph"/>
        <w:numPr>
          <w:ilvl w:val="1"/>
          <w:numId w:val="12"/>
        </w:numPr>
        <w:ind w:left="720"/>
        <w:jc w:val="both"/>
        <w:rPr>
          <w:rFonts w:ascii="Times New Roman" w:hAnsi="Times New Roman"/>
          <w:sz w:val="22"/>
          <w:szCs w:val="22"/>
        </w:rPr>
      </w:pPr>
      <w:r w:rsidRPr="0057516B">
        <w:rPr>
          <w:rFonts w:ascii="Times New Roman" w:hAnsi="Times New Roman"/>
          <w:sz w:val="22"/>
          <w:szCs w:val="22"/>
        </w:rPr>
        <w:t>Written determination prepared in advance and approved by authorized official</w:t>
      </w:r>
    </w:p>
    <w:p w14:paraId="427E0263" w14:textId="42C23037" w:rsidR="00F66BEB" w:rsidRPr="0057516B" w:rsidRDefault="00F66BEB" w:rsidP="001A098F">
      <w:pPr>
        <w:pStyle w:val="ListParagraph"/>
        <w:numPr>
          <w:ilvl w:val="1"/>
          <w:numId w:val="12"/>
        </w:numPr>
        <w:ind w:left="720"/>
        <w:jc w:val="both"/>
        <w:rPr>
          <w:rFonts w:ascii="Times New Roman" w:hAnsi="Times New Roman"/>
          <w:sz w:val="22"/>
          <w:szCs w:val="22"/>
        </w:rPr>
      </w:pPr>
      <w:r w:rsidRPr="0057516B">
        <w:rPr>
          <w:rFonts w:ascii="Times New Roman" w:hAnsi="Times New Roman"/>
          <w:sz w:val="22"/>
          <w:szCs w:val="22"/>
        </w:rPr>
        <w:t>Transaction reported (§</w:t>
      </w:r>
      <w:r w:rsidR="000C5F1F">
        <w:rPr>
          <w:rFonts w:ascii="Times New Roman" w:hAnsi="Times New Roman"/>
          <w:sz w:val="22"/>
          <w:szCs w:val="22"/>
        </w:rPr>
        <w:t xml:space="preserve"> </w:t>
      </w:r>
      <w:r w:rsidR="00AD6C47" w:rsidRPr="00AD6C47">
        <w:rPr>
          <w:rFonts w:ascii="Times New Roman" w:hAnsi="Times New Roman"/>
          <w:sz w:val="22"/>
          <w:szCs w:val="22"/>
        </w:rPr>
        <w:t>11-35-</w:t>
      </w:r>
      <w:r w:rsidRPr="0057516B">
        <w:rPr>
          <w:rFonts w:ascii="Times New Roman" w:hAnsi="Times New Roman"/>
          <w:sz w:val="22"/>
          <w:szCs w:val="22"/>
        </w:rPr>
        <w:t>2440)</w:t>
      </w:r>
    </w:p>
    <w:p w14:paraId="772E7B1C" w14:textId="5A12C346" w:rsidR="00F66BEB" w:rsidRPr="0057516B" w:rsidRDefault="00F66BEB" w:rsidP="001A098F">
      <w:pPr>
        <w:pStyle w:val="ListParagraph"/>
        <w:numPr>
          <w:ilvl w:val="1"/>
          <w:numId w:val="12"/>
        </w:numPr>
        <w:ind w:left="720"/>
        <w:jc w:val="both"/>
        <w:rPr>
          <w:rFonts w:ascii="Times New Roman" w:hAnsi="Times New Roman"/>
          <w:sz w:val="22"/>
          <w:szCs w:val="22"/>
        </w:rPr>
      </w:pPr>
      <w:r w:rsidRPr="0057516B">
        <w:rPr>
          <w:rFonts w:ascii="Times New Roman" w:hAnsi="Times New Roman"/>
          <w:sz w:val="22"/>
          <w:szCs w:val="22"/>
        </w:rPr>
        <w:t xml:space="preserve">Cost or pricing data obtained for sole sources greater than </w:t>
      </w:r>
      <w:r w:rsidR="00742B1C" w:rsidRPr="00742B1C">
        <w:rPr>
          <w:rFonts w:ascii="Times New Roman" w:hAnsi="Times New Roman"/>
          <w:sz w:val="22"/>
          <w:szCs w:val="22"/>
        </w:rPr>
        <w:t>threshold. (§ 11-35-1830 &amp; Reg 19-445.2120)</w:t>
      </w:r>
    </w:p>
    <w:p w14:paraId="4D35D7A2" w14:textId="77777777" w:rsidR="00F66BEB" w:rsidRPr="00D107AD" w:rsidRDefault="00F66BEB" w:rsidP="00393E46">
      <w:pPr>
        <w:jc w:val="both"/>
        <w:rPr>
          <w:rFonts w:ascii="Times New Roman" w:hAnsi="Times New Roman"/>
          <w:sz w:val="22"/>
          <w:szCs w:val="22"/>
        </w:rPr>
      </w:pPr>
    </w:p>
    <w:p w14:paraId="259E4270" w14:textId="2EC07C48" w:rsidR="00F66BEB" w:rsidRPr="00D107AD" w:rsidRDefault="00F66BEB" w:rsidP="00393E46">
      <w:pPr>
        <w:ind w:left="360" w:hanging="360"/>
        <w:jc w:val="both"/>
        <w:rPr>
          <w:rFonts w:ascii="Times New Roman" w:hAnsi="Times New Roman"/>
          <w:sz w:val="22"/>
          <w:szCs w:val="22"/>
        </w:rPr>
      </w:pPr>
      <w:r w:rsidRPr="00D107AD">
        <w:rPr>
          <w:rFonts w:ascii="Times New Roman" w:hAnsi="Times New Roman"/>
          <w:sz w:val="22"/>
          <w:szCs w:val="22"/>
        </w:rPr>
        <w:t>G</w:t>
      </w:r>
      <w:r w:rsidRPr="00D107AD">
        <w:rPr>
          <w:rFonts w:ascii="Times New Roman" w:hAnsi="Times New Roman"/>
          <w:sz w:val="22"/>
          <w:szCs w:val="22"/>
        </w:rPr>
        <w:tab/>
        <w:t>Emergency (§</w:t>
      </w:r>
      <w:r w:rsidR="000C5F1F">
        <w:rPr>
          <w:rFonts w:ascii="Times New Roman" w:hAnsi="Times New Roman"/>
          <w:sz w:val="22"/>
          <w:szCs w:val="22"/>
        </w:rPr>
        <w:t xml:space="preserve"> </w:t>
      </w:r>
      <w:r w:rsidR="00AD6C47" w:rsidRPr="00AD6C47">
        <w:rPr>
          <w:rFonts w:ascii="Times New Roman" w:hAnsi="Times New Roman"/>
          <w:sz w:val="22"/>
          <w:szCs w:val="22"/>
        </w:rPr>
        <w:t>11-35-</w:t>
      </w:r>
      <w:r w:rsidRPr="00D107AD">
        <w:rPr>
          <w:rFonts w:ascii="Times New Roman" w:hAnsi="Times New Roman"/>
          <w:sz w:val="22"/>
          <w:szCs w:val="22"/>
        </w:rPr>
        <w:t>1570)</w:t>
      </w:r>
    </w:p>
    <w:p w14:paraId="45FE7180" w14:textId="77777777" w:rsidR="00493831" w:rsidRPr="00393E46" w:rsidRDefault="00493831" w:rsidP="001A098F">
      <w:pPr>
        <w:pStyle w:val="ListParagraph"/>
        <w:numPr>
          <w:ilvl w:val="1"/>
          <w:numId w:val="13"/>
        </w:numPr>
        <w:ind w:left="720"/>
        <w:jc w:val="both"/>
        <w:rPr>
          <w:rFonts w:ascii="Times New Roman" w:hAnsi="Times New Roman"/>
          <w:sz w:val="22"/>
          <w:szCs w:val="22"/>
        </w:rPr>
      </w:pPr>
      <w:r w:rsidRPr="00393E46">
        <w:rPr>
          <w:rFonts w:ascii="Times New Roman" w:hAnsi="Times New Roman"/>
          <w:sz w:val="22"/>
          <w:szCs w:val="22"/>
        </w:rPr>
        <w:t>Emergency was justified</w:t>
      </w:r>
    </w:p>
    <w:p w14:paraId="43677B55" w14:textId="77777777" w:rsidR="00F66BEB" w:rsidRPr="00393E46" w:rsidRDefault="00F66BEB" w:rsidP="001A098F">
      <w:pPr>
        <w:pStyle w:val="ListParagraph"/>
        <w:numPr>
          <w:ilvl w:val="1"/>
          <w:numId w:val="13"/>
        </w:numPr>
        <w:ind w:left="720"/>
        <w:jc w:val="both"/>
        <w:rPr>
          <w:rFonts w:ascii="Times New Roman" w:hAnsi="Times New Roman"/>
          <w:sz w:val="22"/>
          <w:szCs w:val="22"/>
        </w:rPr>
      </w:pPr>
      <w:r w:rsidRPr="00393E46">
        <w:rPr>
          <w:rFonts w:ascii="Times New Roman" w:hAnsi="Times New Roman"/>
          <w:sz w:val="22"/>
          <w:szCs w:val="22"/>
        </w:rPr>
        <w:t>Written determination prepared and approved by authorized official</w:t>
      </w:r>
    </w:p>
    <w:p w14:paraId="589DE04E" w14:textId="1D707A22" w:rsidR="00F66BEB" w:rsidRPr="00393E46" w:rsidRDefault="00F66BEB" w:rsidP="001A098F">
      <w:pPr>
        <w:pStyle w:val="ListParagraph"/>
        <w:numPr>
          <w:ilvl w:val="1"/>
          <w:numId w:val="13"/>
        </w:numPr>
        <w:ind w:left="720"/>
        <w:jc w:val="both"/>
        <w:rPr>
          <w:rFonts w:ascii="Times New Roman" w:hAnsi="Times New Roman"/>
          <w:sz w:val="22"/>
          <w:szCs w:val="22"/>
        </w:rPr>
      </w:pPr>
      <w:r w:rsidRPr="00393E46">
        <w:rPr>
          <w:rFonts w:ascii="Times New Roman" w:hAnsi="Times New Roman"/>
          <w:sz w:val="22"/>
          <w:szCs w:val="22"/>
        </w:rPr>
        <w:t xml:space="preserve">Competition </w:t>
      </w:r>
      <w:r w:rsidR="00742B1C" w:rsidRPr="00393E46">
        <w:rPr>
          <w:rFonts w:ascii="Times New Roman" w:hAnsi="Times New Roman"/>
          <w:sz w:val="22"/>
          <w:szCs w:val="22"/>
        </w:rPr>
        <w:t xml:space="preserve">sought </w:t>
      </w:r>
      <w:r w:rsidRPr="00393E46">
        <w:rPr>
          <w:rFonts w:ascii="Times New Roman" w:hAnsi="Times New Roman"/>
          <w:sz w:val="22"/>
          <w:szCs w:val="22"/>
        </w:rPr>
        <w:t xml:space="preserve">as practicable </w:t>
      </w:r>
    </w:p>
    <w:p w14:paraId="3BB2F890" w14:textId="296CA8E1" w:rsidR="00F66BEB" w:rsidRPr="00393E46" w:rsidRDefault="00F66BEB" w:rsidP="001A098F">
      <w:pPr>
        <w:pStyle w:val="ListParagraph"/>
        <w:numPr>
          <w:ilvl w:val="1"/>
          <w:numId w:val="13"/>
        </w:numPr>
        <w:ind w:left="720"/>
        <w:jc w:val="both"/>
        <w:rPr>
          <w:rFonts w:ascii="Times New Roman" w:hAnsi="Times New Roman"/>
          <w:sz w:val="22"/>
          <w:szCs w:val="22"/>
        </w:rPr>
      </w:pPr>
      <w:r w:rsidRPr="00393E46">
        <w:rPr>
          <w:rFonts w:ascii="Times New Roman" w:hAnsi="Times New Roman"/>
          <w:sz w:val="22"/>
          <w:szCs w:val="22"/>
        </w:rPr>
        <w:t>Transaction reported (§</w:t>
      </w:r>
      <w:r w:rsidR="000C5F1F">
        <w:rPr>
          <w:rFonts w:ascii="Times New Roman" w:hAnsi="Times New Roman"/>
          <w:sz w:val="22"/>
          <w:szCs w:val="22"/>
        </w:rPr>
        <w:t xml:space="preserve"> </w:t>
      </w:r>
      <w:r w:rsidR="00AD6C47" w:rsidRPr="00AD6C47">
        <w:rPr>
          <w:rFonts w:ascii="Times New Roman" w:hAnsi="Times New Roman"/>
          <w:sz w:val="22"/>
          <w:szCs w:val="22"/>
        </w:rPr>
        <w:t>11-35-</w:t>
      </w:r>
      <w:r w:rsidRPr="00393E46">
        <w:rPr>
          <w:rFonts w:ascii="Times New Roman" w:hAnsi="Times New Roman"/>
          <w:sz w:val="22"/>
          <w:szCs w:val="22"/>
        </w:rPr>
        <w:t>2440)</w:t>
      </w:r>
    </w:p>
    <w:p w14:paraId="5BF67930" w14:textId="77777777" w:rsidR="00121F4D" w:rsidRDefault="00121F4D" w:rsidP="0057516B">
      <w:pPr>
        <w:spacing w:line="240" w:lineRule="atLeast"/>
        <w:ind w:left="720"/>
        <w:jc w:val="both"/>
        <w:rPr>
          <w:rFonts w:ascii="Times New Roman" w:hAnsi="Times New Roman"/>
          <w:sz w:val="22"/>
          <w:szCs w:val="22"/>
        </w:rPr>
      </w:pPr>
    </w:p>
    <w:p w14:paraId="19940E37" w14:textId="77777777" w:rsidR="00283280" w:rsidRDefault="00283280">
      <w:pPr>
        <w:rPr>
          <w:rFonts w:ascii="Times New Roman" w:hAnsi="Times New Roman"/>
          <w:sz w:val="22"/>
          <w:szCs w:val="22"/>
        </w:rPr>
        <w:sectPr w:rsidR="00283280" w:rsidSect="00EA7592">
          <w:pgSz w:w="12240" w:h="15840" w:code="1"/>
          <w:pgMar w:top="892" w:right="720" w:bottom="810" w:left="806" w:header="450" w:footer="330" w:gutter="0"/>
          <w:paperSrc w:first="7" w:other="7"/>
          <w:cols w:space="720"/>
        </w:sectPr>
      </w:pPr>
    </w:p>
    <w:p w14:paraId="5FF21D69" w14:textId="793CF8AA" w:rsidR="003C3C55" w:rsidRDefault="003C3C55" w:rsidP="004C071E">
      <w:pPr>
        <w:pStyle w:val="Heading1"/>
        <w:tabs>
          <w:tab w:val="center" w:pos="5400"/>
        </w:tabs>
        <w:spacing w:before="240"/>
        <w:jc w:val="center"/>
        <w:rPr>
          <w:rFonts w:ascii="Times New Roman" w:hAnsi="Times New Roman"/>
          <w:b w:val="0"/>
          <w:sz w:val="22"/>
          <w:szCs w:val="22"/>
        </w:rPr>
      </w:pPr>
      <w:bookmarkStart w:id="40" w:name="_EXHIBIT_E"/>
      <w:bookmarkStart w:id="41" w:name="_Toc193889916"/>
      <w:bookmarkEnd w:id="40"/>
      <w:r w:rsidRPr="00D107AD">
        <w:rPr>
          <w:rFonts w:ascii="Times New Roman" w:hAnsi="Times New Roman"/>
          <w:sz w:val="22"/>
          <w:szCs w:val="22"/>
        </w:rPr>
        <w:t xml:space="preserve">EXHIBIT </w:t>
      </w:r>
      <w:r w:rsidR="00030BD7" w:rsidRPr="00D107AD">
        <w:rPr>
          <w:rFonts w:ascii="Times New Roman" w:hAnsi="Times New Roman"/>
          <w:sz w:val="22"/>
          <w:szCs w:val="22"/>
        </w:rPr>
        <w:t>E</w:t>
      </w:r>
      <w:r w:rsidR="0023291D" w:rsidRPr="0023291D">
        <w:rPr>
          <w:rFonts w:ascii="Times New Roman" w:hAnsi="Times New Roman"/>
          <w:b w:val="0"/>
          <w:sz w:val="22"/>
          <w:szCs w:val="22"/>
        </w:rPr>
        <w:t xml:space="preserve"> </w:t>
      </w:r>
      <w:r w:rsidR="00DA2A41">
        <w:rPr>
          <w:rFonts w:ascii="Times New Roman" w:hAnsi="Times New Roman"/>
          <w:sz w:val="22"/>
          <w:szCs w:val="22"/>
        </w:rPr>
        <w:t>–</w:t>
      </w:r>
      <w:r w:rsidR="0023291D">
        <w:rPr>
          <w:rFonts w:ascii="Times New Roman" w:hAnsi="Times New Roman"/>
          <w:b w:val="0"/>
          <w:sz w:val="22"/>
          <w:szCs w:val="22"/>
        </w:rPr>
        <w:t xml:space="preserve"> </w:t>
      </w:r>
      <w:r w:rsidR="0023291D" w:rsidRPr="001D7C7D">
        <w:rPr>
          <w:rFonts w:ascii="Times New Roman" w:hAnsi="Times New Roman"/>
          <w:b w:val="0"/>
          <w:sz w:val="22"/>
          <w:szCs w:val="22"/>
        </w:rPr>
        <w:t>P</w:t>
      </w:r>
      <w:r w:rsidR="00AA390D">
        <w:rPr>
          <w:rFonts w:ascii="Times New Roman" w:hAnsi="Times New Roman"/>
          <w:b w:val="0"/>
          <w:sz w:val="22"/>
          <w:szCs w:val="22"/>
        </w:rPr>
        <w:t>urchasing</w:t>
      </w:r>
      <w:r w:rsidR="0023291D" w:rsidRPr="001D7C7D">
        <w:rPr>
          <w:rFonts w:ascii="Times New Roman" w:hAnsi="Times New Roman"/>
          <w:b w:val="0"/>
          <w:sz w:val="22"/>
          <w:szCs w:val="22"/>
        </w:rPr>
        <w:t xml:space="preserve"> Card Audit </w:t>
      </w:r>
      <w:r w:rsidR="00742B1C">
        <w:rPr>
          <w:rFonts w:ascii="Times New Roman" w:hAnsi="Times New Roman"/>
          <w:b w:val="0"/>
          <w:sz w:val="22"/>
          <w:szCs w:val="22"/>
        </w:rPr>
        <w:t>Attributes</w:t>
      </w:r>
      <w:r w:rsidR="00742B1C" w:rsidRPr="001D7C7D">
        <w:rPr>
          <w:rFonts w:ascii="Times New Roman" w:hAnsi="Times New Roman"/>
          <w:b w:val="0"/>
          <w:sz w:val="22"/>
          <w:szCs w:val="22"/>
        </w:rPr>
        <w:t xml:space="preserve"> </w:t>
      </w:r>
      <w:r w:rsidR="0023291D" w:rsidRPr="001D7C7D">
        <w:rPr>
          <w:rFonts w:ascii="Times New Roman" w:hAnsi="Times New Roman"/>
          <w:b w:val="0"/>
          <w:sz w:val="22"/>
          <w:szCs w:val="22"/>
        </w:rPr>
        <w:t xml:space="preserve">For </w:t>
      </w:r>
      <w:hyperlink w:anchor="_Code_Compliance_–" w:history="1">
        <w:r w:rsidR="00B17C7C">
          <w:rPr>
            <w:rStyle w:val="Hyperlink"/>
            <w:rFonts w:ascii="Times New Roman" w:hAnsi="Times New Roman"/>
            <w:b w:val="0"/>
            <w:sz w:val="22"/>
            <w:szCs w:val="22"/>
          </w:rPr>
          <w:t>G-1</w:t>
        </w:r>
        <w:bookmarkEnd w:id="41"/>
      </w:hyperlink>
    </w:p>
    <w:p w14:paraId="6A3FFAB3" w14:textId="77777777" w:rsidR="00A763BF" w:rsidRDefault="00136899" w:rsidP="00DA2A41">
      <w:pPr>
        <w:spacing w:after="120"/>
        <w:jc w:val="both"/>
        <w:rPr>
          <w:rFonts w:ascii="Times New Roman" w:hAnsi="Times New Roman"/>
          <w:b/>
          <w:sz w:val="22"/>
          <w:szCs w:val="22"/>
        </w:rPr>
      </w:pPr>
      <w:r>
        <w:rPr>
          <w:rFonts w:ascii="Times New Roman" w:hAnsi="Times New Roman"/>
          <w:b/>
          <w:sz w:val="22"/>
          <w:szCs w:val="22"/>
        </w:rPr>
        <w:pict w14:anchorId="6B814E0F">
          <v:rect id="_x0000_i1029" style="width:512.5pt;height:1.6pt" o:hrpct="990" o:hralign="center" o:hrstd="t" o:hrnoshade="t" o:hr="t" fillcolor="black [3213]" stroked="f"/>
        </w:pict>
      </w:r>
    </w:p>
    <w:p w14:paraId="3381944C" w14:textId="1EDD659E" w:rsidR="00AD6C47" w:rsidRDefault="00AD6C47" w:rsidP="001A098F">
      <w:pPr>
        <w:pStyle w:val="ListParagraph"/>
        <w:numPr>
          <w:ilvl w:val="0"/>
          <w:numId w:val="16"/>
        </w:numPr>
        <w:spacing w:after="120"/>
        <w:ind w:left="360"/>
        <w:contextualSpacing w:val="0"/>
        <w:jc w:val="both"/>
        <w:rPr>
          <w:rFonts w:ascii="Times New Roman" w:hAnsi="Times New Roman"/>
          <w:sz w:val="22"/>
          <w:szCs w:val="22"/>
        </w:rPr>
      </w:pPr>
      <w:r w:rsidRPr="00A6421E">
        <w:rPr>
          <w:rFonts w:ascii="Times New Roman" w:hAnsi="Times New Roman"/>
          <w:sz w:val="22"/>
          <w:szCs w:val="22"/>
        </w:rPr>
        <w:t>A</w:t>
      </w:r>
      <w:r>
        <w:rPr>
          <w:rFonts w:ascii="Times New Roman" w:hAnsi="Times New Roman"/>
          <w:sz w:val="22"/>
          <w:szCs w:val="22"/>
        </w:rPr>
        <w:t>ppropriate documentation on file to support transaction: Sales slips, register receipts, P-Card slips</w:t>
      </w:r>
    </w:p>
    <w:p w14:paraId="74D94C23" w14:textId="2E9021AF" w:rsidR="00FE0592" w:rsidRDefault="00FE0592" w:rsidP="001A098F">
      <w:pPr>
        <w:pStyle w:val="ListParagraph"/>
        <w:numPr>
          <w:ilvl w:val="0"/>
          <w:numId w:val="16"/>
        </w:numPr>
        <w:spacing w:after="120"/>
        <w:ind w:left="360"/>
        <w:contextualSpacing w:val="0"/>
        <w:jc w:val="both"/>
        <w:rPr>
          <w:rFonts w:ascii="Times New Roman" w:hAnsi="Times New Roman"/>
          <w:sz w:val="22"/>
          <w:szCs w:val="22"/>
        </w:rPr>
      </w:pPr>
      <w:r>
        <w:rPr>
          <w:rFonts w:ascii="Times New Roman" w:hAnsi="Times New Roman"/>
          <w:sz w:val="22"/>
          <w:szCs w:val="22"/>
        </w:rPr>
        <w:t>Purchase not shipped to employee home address</w:t>
      </w:r>
    </w:p>
    <w:p w14:paraId="0D22F756" w14:textId="77777777" w:rsidR="00AD6C47" w:rsidRDefault="00AD6C47" w:rsidP="001A098F">
      <w:pPr>
        <w:pStyle w:val="ListParagraph"/>
        <w:numPr>
          <w:ilvl w:val="0"/>
          <w:numId w:val="16"/>
        </w:numPr>
        <w:spacing w:after="120"/>
        <w:ind w:left="360"/>
        <w:contextualSpacing w:val="0"/>
        <w:jc w:val="both"/>
        <w:rPr>
          <w:rFonts w:ascii="Times New Roman" w:hAnsi="Times New Roman"/>
          <w:sz w:val="22"/>
          <w:szCs w:val="22"/>
        </w:rPr>
      </w:pPr>
      <w:r>
        <w:rPr>
          <w:rFonts w:ascii="Times New Roman" w:hAnsi="Times New Roman"/>
          <w:sz w:val="22"/>
          <w:szCs w:val="22"/>
        </w:rPr>
        <w:t>State Procurement Code was followed</w:t>
      </w:r>
    </w:p>
    <w:p w14:paraId="11775BE9" w14:textId="6A6914C2" w:rsidR="00AD6C47" w:rsidRDefault="00AD6C47" w:rsidP="001A098F">
      <w:pPr>
        <w:pStyle w:val="ListParagraph"/>
        <w:numPr>
          <w:ilvl w:val="0"/>
          <w:numId w:val="16"/>
        </w:numPr>
        <w:spacing w:after="120"/>
        <w:ind w:left="360"/>
        <w:contextualSpacing w:val="0"/>
        <w:jc w:val="both"/>
        <w:rPr>
          <w:rFonts w:ascii="Times New Roman" w:hAnsi="Times New Roman"/>
          <w:sz w:val="22"/>
          <w:szCs w:val="22"/>
        </w:rPr>
      </w:pPr>
      <w:r>
        <w:rPr>
          <w:rFonts w:ascii="Times New Roman" w:hAnsi="Times New Roman"/>
          <w:sz w:val="22"/>
          <w:szCs w:val="22"/>
        </w:rPr>
        <w:t>Purchased from Contract Vendor when available</w:t>
      </w:r>
    </w:p>
    <w:p w14:paraId="7938C6B2" w14:textId="77777777" w:rsidR="00296B98" w:rsidRDefault="00296B98" w:rsidP="001A098F">
      <w:pPr>
        <w:pStyle w:val="ListParagraph"/>
        <w:numPr>
          <w:ilvl w:val="0"/>
          <w:numId w:val="16"/>
        </w:numPr>
        <w:tabs>
          <w:tab w:val="left" w:pos="9720"/>
          <w:tab w:val="left" w:pos="10710"/>
        </w:tabs>
        <w:ind w:left="360"/>
        <w:contextualSpacing w:val="0"/>
        <w:jc w:val="both"/>
        <w:rPr>
          <w:rFonts w:ascii="Times New Roman" w:hAnsi="Times New Roman"/>
          <w:sz w:val="22"/>
          <w:szCs w:val="22"/>
        </w:rPr>
      </w:pPr>
      <w:r>
        <w:rPr>
          <w:rFonts w:ascii="Times New Roman" w:hAnsi="Times New Roman"/>
          <w:sz w:val="22"/>
          <w:szCs w:val="22"/>
        </w:rPr>
        <w:t>No purchases prohibited by State P-Card Policy IV. E.:</w:t>
      </w:r>
    </w:p>
    <w:p w14:paraId="122B9733"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Exceeds STL</w:t>
      </w:r>
    </w:p>
    <w:p w14:paraId="2D542ECF"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Personal purchases</w:t>
      </w:r>
    </w:p>
    <w:p w14:paraId="11948648"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Cash advances</w:t>
      </w:r>
    </w:p>
    <w:p w14:paraId="09F02BC9"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Gift Cards</w:t>
      </w:r>
    </w:p>
    <w:p w14:paraId="5DCC7743"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Employee travel, including lodging, transportation (excluding airline and rental cars), and meals</w:t>
      </w:r>
    </w:p>
    <w:p w14:paraId="08083CDB"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Entertainment</w:t>
      </w:r>
    </w:p>
    <w:p w14:paraId="3F13462C"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Alcoholic beverages</w:t>
      </w:r>
    </w:p>
    <w:p w14:paraId="6177CAB1"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Tobacco products</w:t>
      </w:r>
    </w:p>
    <w:p w14:paraId="4BA7D7CB"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Fuel for State owned vehicles</w:t>
      </w:r>
    </w:p>
    <w:p w14:paraId="010E6B61"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Professional services</w:t>
      </w:r>
    </w:p>
    <w:p w14:paraId="213A198B"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Food for consumption by State employees</w:t>
      </w:r>
    </w:p>
    <w:p w14:paraId="4CF2B0E7"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Blocked MCC</w:t>
      </w:r>
    </w:p>
    <w:p w14:paraId="1579773C" w14:textId="77777777" w:rsidR="00296B98" w:rsidRDefault="00296B98" w:rsidP="001A098F">
      <w:pPr>
        <w:pStyle w:val="ListParagraph"/>
        <w:numPr>
          <w:ilvl w:val="1"/>
          <w:numId w:val="16"/>
        </w:numPr>
        <w:tabs>
          <w:tab w:val="left" w:pos="9720"/>
          <w:tab w:val="left" w:pos="10710"/>
        </w:tabs>
        <w:ind w:left="720"/>
        <w:contextualSpacing w:val="0"/>
        <w:jc w:val="both"/>
        <w:rPr>
          <w:rFonts w:ascii="Times New Roman" w:hAnsi="Times New Roman"/>
          <w:sz w:val="22"/>
          <w:szCs w:val="22"/>
        </w:rPr>
      </w:pPr>
      <w:r>
        <w:rPr>
          <w:rFonts w:ascii="Times New Roman" w:hAnsi="Times New Roman"/>
          <w:sz w:val="22"/>
          <w:szCs w:val="22"/>
        </w:rPr>
        <w:t>Payment on Open Account</w:t>
      </w:r>
    </w:p>
    <w:p w14:paraId="6FDFE467" w14:textId="77777777" w:rsidR="00296B98" w:rsidRDefault="00296B98" w:rsidP="001A098F">
      <w:pPr>
        <w:pStyle w:val="ListParagraph"/>
        <w:numPr>
          <w:ilvl w:val="1"/>
          <w:numId w:val="16"/>
        </w:numPr>
        <w:tabs>
          <w:tab w:val="left" w:pos="9720"/>
          <w:tab w:val="left" w:pos="10710"/>
        </w:tabs>
        <w:spacing w:after="120"/>
        <w:ind w:left="720"/>
        <w:contextualSpacing w:val="0"/>
        <w:jc w:val="both"/>
        <w:rPr>
          <w:rFonts w:ascii="Times New Roman" w:hAnsi="Times New Roman"/>
          <w:sz w:val="22"/>
          <w:szCs w:val="22"/>
        </w:rPr>
      </w:pPr>
      <w:r>
        <w:rPr>
          <w:rFonts w:ascii="Times New Roman" w:hAnsi="Times New Roman"/>
          <w:sz w:val="22"/>
          <w:szCs w:val="22"/>
        </w:rPr>
        <w:t>State and local taxes to Dept of Revenue</w:t>
      </w:r>
    </w:p>
    <w:p w14:paraId="6149A596" w14:textId="77777777" w:rsidR="00AD6C47" w:rsidRDefault="00AD6C47" w:rsidP="001A098F">
      <w:pPr>
        <w:pStyle w:val="ListParagraph"/>
        <w:numPr>
          <w:ilvl w:val="0"/>
          <w:numId w:val="16"/>
        </w:numPr>
        <w:spacing w:after="120"/>
        <w:ind w:left="360"/>
        <w:contextualSpacing w:val="0"/>
        <w:jc w:val="both"/>
        <w:rPr>
          <w:rFonts w:ascii="Times New Roman" w:hAnsi="Times New Roman"/>
          <w:sz w:val="22"/>
          <w:szCs w:val="22"/>
        </w:rPr>
      </w:pPr>
      <w:r>
        <w:rPr>
          <w:rFonts w:ascii="Times New Roman" w:hAnsi="Times New Roman"/>
          <w:sz w:val="22"/>
          <w:szCs w:val="22"/>
        </w:rPr>
        <w:t>Transaction not split to circumvent STL</w:t>
      </w:r>
    </w:p>
    <w:p w14:paraId="61625BF5" w14:textId="77777777" w:rsidR="00AD6C47" w:rsidRDefault="00AD6C47" w:rsidP="001A098F">
      <w:pPr>
        <w:pStyle w:val="ListParagraph"/>
        <w:numPr>
          <w:ilvl w:val="0"/>
          <w:numId w:val="16"/>
        </w:numPr>
        <w:spacing w:after="120"/>
        <w:ind w:left="360"/>
        <w:contextualSpacing w:val="0"/>
        <w:jc w:val="both"/>
        <w:rPr>
          <w:rFonts w:ascii="Times New Roman" w:hAnsi="Times New Roman"/>
          <w:sz w:val="22"/>
          <w:szCs w:val="22"/>
        </w:rPr>
      </w:pPr>
      <w:r>
        <w:rPr>
          <w:rFonts w:ascii="Times New Roman" w:hAnsi="Times New Roman"/>
          <w:sz w:val="22"/>
          <w:szCs w:val="22"/>
        </w:rPr>
        <w:t>Purchase made by named Cardholder</w:t>
      </w:r>
    </w:p>
    <w:p w14:paraId="1DD430E4" w14:textId="2FAA28C7" w:rsidR="0072769C" w:rsidRDefault="0072769C" w:rsidP="001A098F">
      <w:pPr>
        <w:pStyle w:val="ListParagraph"/>
        <w:numPr>
          <w:ilvl w:val="0"/>
          <w:numId w:val="16"/>
        </w:numPr>
        <w:spacing w:after="120"/>
        <w:ind w:left="360"/>
        <w:contextualSpacing w:val="0"/>
        <w:jc w:val="both"/>
        <w:rPr>
          <w:rFonts w:ascii="Times New Roman" w:hAnsi="Times New Roman"/>
          <w:sz w:val="22"/>
          <w:szCs w:val="22"/>
        </w:rPr>
      </w:pPr>
      <w:r>
        <w:rPr>
          <w:rFonts w:ascii="Times New Roman" w:hAnsi="Times New Roman"/>
          <w:sz w:val="22"/>
          <w:szCs w:val="22"/>
        </w:rPr>
        <w:t>Statement signed by Cardholder</w:t>
      </w:r>
    </w:p>
    <w:p w14:paraId="53A8A897" w14:textId="7348541A" w:rsidR="00AD6C47" w:rsidRDefault="00FE0592" w:rsidP="001A098F">
      <w:pPr>
        <w:pStyle w:val="ListParagraph"/>
        <w:numPr>
          <w:ilvl w:val="0"/>
          <w:numId w:val="16"/>
        </w:numPr>
        <w:spacing w:after="120"/>
        <w:ind w:left="360"/>
        <w:contextualSpacing w:val="0"/>
        <w:jc w:val="both"/>
        <w:rPr>
          <w:rFonts w:ascii="Times New Roman" w:hAnsi="Times New Roman"/>
          <w:sz w:val="22"/>
          <w:szCs w:val="22"/>
        </w:rPr>
      </w:pPr>
      <w:r>
        <w:rPr>
          <w:rFonts w:ascii="Times New Roman" w:hAnsi="Times New Roman"/>
          <w:sz w:val="22"/>
          <w:szCs w:val="22"/>
        </w:rPr>
        <w:t>Statement/t</w:t>
      </w:r>
      <w:r w:rsidR="00AD6C47">
        <w:rPr>
          <w:rFonts w:ascii="Times New Roman" w:hAnsi="Times New Roman"/>
          <w:sz w:val="22"/>
          <w:szCs w:val="22"/>
        </w:rPr>
        <w:t xml:space="preserve">ransaction properly </w:t>
      </w:r>
      <w:r w:rsidR="0072769C">
        <w:rPr>
          <w:rFonts w:ascii="Times New Roman" w:hAnsi="Times New Roman"/>
          <w:sz w:val="22"/>
          <w:szCs w:val="22"/>
        </w:rPr>
        <w:t>approved</w:t>
      </w:r>
      <w:r w:rsidR="00AD6C47">
        <w:rPr>
          <w:rFonts w:ascii="Times New Roman" w:hAnsi="Times New Roman"/>
          <w:sz w:val="22"/>
          <w:szCs w:val="22"/>
        </w:rPr>
        <w:t xml:space="preserve"> by </w:t>
      </w:r>
      <w:r w:rsidR="0072769C">
        <w:rPr>
          <w:rFonts w:ascii="Times New Roman" w:hAnsi="Times New Roman"/>
          <w:sz w:val="22"/>
          <w:szCs w:val="22"/>
        </w:rPr>
        <w:t>Supervisor/</w:t>
      </w:r>
      <w:r w:rsidR="00AD6C47">
        <w:rPr>
          <w:rFonts w:ascii="Times New Roman" w:hAnsi="Times New Roman"/>
          <w:sz w:val="22"/>
          <w:szCs w:val="22"/>
        </w:rPr>
        <w:t>Approver</w:t>
      </w:r>
    </w:p>
    <w:p w14:paraId="7A648C30" w14:textId="2F6B557C" w:rsidR="00121F4D" w:rsidRPr="00D107AD" w:rsidRDefault="00AC30E4" w:rsidP="001A098F">
      <w:pPr>
        <w:pStyle w:val="ListParagraph"/>
        <w:numPr>
          <w:ilvl w:val="0"/>
          <w:numId w:val="16"/>
        </w:numPr>
        <w:spacing w:after="120"/>
        <w:ind w:left="360"/>
        <w:contextualSpacing w:val="0"/>
        <w:jc w:val="both"/>
      </w:pPr>
      <w:r>
        <w:rPr>
          <w:rFonts w:ascii="Times New Roman" w:hAnsi="Times New Roman"/>
          <w:sz w:val="22"/>
          <w:szCs w:val="22"/>
        </w:rPr>
        <w:t xml:space="preserve">Documented review </w:t>
      </w:r>
      <w:r w:rsidR="0072769C">
        <w:rPr>
          <w:rFonts w:ascii="Times New Roman" w:hAnsi="Times New Roman"/>
          <w:sz w:val="22"/>
          <w:szCs w:val="22"/>
        </w:rPr>
        <w:t>for prohibited transactions by</w:t>
      </w:r>
      <w:r>
        <w:rPr>
          <w:rFonts w:ascii="Times New Roman" w:hAnsi="Times New Roman"/>
          <w:sz w:val="22"/>
          <w:szCs w:val="22"/>
        </w:rPr>
        <w:t xml:space="preserve"> Liaison</w:t>
      </w:r>
    </w:p>
    <w:sectPr w:rsidR="00121F4D" w:rsidRPr="00D107AD" w:rsidSect="005515AE">
      <w:pgSz w:w="12240" w:h="15840" w:code="1"/>
      <w:pgMar w:top="892" w:right="720" w:bottom="810" w:left="806" w:header="450" w:footer="330" w:gutter="0"/>
      <w:paperSrc w:first="7" w:other="7"/>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rawford Milling" w:date="2019-02-21T10:25:00Z" w:initials="MC">
    <w:p w14:paraId="29A5B32F" w14:textId="77777777" w:rsidR="001D1A6B" w:rsidRDefault="001D1A6B" w:rsidP="001D1A6B">
      <w:pPr>
        <w:pStyle w:val="CommentText"/>
      </w:pPr>
      <w:r>
        <w:rPr>
          <w:rStyle w:val="CommentReference"/>
        </w:rPr>
        <w:annotationRef/>
      </w:r>
      <w:r>
        <w:t xml:space="preserve">This discussion probably relates to Higher Eds and gifts that fall under the Koger amendment. </w:t>
      </w:r>
    </w:p>
  </w:comment>
  <w:comment w:id="6" w:author="Crawford Milling" w:date="2021-03-08T11:59:00Z" w:initials="MC">
    <w:p w14:paraId="29DC1D74" w14:textId="77777777" w:rsidR="00DA1B28" w:rsidRDefault="00DA1B28" w:rsidP="00DA1B28">
      <w:pPr>
        <w:pStyle w:val="CommentText"/>
      </w:pPr>
      <w:r>
        <w:rPr>
          <w:rStyle w:val="CommentReference"/>
        </w:rPr>
        <w:annotationRef/>
      </w:r>
      <w:r>
        <w:t>Reference A&amp;C Procedure Manual (</w:t>
      </w:r>
      <w:r w:rsidRPr="00FA0FBE">
        <w:rPr>
          <w:b/>
          <w:bCs/>
          <w:color w:val="FF0000"/>
        </w:rPr>
        <w:t>D-7</w:t>
      </w:r>
      <w:r>
        <w:t>)</w:t>
      </w:r>
    </w:p>
  </w:comment>
  <w:comment w:id="7" w:author="Crawford Milling" w:date="2021-03-08T11:58:00Z" w:initials="MC">
    <w:p w14:paraId="7C62AFD9" w14:textId="77777777" w:rsidR="00DA1B28" w:rsidRDefault="00DA1B28" w:rsidP="00DA1B28">
      <w:pPr>
        <w:pStyle w:val="CommentText"/>
      </w:pPr>
      <w:r>
        <w:rPr>
          <w:rStyle w:val="CommentReference"/>
        </w:rPr>
        <w:annotationRef/>
      </w:r>
      <w:r>
        <w:t>Effective June 26, 2020</w:t>
      </w:r>
    </w:p>
  </w:comment>
  <w:comment w:id="15" w:author="Crawford Milling" w:date="2022-04-28T15:01:00Z" w:initials="MC">
    <w:p w14:paraId="70CDBCD4" w14:textId="77777777" w:rsidR="001D1A6B" w:rsidRDefault="001D1A6B" w:rsidP="001D1A6B">
      <w:pPr>
        <w:pStyle w:val="CommentText"/>
      </w:pPr>
      <w:r>
        <w:rPr>
          <w:rStyle w:val="CommentReference"/>
        </w:rPr>
        <w:annotationRef/>
      </w:r>
      <w:r>
        <w:t>Update language with OSE</w:t>
      </w:r>
    </w:p>
  </w:comment>
  <w:comment w:id="17" w:author="Crawford Milling" w:date="2020-03-09T10:34:00Z" w:initials="MC">
    <w:p w14:paraId="0E9F26F6" w14:textId="77777777" w:rsidR="001D1A6B" w:rsidRDefault="001D1A6B" w:rsidP="001D1A6B">
      <w:pPr>
        <w:pStyle w:val="CommentText"/>
      </w:pPr>
      <w:r>
        <w:rPr>
          <w:rStyle w:val="CommentReference"/>
        </w:rPr>
        <w:annotationRef/>
      </w:r>
      <w:r>
        <w:t>Revised 3/9/20</w:t>
      </w:r>
    </w:p>
  </w:comment>
  <w:comment w:id="18" w:author="Crawford Milling" w:date="2020-03-09T10:35:00Z" w:initials="MC">
    <w:p w14:paraId="0AA65E79" w14:textId="77777777" w:rsidR="001D1A6B" w:rsidRDefault="001D1A6B" w:rsidP="001D1A6B">
      <w:pPr>
        <w:pStyle w:val="CommentText"/>
      </w:pPr>
      <w:r>
        <w:rPr>
          <w:rStyle w:val="CommentReference"/>
        </w:rPr>
        <w:annotationRef/>
      </w:r>
      <w:r w:rsidRPr="00881408">
        <w:t>S:\SFAMMO\Audit\Templates\Audit\A&amp;C Audit Manual\Audit Manual\D-3 P-Card Manual</w:t>
      </w:r>
      <w:r>
        <w:t>\</w:t>
      </w:r>
      <w:r w:rsidRPr="00881408">
        <w:t>P-Card Policy 01-01-2020 Updated 03-06-2020</w:t>
      </w:r>
    </w:p>
  </w:comment>
  <w:comment w:id="29" w:author="Bullock, Cherie" w:date="2024-06-06T16:51:00Z" w:initials="BC">
    <w:p w14:paraId="5CA0B465" w14:textId="77777777" w:rsidR="00BB48C6" w:rsidRDefault="00BB48C6" w:rsidP="00D16B53">
      <w:pPr>
        <w:pStyle w:val="CommentText"/>
      </w:pPr>
      <w:r>
        <w:rPr>
          <w:rStyle w:val="CommentReference"/>
        </w:rPr>
        <w:annotationRef/>
      </w:r>
      <w:r>
        <w:t>I recommend referring to the OSE Manual for form numbers because they change often.  Also, it depends on the construction type.  I would list all construction types on here and refer to the OSE manual for applicable form numbers</w:t>
      </w:r>
    </w:p>
  </w:comment>
  <w:comment w:id="30" w:author="Bullock, Cherie" w:date="2024-06-07T09:25:00Z" w:initials="BC">
    <w:p w14:paraId="77927EBD" w14:textId="77777777" w:rsidR="008168F2" w:rsidRDefault="008168F2" w:rsidP="00457822">
      <w:pPr>
        <w:pStyle w:val="CommentText"/>
      </w:pPr>
      <w:r>
        <w:rPr>
          <w:rStyle w:val="CommentReference"/>
        </w:rPr>
        <w:annotationRef/>
      </w:r>
      <w:r>
        <w:t>Not sure what this is supposed to be?</w:t>
      </w:r>
    </w:p>
  </w:comment>
  <w:comment w:id="31" w:author="Bullock, Cherie" w:date="2024-06-07T12:09:00Z" w:initials="BC">
    <w:p w14:paraId="0E208E87" w14:textId="77777777" w:rsidR="00000881" w:rsidRDefault="00000881" w:rsidP="00D15C44">
      <w:pPr>
        <w:pStyle w:val="CommentText"/>
      </w:pPr>
      <w:r>
        <w:rPr>
          <w:rStyle w:val="CommentReference"/>
        </w:rPr>
        <w:annotationRef/>
      </w:r>
      <w:r>
        <w:t>Not sure how to test for this</w:t>
      </w:r>
    </w:p>
  </w:comment>
  <w:comment w:id="34" w:author="Crawford Milling" w:date="2022-04-28T15:54:00Z" w:initials="MC">
    <w:p w14:paraId="1883E559" w14:textId="2984B88B" w:rsidR="00D158D1" w:rsidRDefault="00D158D1">
      <w:pPr>
        <w:pStyle w:val="CommentText"/>
      </w:pPr>
      <w:r>
        <w:rPr>
          <w:rStyle w:val="CommentReference"/>
        </w:rPr>
        <w:annotationRef/>
      </w:r>
      <w:r>
        <w:t>Update</w:t>
      </w:r>
    </w:p>
  </w:comment>
  <w:comment w:id="35" w:author="Crawford Milling" w:date="2022-04-28T15:59:00Z" w:initials="MC">
    <w:p w14:paraId="345F06FD" w14:textId="67C0BA3D" w:rsidR="00A30F8D" w:rsidRDefault="00A30F8D">
      <w:pPr>
        <w:pStyle w:val="CommentText"/>
      </w:pPr>
      <w:r>
        <w:rPr>
          <w:rStyle w:val="CommentReference"/>
        </w:rPr>
        <w:annotationRef/>
      </w:r>
      <w:r>
        <w:t>Re-write with John.</w:t>
      </w:r>
    </w:p>
  </w:comment>
  <w:comment w:id="39" w:author="Bullock, Cherie" w:date="2024-06-07T12:14:00Z" w:initials="BC">
    <w:p w14:paraId="50338666" w14:textId="77777777" w:rsidR="0032529D" w:rsidRDefault="007F6059" w:rsidP="00CF0DA1">
      <w:pPr>
        <w:pStyle w:val="CommentText"/>
      </w:pPr>
      <w:r>
        <w:rPr>
          <w:rStyle w:val="CommentReference"/>
        </w:rPr>
        <w:annotationRef/>
      </w:r>
      <w:r w:rsidR="0032529D">
        <w:t>Architect-Engineer Qualifications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5B32F" w15:done="0"/>
  <w15:commentEx w15:paraId="29DC1D74" w15:done="0"/>
  <w15:commentEx w15:paraId="7C62AFD9" w15:done="0"/>
  <w15:commentEx w15:paraId="70CDBCD4" w15:done="0"/>
  <w15:commentEx w15:paraId="0E9F26F6" w15:done="0"/>
  <w15:commentEx w15:paraId="0AA65E79" w15:done="0"/>
  <w15:commentEx w15:paraId="5CA0B465" w15:done="0"/>
  <w15:commentEx w15:paraId="77927EBD" w15:done="0"/>
  <w15:commentEx w15:paraId="0E208E87" w15:done="0"/>
  <w15:commentEx w15:paraId="1883E559" w15:done="0"/>
  <w15:commentEx w15:paraId="345F06FD" w15:done="0"/>
  <w15:commentEx w15:paraId="50338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E46406" w16cex:dateUtc="2021-03-08T16:59:00Z"/>
  <w16cex:commentExtensible w16cex:durableId="0AFAF8E3" w16cex:dateUtc="2021-03-08T16:58:00Z"/>
  <w16cex:commentExtensible w16cex:durableId="53F70C43" w16cex:dateUtc="2022-04-28T19:01:00Z"/>
  <w16cex:commentExtensible w16cex:durableId="2A0C6797" w16cex:dateUtc="2024-06-06T20:51:00Z"/>
  <w16cex:commentExtensible w16cex:durableId="2A0D507D" w16cex:dateUtc="2024-06-07T13:25:00Z"/>
  <w16cex:commentExtensible w16cex:durableId="2A0D76FB" w16cex:dateUtc="2024-06-07T16:09:00Z"/>
  <w16cex:commentExtensible w16cex:durableId="2615374A" w16cex:dateUtc="2022-04-28T19:54:00Z"/>
  <w16cex:commentExtensible w16cex:durableId="2615386F" w16cex:dateUtc="2022-04-28T19:59:00Z"/>
  <w16cex:commentExtensible w16cex:durableId="2A0D7812" w16cex:dateUtc="2024-06-07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5B32F" w16cid:durableId="5FDCAEB3"/>
  <w16cid:commentId w16cid:paraId="29DC1D74" w16cid:durableId="3EE46406"/>
  <w16cid:commentId w16cid:paraId="7C62AFD9" w16cid:durableId="0AFAF8E3"/>
  <w16cid:commentId w16cid:paraId="70CDBCD4" w16cid:durableId="53F70C43"/>
  <w16cid:commentId w16cid:paraId="0E9F26F6" w16cid:durableId="7D19F8D2"/>
  <w16cid:commentId w16cid:paraId="0AA65E79" w16cid:durableId="5C837E5C"/>
  <w16cid:commentId w16cid:paraId="5CA0B465" w16cid:durableId="2A0C6797"/>
  <w16cid:commentId w16cid:paraId="77927EBD" w16cid:durableId="2A0D507D"/>
  <w16cid:commentId w16cid:paraId="0E208E87" w16cid:durableId="2A0D76FB"/>
  <w16cid:commentId w16cid:paraId="1883E559" w16cid:durableId="2615374A"/>
  <w16cid:commentId w16cid:paraId="345F06FD" w16cid:durableId="2615386F"/>
  <w16cid:commentId w16cid:paraId="50338666" w16cid:durableId="2A0D78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FEF8" w14:textId="77777777" w:rsidR="00EF6AC5" w:rsidRDefault="00EF6AC5">
      <w:r>
        <w:separator/>
      </w:r>
    </w:p>
  </w:endnote>
  <w:endnote w:type="continuationSeparator" w:id="0">
    <w:p w14:paraId="0FA3A804" w14:textId="77777777" w:rsidR="00EF6AC5" w:rsidRDefault="00EF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7504" w14:textId="780BF95C" w:rsidR="006176BC" w:rsidRDefault="006176BC" w:rsidP="00490720">
    <w:pPr>
      <w:pStyle w:val="Footer"/>
      <w:tabs>
        <w:tab w:val="clear" w:pos="4320"/>
        <w:tab w:val="clear" w:pos="8640"/>
        <w:tab w:val="center" w:pos="5040"/>
        <w:tab w:val="right" w:pos="10440"/>
      </w:tabs>
      <w:rPr>
        <w:rStyle w:val="PageNumber"/>
        <w:rFonts w:ascii="Times New Roman" w:hAnsi="Times New Roman"/>
      </w:rPr>
    </w:pPr>
    <w:r w:rsidRPr="0042434D">
      <w:rPr>
        <w:rStyle w:val="PageNumber"/>
        <w:rFonts w:ascii="Times New Roman" w:hAnsi="Times New Roman"/>
      </w:rPr>
      <w:t xml:space="preserve">Revised </w:t>
    </w:r>
    <w:r w:rsidR="00907F7A">
      <w:rPr>
        <w:rStyle w:val="PageNumber"/>
        <w:rFonts w:ascii="Times New Roman" w:hAnsi="Times New Roman"/>
      </w:rPr>
      <w:t>3/26/25</w:t>
    </w:r>
    <w:r>
      <w:rPr>
        <w:rStyle w:val="PageNumber"/>
        <w:rFonts w:ascii="Times New Roman" w:hAnsi="Times New Roman"/>
        <w:sz w:val="22"/>
        <w:szCs w:val="22"/>
      </w:rPr>
      <w:tab/>
      <w:t xml:space="preserve">- </w:t>
    </w:r>
    <w:r w:rsidRPr="00AA66EA">
      <w:rPr>
        <w:rStyle w:val="PageNumber"/>
        <w:rFonts w:ascii="Times New Roman" w:hAnsi="Times New Roman"/>
        <w:sz w:val="22"/>
        <w:szCs w:val="22"/>
      </w:rPr>
      <w:fldChar w:fldCharType="begin"/>
    </w:r>
    <w:r w:rsidRPr="00AA66EA">
      <w:rPr>
        <w:rStyle w:val="PageNumber"/>
        <w:rFonts w:ascii="Times New Roman" w:hAnsi="Times New Roman"/>
        <w:sz w:val="22"/>
        <w:szCs w:val="22"/>
      </w:rPr>
      <w:instrText xml:space="preserve"> PAGE </w:instrText>
    </w:r>
    <w:r w:rsidRPr="00AA66EA">
      <w:rPr>
        <w:rStyle w:val="PageNumber"/>
        <w:rFonts w:ascii="Times New Roman" w:hAnsi="Times New Roman"/>
        <w:sz w:val="22"/>
        <w:szCs w:val="22"/>
      </w:rPr>
      <w:fldChar w:fldCharType="separate"/>
    </w:r>
    <w:r>
      <w:rPr>
        <w:rStyle w:val="PageNumber"/>
        <w:rFonts w:ascii="Times New Roman" w:hAnsi="Times New Roman"/>
        <w:noProof/>
        <w:sz w:val="22"/>
        <w:szCs w:val="22"/>
      </w:rPr>
      <w:t>2</w:t>
    </w:r>
    <w:r w:rsidRPr="00AA66EA">
      <w:rPr>
        <w:rStyle w:val="PageNumber"/>
        <w:rFonts w:ascii="Times New Roman" w:hAnsi="Times New Roman"/>
        <w:sz w:val="22"/>
        <w:szCs w:val="22"/>
      </w:rPr>
      <w:fldChar w:fldCharType="end"/>
    </w:r>
    <w:r w:rsidR="00AA3DBC">
      <w:rPr>
        <w:rStyle w:val="PageNumber"/>
        <w:rFonts w:ascii="Times New Roman" w:hAnsi="Times New Roman"/>
        <w:sz w:val="22"/>
        <w:szCs w:val="22"/>
      </w:rPr>
      <w:t xml:space="preserve"> </w:t>
    </w:r>
    <w:r>
      <w:rPr>
        <w:rStyle w:val="PageNumber"/>
        <w:rFonts w:ascii="Times New Roman" w:hAnsi="Times New Roman"/>
        <w:sz w:val="22"/>
        <w:szCs w:val="22"/>
      </w:rPr>
      <w:t>-</w:t>
    </w:r>
    <w:r>
      <w:rPr>
        <w:rFonts w:ascii="Times New Roman" w:hAnsi="Times New Roman"/>
        <w:sz w:val="22"/>
        <w:szCs w:val="22"/>
      </w:rPr>
      <w:tab/>
    </w:r>
    <w:r w:rsidR="00A20E16">
      <w:rPr>
        <w:rFonts w:ascii="Times New Roman" w:hAnsi="Times New Roman"/>
        <w:b/>
        <w:color w:val="FF0000"/>
        <w:sz w:val="22"/>
        <w:szCs w:val="22"/>
      </w:rPr>
      <w:t>B-2</w:t>
    </w:r>
    <w:r w:rsidRPr="00A37CAB">
      <w:rPr>
        <w:rStyle w:val="PageNumber"/>
        <w:rFonts w:ascii="Times New Roman" w:hAnsi="Times New Roman"/>
      </w:rPr>
      <w:t xml:space="preserve"> </w:t>
    </w:r>
  </w:p>
  <w:p w14:paraId="6393F043" w14:textId="2AE05F59" w:rsidR="006176BC" w:rsidRPr="00E0182E" w:rsidRDefault="006176BC" w:rsidP="00E93783">
    <w:pPr>
      <w:pStyle w:val="Footer"/>
      <w:tabs>
        <w:tab w:val="clear" w:pos="4320"/>
        <w:tab w:val="clear" w:pos="8640"/>
        <w:tab w:val="center" w:pos="5400"/>
        <w:tab w:val="right" w:pos="10440"/>
      </w:tabs>
      <w:rPr>
        <w:rFonts w:ascii="Times New Roman" w:hAnsi="Times New Roman"/>
        <w:b/>
        <w:color w:val="auto"/>
        <w:sz w:val="22"/>
        <w:szCs w:val="22"/>
      </w:rPr>
    </w:pPr>
    <w:r>
      <w:rPr>
        <w:rStyle w:val="PageNumber"/>
        <w:rFonts w:ascii="Times New Roman" w:hAnsi="Times New Roman"/>
      </w:rPr>
      <w:tab/>
    </w:r>
    <w:r>
      <w:rPr>
        <w:rStyle w:val="PageNumber"/>
        <w:rFonts w:ascii="Times New Roman" w:hAnsi="Times New Roman"/>
      </w:rPr>
      <w:tab/>
      <w:t>Audit &amp; Certification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50B4" w14:textId="4A1A12AA" w:rsidR="00A20E16" w:rsidRDefault="00A20E16" w:rsidP="00490720">
    <w:pPr>
      <w:pStyle w:val="Footer"/>
      <w:tabs>
        <w:tab w:val="clear" w:pos="4320"/>
        <w:tab w:val="clear" w:pos="8640"/>
        <w:tab w:val="center" w:pos="5040"/>
        <w:tab w:val="right" w:pos="10440"/>
      </w:tabs>
      <w:rPr>
        <w:rStyle w:val="PageNumber"/>
        <w:rFonts w:ascii="Times New Roman" w:hAnsi="Times New Roman"/>
      </w:rPr>
    </w:pPr>
    <w:r w:rsidRPr="0042434D">
      <w:rPr>
        <w:rStyle w:val="PageNumber"/>
        <w:rFonts w:ascii="Times New Roman" w:hAnsi="Times New Roman"/>
      </w:rPr>
      <w:t xml:space="preserve">Revised </w:t>
    </w:r>
    <w:r>
      <w:rPr>
        <w:rStyle w:val="PageNumber"/>
        <w:rFonts w:ascii="Times New Roman" w:hAnsi="Times New Roman"/>
      </w:rPr>
      <w:t>3/26/25</w:t>
    </w:r>
    <w:r>
      <w:rPr>
        <w:rStyle w:val="PageNumber"/>
        <w:rFonts w:ascii="Times New Roman" w:hAnsi="Times New Roman"/>
        <w:sz w:val="22"/>
        <w:szCs w:val="22"/>
      </w:rPr>
      <w:tab/>
      <w:t xml:space="preserve">- </w:t>
    </w:r>
    <w:r w:rsidRPr="00AA66EA">
      <w:rPr>
        <w:rStyle w:val="PageNumber"/>
        <w:rFonts w:ascii="Times New Roman" w:hAnsi="Times New Roman"/>
        <w:sz w:val="22"/>
        <w:szCs w:val="22"/>
      </w:rPr>
      <w:fldChar w:fldCharType="begin"/>
    </w:r>
    <w:r w:rsidRPr="00AA66EA">
      <w:rPr>
        <w:rStyle w:val="PageNumber"/>
        <w:rFonts w:ascii="Times New Roman" w:hAnsi="Times New Roman"/>
        <w:sz w:val="22"/>
        <w:szCs w:val="22"/>
      </w:rPr>
      <w:instrText xml:space="preserve"> PAGE </w:instrText>
    </w:r>
    <w:r w:rsidRPr="00AA66EA">
      <w:rPr>
        <w:rStyle w:val="PageNumber"/>
        <w:rFonts w:ascii="Times New Roman" w:hAnsi="Times New Roman"/>
        <w:sz w:val="22"/>
        <w:szCs w:val="22"/>
      </w:rPr>
      <w:fldChar w:fldCharType="separate"/>
    </w:r>
    <w:r>
      <w:rPr>
        <w:rStyle w:val="PageNumber"/>
        <w:rFonts w:ascii="Times New Roman" w:hAnsi="Times New Roman"/>
        <w:noProof/>
        <w:sz w:val="22"/>
        <w:szCs w:val="22"/>
      </w:rPr>
      <w:t>2</w:t>
    </w:r>
    <w:r w:rsidRPr="00AA66EA">
      <w:rPr>
        <w:rStyle w:val="PageNumber"/>
        <w:rFonts w:ascii="Times New Roman" w:hAnsi="Times New Roman"/>
        <w:sz w:val="22"/>
        <w:szCs w:val="22"/>
      </w:rPr>
      <w:fldChar w:fldCharType="end"/>
    </w:r>
    <w:r>
      <w:rPr>
        <w:rStyle w:val="PageNumber"/>
        <w:rFonts w:ascii="Times New Roman" w:hAnsi="Times New Roman"/>
        <w:sz w:val="22"/>
        <w:szCs w:val="22"/>
      </w:rPr>
      <w:t xml:space="preserve"> -</w:t>
    </w:r>
    <w:r>
      <w:rPr>
        <w:rFonts w:ascii="Times New Roman" w:hAnsi="Times New Roman"/>
        <w:sz w:val="22"/>
        <w:szCs w:val="22"/>
      </w:rPr>
      <w:tab/>
    </w:r>
    <w:r>
      <w:rPr>
        <w:rFonts w:ascii="Times New Roman" w:hAnsi="Times New Roman"/>
        <w:b/>
        <w:color w:val="FF0000"/>
        <w:sz w:val="22"/>
        <w:szCs w:val="22"/>
      </w:rPr>
      <w:t>B-2</w:t>
    </w:r>
    <w:r w:rsidRPr="00A37CAB">
      <w:rPr>
        <w:rStyle w:val="PageNumber"/>
        <w:rFonts w:ascii="Times New Roman" w:hAnsi="Times New Roman"/>
      </w:rPr>
      <w:t xml:space="preserve"> </w:t>
    </w:r>
  </w:p>
  <w:p w14:paraId="21E1C4F6" w14:textId="77777777" w:rsidR="00A20E16" w:rsidRPr="00E0182E" w:rsidRDefault="00A20E16" w:rsidP="00E93783">
    <w:pPr>
      <w:pStyle w:val="Footer"/>
      <w:tabs>
        <w:tab w:val="clear" w:pos="4320"/>
        <w:tab w:val="clear" w:pos="8640"/>
        <w:tab w:val="center" w:pos="5400"/>
        <w:tab w:val="right" w:pos="10440"/>
      </w:tabs>
      <w:rPr>
        <w:rFonts w:ascii="Times New Roman" w:hAnsi="Times New Roman"/>
        <w:b/>
        <w:color w:val="auto"/>
        <w:sz w:val="22"/>
        <w:szCs w:val="22"/>
      </w:rPr>
    </w:pPr>
    <w:r>
      <w:rPr>
        <w:rStyle w:val="PageNumber"/>
        <w:rFonts w:ascii="Times New Roman" w:hAnsi="Times New Roman"/>
      </w:rPr>
      <w:tab/>
    </w:r>
    <w:r>
      <w:rPr>
        <w:rStyle w:val="PageNumber"/>
        <w:rFonts w:ascii="Times New Roman" w:hAnsi="Times New Roman"/>
      </w:rPr>
      <w:tab/>
      <w:t>Audit &amp;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3B17" w14:textId="77777777" w:rsidR="00EF6AC5" w:rsidRDefault="00EF6AC5">
      <w:r>
        <w:separator/>
      </w:r>
    </w:p>
  </w:footnote>
  <w:footnote w:type="continuationSeparator" w:id="0">
    <w:p w14:paraId="30E56329" w14:textId="77777777" w:rsidR="00EF6AC5" w:rsidRDefault="00EF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2C67" w14:textId="5D0D5105" w:rsidR="006176BC" w:rsidRPr="004A195A" w:rsidRDefault="006176BC" w:rsidP="00FD4EDF">
    <w:pPr>
      <w:pStyle w:val="Header"/>
      <w:tabs>
        <w:tab w:val="clear" w:pos="4320"/>
        <w:tab w:val="center" w:pos="5040"/>
      </w:tabs>
      <w:rPr>
        <w:rFonts w:ascii="Times New Roman" w:hAnsi="Times New Roman"/>
        <w:b/>
        <w:color w:val="4F81BD" w:themeColor="accent1"/>
        <w:sz w:val="22"/>
        <w:szCs w:val="22"/>
      </w:rPr>
    </w:pPr>
    <w:r>
      <w:rPr>
        <w:rFonts w:ascii="Times New Roman" w:hAnsi="Times New Roman"/>
        <w:b/>
        <w:sz w:val="22"/>
        <w:szCs w:val="22"/>
      </w:rPr>
      <w:tab/>
    </w:r>
    <w:r w:rsidRPr="004A195A">
      <w:rPr>
        <w:rFonts w:ascii="Times New Roman" w:hAnsi="Times New Roman"/>
        <w:b/>
        <w:color w:val="4F81BD" w:themeColor="accent1"/>
        <w:sz w:val="22"/>
        <w:szCs w:val="22"/>
      </w:rPr>
      <w:t>[Agency Name Here (Acronym)]</w:t>
    </w:r>
  </w:p>
  <w:p w14:paraId="4B2675E4" w14:textId="71267FDE" w:rsidR="006176BC" w:rsidRDefault="006176BC" w:rsidP="00FD4EDF">
    <w:pPr>
      <w:pStyle w:val="Header"/>
      <w:tabs>
        <w:tab w:val="clear" w:pos="4320"/>
        <w:tab w:val="center" w:pos="5040"/>
      </w:tabs>
      <w:rPr>
        <w:rFonts w:ascii="Times New Roman" w:hAnsi="Times New Roman"/>
        <w:b/>
        <w:sz w:val="22"/>
        <w:szCs w:val="22"/>
      </w:rPr>
    </w:pPr>
    <w:r>
      <w:rPr>
        <w:rFonts w:ascii="Times New Roman" w:hAnsi="Times New Roman"/>
        <w:b/>
        <w:sz w:val="22"/>
        <w:szCs w:val="22"/>
      </w:rPr>
      <w:tab/>
    </w:r>
    <w:r w:rsidRPr="004A195A">
      <w:rPr>
        <w:rFonts w:ascii="Times New Roman" w:hAnsi="Times New Roman"/>
        <w:b/>
        <w:color w:val="4F81BD" w:themeColor="accent1"/>
        <w:sz w:val="22"/>
        <w:szCs w:val="22"/>
      </w:rPr>
      <w:t>PROCUREMENT AUDIT PROGRAM</w:t>
    </w:r>
  </w:p>
  <w:p w14:paraId="75AB116C" w14:textId="2BFA7384" w:rsidR="006176BC" w:rsidRPr="00C81C80" w:rsidRDefault="006176BC" w:rsidP="00FD4EDF">
    <w:pPr>
      <w:pStyle w:val="Header"/>
      <w:tabs>
        <w:tab w:val="clear" w:pos="4320"/>
        <w:tab w:val="center" w:pos="5040"/>
      </w:tabs>
      <w:rPr>
        <w:rFonts w:ascii="Times New Roman" w:hAnsi="Times New Roman"/>
        <w:b/>
        <w:sz w:val="22"/>
        <w:szCs w:val="22"/>
      </w:rPr>
    </w:pPr>
    <w:r>
      <w:rPr>
        <w:rFonts w:ascii="Times New Roman" w:hAnsi="Times New Roman"/>
        <w:b/>
        <w:sz w:val="22"/>
        <w:szCs w:val="22"/>
      </w:rPr>
      <w:tab/>
    </w:r>
    <w:r w:rsidRPr="004A195A">
      <w:rPr>
        <w:rFonts w:ascii="Times New Roman" w:hAnsi="Times New Roman"/>
        <w:b/>
        <w:color w:val="4F81BD" w:themeColor="accent1"/>
        <w:sz w:val="22"/>
        <w:szCs w:val="22"/>
      </w:rPr>
      <w:t>[Audit Period Begin] to [Audit Period 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DF3"/>
    <w:multiLevelType w:val="hybridMultilevel"/>
    <w:tmpl w:val="4B021E16"/>
    <w:lvl w:ilvl="0" w:tplc="3E8034E4">
      <w:start w:val="1"/>
      <w:numFmt w:val="upperLetter"/>
      <w:lvlText w:val="%1."/>
      <w:lvlJc w:val="left"/>
      <w:pPr>
        <w:ind w:left="720" w:hanging="360"/>
      </w:pPr>
      <w:rPr>
        <w:rFonts w:hint="default"/>
      </w:rPr>
    </w:lvl>
    <w:lvl w:ilvl="1" w:tplc="86004482">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D6C49"/>
    <w:multiLevelType w:val="hybridMultilevel"/>
    <w:tmpl w:val="922AD03A"/>
    <w:lvl w:ilvl="0" w:tplc="FFFFFFFF">
      <w:start w:val="1"/>
      <w:numFmt w:val="decimal"/>
      <w:lvlText w:val="%1."/>
      <w:lvlJc w:val="righ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7D"/>
    <w:multiLevelType w:val="hybridMultilevel"/>
    <w:tmpl w:val="EEA86628"/>
    <w:lvl w:ilvl="0" w:tplc="550C454C">
      <w:start w:val="1"/>
      <w:numFmt w:val="decimal"/>
      <w:lvlText w:val="%1."/>
      <w:lvlJc w:val="right"/>
      <w:pPr>
        <w:ind w:left="720" w:hanging="360"/>
      </w:pPr>
      <w:rPr>
        <w:rFonts w:hint="default"/>
      </w:rPr>
    </w:lvl>
    <w:lvl w:ilvl="1" w:tplc="975081D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54B56"/>
    <w:multiLevelType w:val="hybridMultilevel"/>
    <w:tmpl w:val="FB721184"/>
    <w:lvl w:ilvl="0" w:tplc="86004482">
      <w:start w:val="1"/>
      <w:numFmt w:val="bullet"/>
      <w:lvlText w:val="-"/>
      <w:lvlJc w:val="left"/>
      <w:pPr>
        <w:ind w:left="1422" w:hanging="360"/>
      </w:pPr>
      <w:rPr>
        <w:rFonts w:ascii="Courier New" w:hAnsi="Courier New" w:hint="default"/>
      </w:rPr>
    </w:lvl>
    <w:lvl w:ilvl="1" w:tplc="86004482">
      <w:start w:val="1"/>
      <w:numFmt w:val="bullet"/>
      <w:lvlText w:val="-"/>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 w15:restartNumberingAfterBreak="0">
    <w:nsid w:val="15EF32B2"/>
    <w:multiLevelType w:val="hybridMultilevel"/>
    <w:tmpl w:val="6BF0698E"/>
    <w:lvl w:ilvl="0" w:tplc="0B24E7B0">
      <w:start w:val="1"/>
      <w:numFmt w:val="upperLetter"/>
      <w:lvlText w:val="%1."/>
      <w:lvlJc w:val="right"/>
      <w:pPr>
        <w:ind w:left="720" w:hanging="360"/>
      </w:pPr>
      <w:rPr>
        <w:rFonts w:hint="default"/>
      </w:rPr>
    </w:lvl>
    <w:lvl w:ilvl="1" w:tplc="0B24E7B0">
      <w:start w:val="1"/>
      <w:numFmt w:val="upp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858A9"/>
    <w:multiLevelType w:val="multilevel"/>
    <w:tmpl w:val="61A8C21C"/>
    <w:lvl w:ilvl="0">
      <w:start w:val="1"/>
      <w:numFmt w:val="decimal"/>
      <w:lvlText w:val="%1."/>
      <w:lvlJc w:val="right"/>
      <w:pPr>
        <w:ind w:left="720" w:hanging="360"/>
      </w:pPr>
      <w:rPr>
        <w:rFonts w:hint="default"/>
        <w:b w:val="0"/>
      </w:rPr>
    </w:lvl>
    <w:lvl w:ilvl="1">
      <w:start w:val="2"/>
      <w:numFmt w:val="decimal"/>
      <w:isLgl/>
      <w:lvlText w:val="%1.%2"/>
      <w:lvlJc w:val="left"/>
      <w:pPr>
        <w:ind w:left="885" w:hanging="52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191036FB"/>
    <w:multiLevelType w:val="hybridMultilevel"/>
    <w:tmpl w:val="935CA0F4"/>
    <w:lvl w:ilvl="0" w:tplc="6CB26CDC">
      <w:start w:val="1"/>
      <w:numFmt w:val="decimal"/>
      <w:lvlText w:val="%1."/>
      <w:lvlJc w:val="right"/>
      <w:pPr>
        <w:ind w:left="720" w:hanging="360"/>
      </w:pPr>
      <w:rPr>
        <w:rFonts w:hint="default"/>
      </w:rPr>
    </w:lvl>
    <w:lvl w:ilvl="1" w:tplc="135057E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D7EC4"/>
    <w:multiLevelType w:val="hybridMultilevel"/>
    <w:tmpl w:val="EE48D5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A3243"/>
    <w:multiLevelType w:val="multilevel"/>
    <w:tmpl w:val="BF8C06B4"/>
    <w:lvl w:ilvl="0">
      <w:start w:val="1"/>
      <w:numFmt w:val="decimal"/>
      <w:lvlText w:val="%1."/>
      <w:lvlJc w:val="right"/>
      <w:pPr>
        <w:tabs>
          <w:tab w:val="num" w:pos="720"/>
        </w:tabs>
        <w:ind w:left="720" w:hanging="432"/>
      </w:pPr>
      <w:rPr>
        <w:rFonts w:hint="default"/>
        <w:color w:va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24CC6EA0"/>
    <w:multiLevelType w:val="multilevel"/>
    <w:tmpl w:val="16C851E6"/>
    <w:lvl w:ilvl="0">
      <w:start w:val="1"/>
      <w:numFmt w:val="decimal"/>
      <w:lvlText w:val="%1."/>
      <w:lvlJc w:val="right"/>
      <w:pPr>
        <w:tabs>
          <w:tab w:val="num" w:pos="720"/>
        </w:tabs>
        <w:ind w:left="720" w:hanging="432"/>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26665E7F"/>
    <w:multiLevelType w:val="multilevel"/>
    <w:tmpl w:val="BF8C06B4"/>
    <w:lvl w:ilvl="0">
      <w:start w:val="1"/>
      <w:numFmt w:val="decimal"/>
      <w:lvlText w:val="%1."/>
      <w:lvlJc w:val="right"/>
      <w:pPr>
        <w:tabs>
          <w:tab w:val="num" w:pos="720"/>
        </w:tabs>
        <w:ind w:left="720" w:hanging="432"/>
      </w:pPr>
      <w:rPr>
        <w:rFonts w:hint="default"/>
        <w:color w:va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28614536"/>
    <w:multiLevelType w:val="hybridMultilevel"/>
    <w:tmpl w:val="922AD03A"/>
    <w:lvl w:ilvl="0" w:tplc="C3B0C2CA">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D6BBB"/>
    <w:multiLevelType w:val="hybridMultilevel"/>
    <w:tmpl w:val="922AD03A"/>
    <w:lvl w:ilvl="0" w:tplc="FFFFFFFF">
      <w:start w:val="1"/>
      <w:numFmt w:val="decimal"/>
      <w:lvlText w:val="%1."/>
      <w:lvlJc w:val="righ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0368AB"/>
    <w:multiLevelType w:val="hybridMultilevel"/>
    <w:tmpl w:val="6BD2DE5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E7D3133"/>
    <w:multiLevelType w:val="hybridMultilevel"/>
    <w:tmpl w:val="5F0CB002"/>
    <w:lvl w:ilvl="0" w:tplc="86004482">
      <w:start w:val="1"/>
      <w:numFmt w:val="bullet"/>
      <w:lvlText w:val="-"/>
      <w:lvlJc w:val="left"/>
      <w:pPr>
        <w:ind w:left="720" w:hanging="360"/>
      </w:pPr>
      <w:rPr>
        <w:rFonts w:ascii="Courier New" w:hAnsi="Courier New" w:hint="default"/>
      </w:rPr>
    </w:lvl>
    <w:lvl w:ilvl="1" w:tplc="8600448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76145"/>
    <w:multiLevelType w:val="hybridMultilevel"/>
    <w:tmpl w:val="1ED8C912"/>
    <w:lvl w:ilvl="0" w:tplc="C728F040">
      <w:start w:val="1"/>
      <w:numFmt w:val="decimal"/>
      <w:lvlText w:val="%1."/>
      <w:lvlJc w:val="left"/>
      <w:pPr>
        <w:ind w:left="720" w:hanging="360"/>
      </w:pPr>
      <w:rPr>
        <w:rFonts w:hint="default"/>
      </w:rPr>
    </w:lvl>
    <w:lvl w:ilvl="1" w:tplc="FFD40BC8">
      <w:start w:val="1"/>
      <w:numFmt w:val="lowerLetter"/>
      <w:lvlText w:val="%2."/>
      <w:lvlJc w:val="left"/>
      <w:pPr>
        <w:ind w:left="1440" w:hanging="360"/>
      </w:pPr>
      <w:rPr>
        <w:rFonts w:hint="default"/>
      </w:rPr>
    </w:lvl>
    <w:lvl w:ilvl="2" w:tplc="975C17A6">
      <w:start w:val="1"/>
      <w:numFmt w:val="lowerLetter"/>
      <w:lvlText w:val="(%3)"/>
      <w:lvlJc w:val="left"/>
      <w:pPr>
        <w:ind w:left="2340" w:hanging="360"/>
      </w:pPr>
      <w:rPr>
        <w:rFonts w:hint="default"/>
      </w:rPr>
    </w:lvl>
    <w:lvl w:ilvl="3" w:tplc="2EFE3CF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131C7"/>
    <w:multiLevelType w:val="multilevel"/>
    <w:tmpl w:val="BF8C06B4"/>
    <w:lvl w:ilvl="0">
      <w:start w:val="1"/>
      <w:numFmt w:val="decimal"/>
      <w:lvlText w:val="%1."/>
      <w:lvlJc w:val="right"/>
      <w:pPr>
        <w:tabs>
          <w:tab w:val="num" w:pos="720"/>
        </w:tabs>
        <w:ind w:left="720" w:hanging="432"/>
      </w:pPr>
      <w:rPr>
        <w:rFonts w:hint="default"/>
        <w:color w:va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7" w15:restartNumberingAfterBreak="0">
    <w:nsid w:val="345A0FAF"/>
    <w:multiLevelType w:val="hybridMultilevel"/>
    <w:tmpl w:val="CB867EE8"/>
    <w:lvl w:ilvl="0" w:tplc="86004482">
      <w:start w:val="1"/>
      <w:numFmt w:val="bullet"/>
      <w:lvlText w:val="-"/>
      <w:lvlJc w:val="left"/>
      <w:pPr>
        <w:ind w:left="720" w:hanging="360"/>
      </w:pPr>
      <w:rPr>
        <w:rFonts w:ascii="Courier New" w:hAnsi="Courier New" w:hint="default"/>
      </w:rPr>
    </w:lvl>
    <w:lvl w:ilvl="1" w:tplc="8600448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058C7"/>
    <w:multiLevelType w:val="hybridMultilevel"/>
    <w:tmpl w:val="0ADCEC6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F0415F"/>
    <w:multiLevelType w:val="hybridMultilevel"/>
    <w:tmpl w:val="12E6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17A8C"/>
    <w:multiLevelType w:val="multilevel"/>
    <w:tmpl w:val="175A3EB6"/>
    <w:lvl w:ilvl="0">
      <w:start w:val="1"/>
      <w:numFmt w:val="decimal"/>
      <w:lvlText w:val="%1."/>
      <w:lvlJc w:val="right"/>
      <w:pPr>
        <w:tabs>
          <w:tab w:val="num" w:pos="720"/>
        </w:tabs>
        <w:ind w:left="720" w:hanging="432"/>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401934DD"/>
    <w:multiLevelType w:val="hybridMultilevel"/>
    <w:tmpl w:val="155A65AC"/>
    <w:lvl w:ilvl="0" w:tplc="531E149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430D3"/>
    <w:multiLevelType w:val="hybridMultilevel"/>
    <w:tmpl w:val="46569FC2"/>
    <w:lvl w:ilvl="0" w:tplc="0850621C">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944AC"/>
    <w:multiLevelType w:val="multilevel"/>
    <w:tmpl w:val="DC66D9F8"/>
    <w:lvl w:ilvl="0">
      <w:start w:val="1"/>
      <w:numFmt w:val="decimal"/>
      <w:lvlText w:val="%1."/>
      <w:lvlJc w:val="right"/>
      <w:pPr>
        <w:tabs>
          <w:tab w:val="num" w:pos="720"/>
        </w:tabs>
        <w:ind w:left="720" w:hanging="432"/>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4F605E89"/>
    <w:multiLevelType w:val="multilevel"/>
    <w:tmpl w:val="175A3EB6"/>
    <w:lvl w:ilvl="0">
      <w:start w:val="1"/>
      <w:numFmt w:val="decimal"/>
      <w:lvlText w:val="%1."/>
      <w:lvlJc w:val="right"/>
      <w:pPr>
        <w:tabs>
          <w:tab w:val="num" w:pos="720"/>
        </w:tabs>
        <w:ind w:left="720" w:hanging="432"/>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15:restartNumberingAfterBreak="0">
    <w:nsid w:val="56BE0EC8"/>
    <w:multiLevelType w:val="hybridMultilevel"/>
    <w:tmpl w:val="922AD03A"/>
    <w:lvl w:ilvl="0" w:tplc="C3B0C2CA">
      <w:start w:val="1"/>
      <w:numFmt w:val="decimal"/>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AC4344"/>
    <w:multiLevelType w:val="hybridMultilevel"/>
    <w:tmpl w:val="C8BC8AA4"/>
    <w:lvl w:ilvl="0" w:tplc="7E48F0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F4EE4"/>
    <w:multiLevelType w:val="multilevel"/>
    <w:tmpl w:val="F3849A76"/>
    <w:lvl w:ilvl="0">
      <w:start w:val="1"/>
      <w:numFmt w:val="decimal"/>
      <w:lvlText w:val="%1."/>
      <w:lvlJc w:val="right"/>
      <w:pPr>
        <w:tabs>
          <w:tab w:val="num" w:pos="720"/>
        </w:tabs>
        <w:ind w:left="720" w:hanging="432"/>
      </w:pPr>
      <w:rPr>
        <w:rFonts w:hint="default"/>
        <w:color w:va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15:restartNumberingAfterBreak="0">
    <w:nsid w:val="5F8378C0"/>
    <w:multiLevelType w:val="multilevel"/>
    <w:tmpl w:val="F3849A76"/>
    <w:lvl w:ilvl="0">
      <w:start w:val="1"/>
      <w:numFmt w:val="decimal"/>
      <w:lvlText w:val="%1."/>
      <w:lvlJc w:val="right"/>
      <w:pPr>
        <w:tabs>
          <w:tab w:val="num" w:pos="720"/>
        </w:tabs>
        <w:ind w:left="720" w:hanging="432"/>
      </w:pPr>
      <w:rPr>
        <w:rFonts w:hint="default"/>
        <w:color w:va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9" w15:restartNumberingAfterBreak="0">
    <w:nsid w:val="612E7FD2"/>
    <w:multiLevelType w:val="hybridMultilevel"/>
    <w:tmpl w:val="05D2AFD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5C44A90"/>
    <w:multiLevelType w:val="hybridMultilevel"/>
    <w:tmpl w:val="3CF841F0"/>
    <w:lvl w:ilvl="0" w:tplc="0409001B">
      <w:start w:val="1"/>
      <w:numFmt w:val="lowerRoman"/>
      <w:lvlText w:val="%1."/>
      <w:lvlJc w:val="right"/>
      <w:pPr>
        <w:ind w:left="1440" w:hanging="360"/>
      </w:pPr>
    </w:lvl>
    <w:lvl w:ilvl="1" w:tplc="EB302CF4">
      <w:start w:val="1"/>
      <w:numFmt w:val="bullet"/>
      <w:lvlText w:val="-"/>
      <w:lvlJc w:val="left"/>
      <w:pPr>
        <w:ind w:left="2160" w:hanging="360"/>
      </w:pPr>
      <w:rPr>
        <w:rFonts w:ascii="Courier New" w:hAnsi="Courier New" w:hint="default"/>
      </w:rPr>
    </w:lvl>
    <w:lvl w:ilvl="2" w:tplc="125A69F6">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E37651"/>
    <w:multiLevelType w:val="hybridMultilevel"/>
    <w:tmpl w:val="231075E2"/>
    <w:lvl w:ilvl="0" w:tplc="B48AA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02B81"/>
    <w:multiLevelType w:val="hybridMultilevel"/>
    <w:tmpl w:val="86E0BEE8"/>
    <w:lvl w:ilvl="0" w:tplc="0850621C">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4B4140"/>
    <w:multiLevelType w:val="hybridMultilevel"/>
    <w:tmpl w:val="A224C6A4"/>
    <w:lvl w:ilvl="0" w:tplc="7E48F0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B2947"/>
    <w:multiLevelType w:val="hybridMultilevel"/>
    <w:tmpl w:val="070EF1D6"/>
    <w:lvl w:ilvl="0" w:tplc="A064C3E2">
      <w:start w:val="1"/>
      <w:numFmt w:val="decimal"/>
      <w:lvlText w:val="%1."/>
      <w:lvlJc w:val="left"/>
      <w:pPr>
        <w:ind w:left="1080" w:hanging="360"/>
      </w:pPr>
      <w:rPr>
        <w:rFonts w:hint="default"/>
      </w:rPr>
    </w:lvl>
    <w:lvl w:ilvl="1" w:tplc="5694F6C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5722A6"/>
    <w:multiLevelType w:val="hybridMultilevel"/>
    <w:tmpl w:val="122A522C"/>
    <w:lvl w:ilvl="0" w:tplc="86004482">
      <w:start w:val="1"/>
      <w:numFmt w:val="bullet"/>
      <w:lvlText w:val="-"/>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8023BB0"/>
    <w:multiLevelType w:val="hybridMultilevel"/>
    <w:tmpl w:val="1C5446E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C412D08"/>
    <w:multiLevelType w:val="hybridMultilevel"/>
    <w:tmpl w:val="3DB600D0"/>
    <w:lvl w:ilvl="0" w:tplc="6CB26CDC">
      <w:start w:val="1"/>
      <w:numFmt w:val="decimal"/>
      <w:lvlText w:val="%1."/>
      <w:lvlJc w:val="right"/>
      <w:pPr>
        <w:ind w:left="720" w:hanging="360"/>
      </w:pPr>
      <w:rPr>
        <w:rFonts w:hint="default"/>
      </w:rPr>
    </w:lvl>
    <w:lvl w:ilvl="1" w:tplc="A844B81A">
      <w:start w:val="1"/>
      <w:numFmt w:val="lowerLetter"/>
      <w:lvlText w:val="%2."/>
      <w:lvlJc w:val="left"/>
      <w:pPr>
        <w:ind w:left="1800" w:hanging="72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919419">
    <w:abstractNumId w:val="11"/>
  </w:num>
  <w:num w:numId="2" w16cid:durableId="1034308962">
    <w:abstractNumId w:val="31"/>
  </w:num>
  <w:num w:numId="3" w16cid:durableId="516038219">
    <w:abstractNumId w:val="26"/>
  </w:num>
  <w:num w:numId="4" w16cid:durableId="1768380765">
    <w:abstractNumId w:val="33"/>
  </w:num>
  <w:num w:numId="5" w16cid:durableId="1317801522">
    <w:abstractNumId w:val="6"/>
  </w:num>
  <w:num w:numId="6" w16cid:durableId="2064790292">
    <w:abstractNumId w:val="34"/>
  </w:num>
  <w:num w:numId="7" w16cid:durableId="876433302">
    <w:abstractNumId w:val="32"/>
  </w:num>
  <w:num w:numId="8" w16cid:durableId="1605501979">
    <w:abstractNumId w:val="21"/>
  </w:num>
  <w:num w:numId="9" w16cid:durableId="480734402">
    <w:abstractNumId w:val="15"/>
  </w:num>
  <w:num w:numId="10" w16cid:durableId="96295965">
    <w:abstractNumId w:val="3"/>
  </w:num>
  <w:num w:numId="11" w16cid:durableId="1034430198">
    <w:abstractNumId w:val="35"/>
  </w:num>
  <w:num w:numId="12" w16cid:durableId="1653095309">
    <w:abstractNumId w:val="17"/>
  </w:num>
  <w:num w:numId="13" w16cid:durableId="1346514686">
    <w:abstractNumId w:val="14"/>
  </w:num>
  <w:num w:numId="14" w16cid:durableId="579212885">
    <w:abstractNumId w:val="7"/>
  </w:num>
  <w:num w:numId="15" w16cid:durableId="758059512">
    <w:abstractNumId w:val="22"/>
  </w:num>
  <w:num w:numId="16" w16cid:durableId="1219896044">
    <w:abstractNumId w:val="0"/>
  </w:num>
  <w:num w:numId="17" w16cid:durableId="927152052">
    <w:abstractNumId w:val="19"/>
  </w:num>
  <w:num w:numId="18" w16cid:durableId="1731071153">
    <w:abstractNumId w:val="30"/>
  </w:num>
  <w:num w:numId="19" w16cid:durableId="476802153">
    <w:abstractNumId w:val="9"/>
  </w:num>
  <w:num w:numId="20" w16cid:durableId="522403736">
    <w:abstractNumId w:val="28"/>
  </w:num>
  <w:num w:numId="21" w16cid:durableId="1549680380">
    <w:abstractNumId w:val="23"/>
  </w:num>
  <w:num w:numId="22" w16cid:durableId="1361197404">
    <w:abstractNumId w:val="36"/>
  </w:num>
  <w:num w:numId="23" w16cid:durableId="104429797">
    <w:abstractNumId w:val="25"/>
  </w:num>
  <w:num w:numId="24" w16cid:durableId="1518108247">
    <w:abstractNumId w:val="5"/>
  </w:num>
  <w:num w:numId="25" w16cid:durableId="156963826">
    <w:abstractNumId w:val="37"/>
  </w:num>
  <w:num w:numId="26" w16cid:durableId="73430691">
    <w:abstractNumId w:val="13"/>
  </w:num>
  <w:num w:numId="27" w16cid:durableId="1883982607">
    <w:abstractNumId w:val="24"/>
  </w:num>
  <w:num w:numId="28" w16cid:durableId="843593850">
    <w:abstractNumId w:val="20"/>
  </w:num>
  <w:num w:numId="29" w16cid:durableId="1467966981">
    <w:abstractNumId w:val="4"/>
  </w:num>
  <w:num w:numId="30" w16cid:durableId="1101529120">
    <w:abstractNumId w:val="27"/>
  </w:num>
  <w:num w:numId="31" w16cid:durableId="1059741346">
    <w:abstractNumId w:val="10"/>
  </w:num>
  <w:num w:numId="32" w16cid:durableId="1717850916">
    <w:abstractNumId w:val="8"/>
  </w:num>
  <w:num w:numId="33" w16cid:durableId="1630551715">
    <w:abstractNumId w:val="16"/>
  </w:num>
  <w:num w:numId="34" w16cid:durableId="1106118954">
    <w:abstractNumId w:val="12"/>
  </w:num>
  <w:num w:numId="35" w16cid:durableId="2108228293">
    <w:abstractNumId w:val="1"/>
  </w:num>
  <w:num w:numId="36" w16cid:durableId="1763605432">
    <w:abstractNumId w:val="2"/>
  </w:num>
  <w:num w:numId="37" w16cid:durableId="1364598987">
    <w:abstractNumId w:val="18"/>
  </w:num>
  <w:num w:numId="38" w16cid:durableId="1882017949">
    <w:abstractNumId w:val="2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wford Milling">
    <w15:presenceInfo w15:providerId="AD" w15:userId="S::dcmilling@mmo.sc.gov::a795aa04-7fb6-4ccd-a906-a1f7a2bc8104"/>
  </w15:person>
  <w15:person w15:author="Bullock, Cherie">
    <w15:presenceInfo w15:providerId="None" w15:userId="Bullock, Cher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7E1"/>
    <w:rsid w:val="00000881"/>
    <w:rsid w:val="000107E7"/>
    <w:rsid w:val="00012842"/>
    <w:rsid w:val="00022454"/>
    <w:rsid w:val="00024016"/>
    <w:rsid w:val="00030BD7"/>
    <w:rsid w:val="000314D2"/>
    <w:rsid w:val="0003266C"/>
    <w:rsid w:val="00037814"/>
    <w:rsid w:val="000419E2"/>
    <w:rsid w:val="00062A83"/>
    <w:rsid w:val="00062A9D"/>
    <w:rsid w:val="00063B61"/>
    <w:rsid w:val="000657DE"/>
    <w:rsid w:val="000701C6"/>
    <w:rsid w:val="0007461C"/>
    <w:rsid w:val="00076349"/>
    <w:rsid w:val="0007689E"/>
    <w:rsid w:val="00080479"/>
    <w:rsid w:val="00080EB6"/>
    <w:rsid w:val="00081546"/>
    <w:rsid w:val="00082EE5"/>
    <w:rsid w:val="0008321C"/>
    <w:rsid w:val="00084384"/>
    <w:rsid w:val="00094364"/>
    <w:rsid w:val="000948FD"/>
    <w:rsid w:val="000A146E"/>
    <w:rsid w:val="000A1854"/>
    <w:rsid w:val="000A46C7"/>
    <w:rsid w:val="000A5D85"/>
    <w:rsid w:val="000B0305"/>
    <w:rsid w:val="000B107D"/>
    <w:rsid w:val="000C2447"/>
    <w:rsid w:val="000C5F1F"/>
    <w:rsid w:val="000D3FAB"/>
    <w:rsid w:val="000D5968"/>
    <w:rsid w:val="000D7017"/>
    <w:rsid w:val="000D74BC"/>
    <w:rsid w:val="000E5C59"/>
    <w:rsid w:val="000E5F61"/>
    <w:rsid w:val="000F0516"/>
    <w:rsid w:val="00107664"/>
    <w:rsid w:val="00111359"/>
    <w:rsid w:val="001157BB"/>
    <w:rsid w:val="00117A77"/>
    <w:rsid w:val="00117E90"/>
    <w:rsid w:val="001209D6"/>
    <w:rsid w:val="00121F4D"/>
    <w:rsid w:val="001220D2"/>
    <w:rsid w:val="00122185"/>
    <w:rsid w:val="00123E23"/>
    <w:rsid w:val="001249B3"/>
    <w:rsid w:val="001253B1"/>
    <w:rsid w:val="0013142F"/>
    <w:rsid w:val="00136899"/>
    <w:rsid w:val="00145EB2"/>
    <w:rsid w:val="00150E13"/>
    <w:rsid w:val="00152341"/>
    <w:rsid w:val="001550C9"/>
    <w:rsid w:val="001622BA"/>
    <w:rsid w:val="001665DA"/>
    <w:rsid w:val="001700F3"/>
    <w:rsid w:val="00171268"/>
    <w:rsid w:val="00173E17"/>
    <w:rsid w:val="00182D81"/>
    <w:rsid w:val="00185B96"/>
    <w:rsid w:val="001979AE"/>
    <w:rsid w:val="00197F94"/>
    <w:rsid w:val="001A098F"/>
    <w:rsid w:val="001A3991"/>
    <w:rsid w:val="001A78B2"/>
    <w:rsid w:val="001B019D"/>
    <w:rsid w:val="001B2BB8"/>
    <w:rsid w:val="001B3279"/>
    <w:rsid w:val="001B43DE"/>
    <w:rsid w:val="001B587D"/>
    <w:rsid w:val="001B5C90"/>
    <w:rsid w:val="001C1FA3"/>
    <w:rsid w:val="001C2169"/>
    <w:rsid w:val="001C35D7"/>
    <w:rsid w:val="001C7EA5"/>
    <w:rsid w:val="001D0093"/>
    <w:rsid w:val="001D059B"/>
    <w:rsid w:val="001D1A6B"/>
    <w:rsid w:val="001D6DF5"/>
    <w:rsid w:val="001D7C7D"/>
    <w:rsid w:val="001E3CAE"/>
    <w:rsid w:val="001E4639"/>
    <w:rsid w:val="001E7E01"/>
    <w:rsid w:val="001F4E4F"/>
    <w:rsid w:val="001F5109"/>
    <w:rsid w:val="002005E2"/>
    <w:rsid w:val="00202D50"/>
    <w:rsid w:val="00203902"/>
    <w:rsid w:val="00203BF7"/>
    <w:rsid w:val="00207514"/>
    <w:rsid w:val="00207C05"/>
    <w:rsid w:val="00212D13"/>
    <w:rsid w:val="0021461F"/>
    <w:rsid w:val="0022441C"/>
    <w:rsid w:val="00225B6A"/>
    <w:rsid w:val="00226B33"/>
    <w:rsid w:val="00230595"/>
    <w:rsid w:val="0023291D"/>
    <w:rsid w:val="00233AD2"/>
    <w:rsid w:val="002345F3"/>
    <w:rsid w:val="00234853"/>
    <w:rsid w:val="00242FC5"/>
    <w:rsid w:val="00245E39"/>
    <w:rsid w:val="002514C6"/>
    <w:rsid w:val="0025307F"/>
    <w:rsid w:val="0025384F"/>
    <w:rsid w:val="00254DD6"/>
    <w:rsid w:val="00255820"/>
    <w:rsid w:val="00257587"/>
    <w:rsid w:val="00270754"/>
    <w:rsid w:val="00277B9D"/>
    <w:rsid w:val="00281742"/>
    <w:rsid w:val="00283280"/>
    <w:rsid w:val="002847FE"/>
    <w:rsid w:val="00290A97"/>
    <w:rsid w:val="002968BB"/>
    <w:rsid w:val="00296B98"/>
    <w:rsid w:val="002B77A0"/>
    <w:rsid w:val="002C2A9D"/>
    <w:rsid w:val="002C50F8"/>
    <w:rsid w:val="002C60AF"/>
    <w:rsid w:val="002D24B7"/>
    <w:rsid w:val="002D3B18"/>
    <w:rsid w:val="002D519C"/>
    <w:rsid w:val="002E0F3C"/>
    <w:rsid w:val="002E1444"/>
    <w:rsid w:val="002E289E"/>
    <w:rsid w:val="002E7093"/>
    <w:rsid w:val="002E7133"/>
    <w:rsid w:val="002F3102"/>
    <w:rsid w:val="002F586F"/>
    <w:rsid w:val="002F7767"/>
    <w:rsid w:val="003028FE"/>
    <w:rsid w:val="00302D3C"/>
    <w:rsid w:val="003102E4"/>
    <w:rsid w:val="0031456A"/>
    <w:rsid w:val="00316CAF"/>
    <w:rsid w:val="00320685"/>
    <w:rsid w:val="003207B4"/>
    <w:rsid w:val="00321E5C"/>
    <w:rsid w:val="003228D2"/>
    <w:rsid w:val="0032437E"/>
    <w:rsid w:val="0032529D"/>
    <w:rsid w:val="003252BA"/>
    <w:rsid w:val="00333CAA"/>
    <w:rsid w:val="00335995"/>
    <w:rsid w:val="00343302"/>
    <w:rsid w:val="0034598B"/>
    <w:rsid w:val="00350516"/>
    <w:rsid w:val="00352403"/>
    <w:rsid w:val="00355A65"/>
    <w:rsid w:val="00355BEF"/>
    <w:rsid w:val="0035757F"/>
    <w:rsid w:val="00361456"/>
    <w:rsid w:val="0037152D"/>
    <w:rsid w:val="003728AB"/>
    <w:rsid w:val="00373A56"/>
    <w:rsid w:val="00385B35"/>
    <w:rsid w:val="00385E85"/>
    <w:rsid w:val="00386470"/>
    <w:rsid w:val="0039108F"/>
    <w:rsid w:val="0039259B"/>
    <w:rsid w:val="00392D76"/>
    <w:rsid w:val="00393E46"/>
    <w:rsid w:val="0039450A"/>
    <w:rsid w:val="003970AA"/>
    <w:rsid w:val="003B36FF"/>
    <w:rsid w:val="003B4184"/>
    <w:rsid w:val="003B6FE1"/>
    <w:rsid w:val="003B7A8A"/>
    <w:rsid w:val="003B7FAD"/>
    <w:rsid w:val="003C0D0B"/>
    <w:rsid w:val="003C3C55"/>
    <w:rsid w:val="003D35B0"/>
    <w:rsid w:val="003D3C64"/>
    <w:rsid w:val="003D7611"/>
    <w:rsid w:val="003E4815"/>
    <w:rsid w:val="003F0135"/>
    <w:rsid w:val="003F12B5"/>
    <w:rsid w:val="003F16C4"/>
    <w:rsid w:val="0040032F"/>
    <w:rsid w:val="00401A01"/>
    <w:rsid w:val="0040250B"/>
    <w:rsid w:val="00403734"/>
    <w:rsid w:val="00404244"/>
    <w:rsid w:val="00406F24"/>
    <w:rsid w:val="00410807"/>
    <w:rsid w:val="00410B64"/>
    <w:rsid w:val="004132B4"/>
    <w:rsid w:val="004204FE"/>
    <w:rsid w:val="00420F17"/>
    <w:rsid w:val="00421A3C"/>
    <w:rsid w:val="0042434D"/>
    <w:rsid w:val="004272C7"/>
    <w:rsid w:val="00437957"/>
    <w:rsid w:val="00446645"/>
    <w:rsid w:val="004468A6"/>
    <w:rsid w:val="004527BC"/>
    <w:rsid w:val="004606C7"/>
    <w:rsid w:val="0046375F"/>
    <w:rsid w:val="004715C6"/>
    <w:rsid w:val="0047186C"/>
    <w:rsid w:val="00480D41"/>
    <w:rsid w:val="0048102A"/>
    <w:rsid w:val="0048183A"/>
    <w:rsid w:val="0048189B"/>
    <w:rsid w:val="00483E1E"/>
    <w:rsid w:val="00490720"/>
    <w:rsid w:val="00492CFF"/>
    <w:rsid w:val="00493831"/>
    <w:rsid w:val="004946FC"/>
    <w:rsid w:val="004A195A"/>
    <w:rsid w:val="004A5D2F"/>
    <w:rsid w:val="004B0477"/>
    <w:rsid w:val="004B1F01"/>
    <w:rsid w:val="004B2836"/>
    <w:rsid w:val="004B3423"/>
    <w:rsid w:val="004B36CF"/>
    <w:rsid w:val="004B3736"/>
    <w:rsid w:val="004B38D3"/>
    <w:rsid w:val="004B69BC"/>
    <w:rsid w:val="004C071E"/>
    <w:rsid w:val="004C277F"/>
    <w:rsid w:val="004C549B"/>
    <w:rsid w:val="004C77EB"/>
    <w:rsid w:val="004D3A3E"/>
    <w:rsid w:val="004D402D"/>
    <w:rsid w:val="004E07E0"/>
    <w:rsid w:val="004E1950"/>
    <w:rsid w:val="004E44E7"/>
    <w:rsid w:val="004E46E6"/>
    <w:rsid w:val="004E4BEB"/>
    <w:rsid w:val="004E6CB0"/>
    <w:rsid w:val="004F32A6"/>
    <w:rsid w:val="004F4EBC"/>
    <w:rsid w:val="004F4FD1"/>
    <w:rsid w:val="00500CC9"/>
    <w:rsid w:val="00503F36"/>
    <w:rsid w:val="00506A55"/>
    <w:rsid w:val="00510F69"/>
    <w:rsid w:val="0051425F"/>
    <w:rsid w:val="0051560D"/>
    <w:rsid w:val="00520B86"/>
    <w:rsid w:val="0053130E"/>
    <w:rsid w:val="005314EB"/>
    <w:rsid w:val="00532F01"/>
    <w:rsid w:val="00533B43"/>
    <w:rsid w:val="005427D7"/>
    <w:rsid w:val="00544F01"/>
    <w:rsid w:val="005515AE"/>
    <w:rsid w:val="00553039"/>
    <w:rsid w:val="00553061"/>
    <w:rsid w:val="00553404"/>
    <w:rsid w:val="00553DE7"/>
    <w:rsid w:val="005607CB"/>
    <w:rsid w:val="00560987"/>
    <w:rsid w:val="005616CA"/>
    <w:rsid w:val="00567AD4"/>
    <w:rsid w:val="0057516B"/>
    <w:rsid w:val="0058034D"/>
    <w:rsid w:val="0058439F"/>
    <w:rsid w:val="005858BF"/>
    <w:rsid w:val="00591766"/>
    <w:rsid w:val="00595C29"/>
    <w:rsid w:val="00595D91"/>
    <w:rsid w:val="00596045"/>
    <w:rsid w:val="005973C9"/>
    <w:rsid w:val="005979FF"/>
    <w:rsid w:val="005A102F"/>
    <w:rsid w:val="005A1E61"/>
    <w:rsid w:val="005A596B"/>
    <w:rsid w:val="005B0320"/>
    <w:rsid w:val="005B5FA6"/>
    <w:rsid w:val="005B7C1E"/>
    <w:rsid w:val="005C1A9C"/>
    <w:rsid w:val="005C6807"/>
    <w:rsid w:val="005D10D6"/>
    <w:rsid w:val="005D2C6A"/>
    <w:rsid w:val="005D6A10"/>
    <w:rsid w:val="005E49E2"/>
    <w:rsid w:val="005E5011"/>
    <w:rsid w:val="005E530A"/>
    <w:rsid w:val="005E5D84"/>
    <w:rsid w:val="005F1807"/>
    <w:rsid w:val="0060474D"/>
    <w:rsid w:val="006058E8"/>
    <w:rsid w:val="00615FCA"/>
    <w:rsid w:val="006176BC"/>
    <w:rsid w:val="00622847"/>
    <w:rsid w:val="006260C5"/>
    <w:rsid w:val="00631225"/>
    <w:rsid w:val="0063422B"/>
    <w:rsid w:val="00635A9E"/>
    <w:rsid w:val="00640B82"/>
    <w:rsid w:val="00641C82"/>
    <w:rsid w:val="00642A3B"/>
    <w:rsid w:val="00645C00"/>
    <w:rsid w:val="00647148"/>
    <w:rsid w:val="00651CD6"/>
    <w:rsid w:val="00653433"/>
    <w:rsid w:val="0065735D"/>
    <w:rsid w:val="00660DF8"/>
    <w:rsid w:val="00662649"/>
    <w:rsid w:val="006715B1"/>
    <w:rsid w:val="00677F59"/>
    <w:rsid w:val="006865EE"/>
    <w:rsid w:val="0068669E"/>
    <w:rsid w:val="00690602"/>
    <w:rsid w:val="00691B4F"/>
    <w:rsid w:val="0069241E"/>
    <w:rsid w:val="00693F1D"/>
    <w:rsid w:val="00694526"/>
    <w:rsid w:val="006A04EB"/>
    <w:rsid w:val="006A1067"/>
    <w:rsid w:val="006A17AD"/>
    <w:rsid w:val="006A2734"/>
    <w:rsid w:val="006A47F1"/>
    <w:rsid w:val="006A597D"/>
    <w:rsid w:val="006A7E24"/>
    <w:rsid w:val="006B1834"/>
    <w:rsid w:val="006B2BC2"/>
    <w:rsid w:val="006B4C8B"/>
    <w:rsid w:val="006B6FCB"/>
    <w:rsid w:val="006C0979"/>
    <w:rsid w:val="006C2F8E"/>
    <w:rsid w:val="006C31AA"/>
    <w:rsid w:val="006C4D64"/>
    <w:rsid w:val="006D1C89"/>
    <w:rsid w:val="006D67D3"/>
    <w:rsid w:val="006E2EF5"/>
    <w:rsid w:val="006E6AE7"/>
    <w:rsid w:val="006F0D67"/>
    <w:rsid w:val="006F58B3"/>
    <w:rsid w:val="006F75BA"/>
    <w:rsid w:val="00701826"/>
    <w:rsid w:val="00701DC5"/>
    <w:rsid w:val="00703695"/>
    <w:rsid w:val="00705914"/>
    <w:rsid w:val="00706881"/>
    <w:rsid w:val="0070760A"/>
    <w:rsid w:val="00707E4B"/>
    <w:rsid w:val="0072550E"/>
    <w:rsid w:val="007255DE"/>
    <w:rsid w:val="0072769C"/>
    <w:rsid w:val="00732CB3"/>
    <w:rsid w:val="00742B1C"/>
    <w:rsid w:val="00753674"/>
    <w:rsid w:val="0075419C"/>
    <w:rsid w:val="00757378"/>
    <w:rsid w:val="00761CD9"/>
    <w:rsid w:val="00766948"/>
    <w:rsid w:val="007673CE"/>
    <w:rsid w:val="00770D6C"/>
    <w:rsid w:val="00771178"/>
    <w:rsid w:val="007730D8"/>
    <w:rsid w:val="0077786D"/>
    <w:rsid w:val="007803CC"/>
    <w:rsid w:val="00791B00"/>
    <w:rsid w:val="00795878"/>
    <w:rsid w:val="007A06BA"/>
    <w:rsid w:val="007A2011"/>
    <w:rsid w:val="007A2A96"/>
    <w:rsid w:val="007A2CAA"/>
    <w:rsid w:val="007A5F67"/>
    <w:rsid w:val="007A7961"/>
    <w:rsid w:val="007B3790"/>
    <w:rsid w:val="007C0BDF"/>
    <w:rsid w:val="007C2C51"/>
    <w:rsid w:val="007C2F31"/>
    <w:rsid w:val="007D065A"/>
    <w:rsid w:val="007E1DA3"/>
    <w:rsid w:val="007E1E0A"/>
    <w:rsid w:val="007E653F"/>
    <w:rsid w:val="007E70BC"/>
    <w:rsid w:val="007E7D6A"/>
    <w:rsid w:val="007F4ED0"/>
    <w:rsid w:val="007F4F41"/>
    <w:rsid w:val="007F6059"/>
    <w:rsid w:val="007F630B"/>
    <w:rsid w:val="00806BFE"/>
    <w:rsid w:val="008139E8"/>
    <w:rsid w:val="00814654"/>
    <w:rsid w:val="00814ED5"/>
    <w:rsid w:val="0081510E"/>
    <w:rsid w:val="00815B8D"/>
    <w:rsid w:val="00815D78"/>
    <w:rsid w:val="008168F2"/>
    <w:rsid w:val="00825444"/>
    <w:rsid w:val="00825D59"/>
    <w:rsid w:val="008318CF"/>
    <w:rsid w:val="00834376"/>
    <w:rsid w:val="00836499"/>
    <w:rsid w:val="00840957"/>
    <w:rsid w:val="00843834"/>
    <w:rsid w:val="00844F81"/>
    <w:rsid w:val="008453B6"/>
    <w:rsid w:val="00847125"/>
    <w:rsid w:val="0084748F"/>
    <w:rsid w:val="0085210C"/>
    <w:rsid w:val="0085295A"/>
    <w:rsid w:val="00853C63"/>
    <w:rsid w:val="00853E96"/>
    <w:rsid w:val="00860DC1"/>
    <w:rsid w:val="00862741"/>
    <w:rsid w:val="008632B8"/>
    <w:rsid w:val="00864D87"/>
    <w:rsid w:val="008729D8"/>
    <w:rsid w:val="00881408"/>
    <w:rsid w:val="008867D8"/>
    <w:rsid w:val="008869E7"/>
    <w:rsid w:val="00897C02"/>
    <w:rsid w:val="008A364C"/>
    <w:rsid w:val="008B017A"/>
    <w:rsid w:val="008B6F5C"/>
    <w:rsid w:val="008C0F75"/>
    <w:rsid w:val="008C0F9C"/>
    <w:rsid w:val="008C4589"/>
    <w:rsid w:val="008C4D7F"/>
    <w:rsid w:val="008D3A60"/>
    <w:rsid w:val="008D4F47"/>
    <w:rsid w:val="008D74AF"/>
    <w:rsid w:val="008D7653"/>
    <w:rsid w:val="008E1943"/>
    <w:rsid w:val="008E1C85"/>
    <w:rsid w:val="008E2749"/>
    <w:rsid w:val="008E36F3"/>
    <w:rsid w:val="008E6F91"/>
    <w:rsid w:val="0090031D"/>
    <w:rsid w:val="00902913"/>
    <w:rsid w:val="009055BB"/>
    <w:rsid w:val="009063D4"/>
    <w:rsid w:val="009066E6"/>
    <w:rsid w:val="00907F7A"/>
    <w:rsid w:val="0091183B"/>
    <w:rsid w:val="00911FF2"/>
    <w:rsid w:val="0091564C"/>
    <w:rsid w:val="0091600B"/>
    <w:rsid w:val="00920051"/>
    <w:rsid w:val="00920193"/>
    <w:rsid w:val="00920D59"/>
    <w:rsid w:val="0092797C"/>
    <w:rsid w:val="009279B2"/>
    <w:rsid w:val="009302FA"/>
    <w:rsid w:val="0093205D"/>
    <w:rsid w:val="0094192C"/>
    <w:rsid w:val="00945F56"/>
    <w:rsid w:val="009462C6"/>
    <w:rsid w:val="00946557"/>
    <w:rsid w:val="0095107B"/>
    <w:rsid w:val="009531FC"/>
    <w:rsid w:val="00964C75"/>
    <w:rsid w:val="00966A12"/>
    <w:rsid w:val="00971234"/>
    <w:rsid w:val="00971FCB"/>
    <w:rsid w:val="00972081"/>
    <w:rsid w:val="009829EA"/>
    <w:rsid w:val="00984489"/>
    <w:rsid w:val="009941BE"/>
    <w:rsid w:val="009A288B"/>
    <w:rsid w:val="009B03DC"/>
    <w:rsid w:val="009C66FE"/>
    <w:rsid w:val="009D2012"/>
    <w:rsid w:val="009D2649"/>
    <w:rsid w:val="009D36CD"/>
    <w:rsid w:val="009E08BD"/>
    <w:rsid w:val="009E4237"/>
    <w:rsid w:val="009E67E1"/>
    <w:rsid w:val="009F0DDD"/>
    <w:rsid w:val="009F2039"/>
    <w:rsid w:val="009F4DDF"/>
    <w:rsid w:val="009F7168"/>
    <w:rsid w:val="009F7C91"/>
    <w:rsid w:val="00A042DC"/>
    <w:rsid w:val="00A052A8"/>
    <w:rsid w:val="00A06B6E"/>
    <w:rsid w:val="00A071FC"/>
    <w:rsid w:val="00A07B7C"/>
    <w:rsid w:val="00A132C4"/>
    <w:rsid w:val="00A20E16"/>
    <w:rsid w:val="00A20F48"/>
    <w:rsid w:val="00A21CA5"/>
    <w:rsid w:val="00A22CF5"/>
    <w:rsid w:val="00A236FE"/>
    <w:rsid w:val="00A25097"/>
    <w:rsid w:val="00A253F2"/>
    <w:rsid w:val="00A25637"/>
    <w:rsid w:val="00A30696"/>
    <w:rsid w:val="00A30F8D"/>
    <w:rsid w:val="00A31BC7"/>
    <w:rsid w:val="00A3495B"/>
    <w:rsid w:val="00A34CB9"/>
    <w:rsid w:val="00A366FA"/>
    <w:rsid w:val="00A37CAB"/>
    <w:rsid w:val="00A44E35"/>
    <w:rsid w:val="00A45AA0"/>
    <w:rsid w:val="00A5148F"/>
    <w:rsid w:val="00A60110"/>
    <w:rsid w:val="00A60DAC"/>
    <w:rsid w:val="00A72269"/>
    <w:rsid w:val="00A763BF"/>
    <w:rsid w:val="00A77518"/>
    <w:rsid w:val="00A77DC8"/>
    <w:rsid w:val="00A77ECB"/>
    <w:rsid w:val="00A821A6"/>
    <w:rsid w:val="00A85858"/>
    <w:rsid w:val="00A85B08"/>
    <w:rsid w:val="00A87E73"/>
    <w:rsid w:val="00A91042"/>
    <w:rsid w:val="00A944E3"/>
    <w:rsid w:val="00A97FE5"/>
    <w:rsid w:val="00AA390D"/>
    <w:rsid w:val="00AA3DBC"/>
    <w:rsid w:val="00AA403F"/>
    <w:rsid w:val="00AA42C2"/>
    <w:rsid w:val="00AA4BD7"/>
    <w:rsid w:val="00AA4FFA"/>
    <w:rsid w:val="00AA66EA"/>
    <w:rsid w:val="00AB4894"/>
    <w:rsid w:val="00AB683E"/>
    <w:rsid w:val="00AC0A59"/>
    <w:rsid w:val="00AC1771"/>
    <w:rsid w:val="00AC1D81"/>
    <w:rsid w:val="00AC2EEC"/>
    <w:rsid w:val="00AC308B"/>
    <w:rsid w:val="00AC30E4"/>
    <w:rsid w:val="00AD12C5"/>
    <w:rsid w:val="00AD2853"/>
    <w:rsid w:val="00AD422A"/>
    <w:rsid w:val="00AD4F03"/>
    <w:rsid w:val="00AD6C47"/>
    <w:rsid w:val="00AE1AD5"/>
    <w:rsid w:val="00AE326E"/>
    <w:rsid w:val="00AF4E3F"/>
    <w:rsid w:val="00B00987"/>
    <w:rsid w:val="00B03D12"/>
    <w:rsid w:val="00B175AB"/>
    <w:rsid w:val="00B17C7C"/>
    <w:rsid w:val="00B21F9B"/>
    <w:rsid w:val="00B22BC2"/>
    <w:rsid w:val="00B240AE"/>
    <w:rsid w:val="00B25F69"/>
    <w:rsid w:val="00B26377"/>
    <w:rsid w:val="00B309E9"/>
    <w:rsid w:val="00B32970"/>
    <w:rsid w:val="00B40289"/>
    <w:rsid w:val="00B437D9"/>
    <w:rsid w:val="00B470B5"/>
    <w:rsid w:val="00B50524"/>
    <w:rsid w:val="00B5331E"/>
    <w:rsid w:val="00B612BA"/>
    <w:rsid w:val="00B62DE6"/>
    <w:rsid w:val="00B64DAE"/>
    <w:rsid w:val="00B703E8"/>
    <w:rsid w:val="00B70F5B"/>
    <w:rsid w:val="00B70FC5"/>
    <w:rsid w:val="00B7427C"/>
    <w:rsid w:val="00B777DF"/>
    <w:rsid w:val="00B8181C"/>
    <w:rsid w:val="00B83411"/>
    <w:rsid w:val="00B83CA7"/>
    <w:rsid w:val="00B935D8"/>
    <w:rsid w:val="00B95904"/>
    <w:rsid w:val="00B96198"/>
    <w:rsid w:val="00BA4421"/>
    <w:rsid w:val="00BA513D"/>
    <w:rsid w:val="00BA5574"/>
    <w:rsid w:val="00BB0D27"/>
    <w:rsid w:val="00BB172C"/>
    <w:rsid w:val="00BB3EAA"/>
    <w:rsid w:val="00BB48C6"/>
    <w:rsid w:val="00BC36ED"/>
    <w:rsid w:val="00BC5B2C"/>
    <w:rsid w:val="00BC5F73"/>
    <w:rsid w:val="00BD0083"/>
    <w:rsid w:val="00BD2C08"/>
    <w:rsid w:val="00BD67B5"/>
    <w:rsid w:val="00BE69E8"/>
    <w:rsid w:val="00BE70BA"/>
    <w:rsid w:val="00BF10FF"/>
    <w:rsid w:val="00BF1606"/>
    <w:rsid w:val="00BF203C"/>
    <w:rsid w:val="00BF42ED"/>
    <w:rsid w:val="00C03AC9"/>
    <w:rsid w:val="00C05124"/>
    <w:rsid w:val="00C13090"/>
    <w:rsid w:val="00C14939"/>
    <w:rsid w:val="00C14C52"/>
    <w:rsid w:val="00C20F53"/>
    <w:rsid w:val="00C21DDC"/>
    <w:rsid w:val="00C222E8"/>
    <w:rsid w:val="00C24AD3"/>
    <w:rsid w:val="00C27FA6"/>
    <w:rsid w:val="00C357A2"/>
    <w:rsid w:val="00C37B51"/>
    <w:rsid w:val="00C414EA"/>
    <w:rsid w:val="00C416E8"/>
    <w:rsid w:val="00C41A38"/>
    <w:rsid w:val="00C51DE5"/>
    <w:rsid w:val="00C54BFD"/>
    <w:rsid w:val="00C54C20"/>
    <w:rsid w:val="00C57CFD"/>
    <w:rsid w:val="00C6181C"/>
    <w:rsid w:val="00C66663"/>
    <w:rsid w:val="00C6688F"/>
    <w:rsid w:val="00C72565"/>
    <w:rsid w:val="00C77A36"/>
    <w:rsid w:val="00C81C80"/>
    <w:rsid w:val="00C84567"/>
    <w:rsid w:val="00C9378C"/>
    <w:rsid w:val="00C93DC5"/>
    <w:rsid w:val="00C9749C"/>
    <w:rsid w:val="00CA2829"/>
    <w:rsid w:val="00CA7092"/>
    <w:rsid w:val="00CB4381"/>
    <w:rsid w:val="00CB49CB"/>
    <w:rsid w:val="00CB6847"/>
    <w:rsid w:val="00CB753D"/>
    <w:rsid w:val="00CC0D24"/>
    <w:rsid w:val="00CC0D87"/>
    <w:rsid w:val="00CD22B0"/>
    <w:rsid w:val="00CD26BF"/>
    <w:rsid w:val="00CD5D49"/>
    <w:rsid w:val="00CE1114"/>
    <w:rsid w:val="00CE533E"/>
    <w:rsid w:val="00CE74A1"/>
    <w:rsid w:val="00CE74E3"/>
    <w:rsid w:val="00CE76C2"/>
    <w:rsid w:val="00CE7CDE"/>
    <w:rsid w:val="00CF0517"/>
    <w:rsid w:val="00CF612A"/>
    <w:rsid w:val="00CF63F9"/>
    <w:rsid w:val="00D0110D"/>
    <w:rsid w:val="00D01A76"/>
    <w:rsid w:val="00D02196"/>
    <w:rsid w:val="00D041AB"/>
    <w:rsid w:val="00D078F4"/>
    <w:rsid w:val="00D107AD"/>
    <w:rsid w:val="00D10C32"/>
    <w:rsid w:val="00D13577"/>
    <w:rsid w:val="00D1360E"/>
    <w:rsid w:val="00D158D1"/>
    <w:rsid w:val="00D1625F"/>
    <w:rsid w:val="00D2506A"/>
    <w:rsid w:val="00D31731"/>
    <w:rsid w:val="00D32BDE"/>
    <w:rsid w:val="00D40AE6"/>
    <w:rsid w:val="00D42FCE"/>
    <w:rsid w:val="00D501B8"/>
    <w:rsid w:val="00D56044"/>
    <w:rsid w:val="00D57E81"/>
    <w:rsid w:val="00D57FE7"/>
    <w:rsid w:val="00D61111"/>
    <w:rsid w:val="00D61EDF"/>
    <w:rsid w:val="00D63146"/>
    <w:rsid w:val="00D671C3"/>
    <w:rsid w:val="00D7088A"/>
    <w:rsid w:val="00D7141C"/>
    <w:rsid w:val="00D75864"/>
    <w:rsid w:val="00D769A9"/>
    <w:rsid w:val="00D77E6A"/>
    <w:rsid w:val="00D928D3"/>
    <w:rsid w:val="00D937F7"/>
    <w:rsid w:val="00D95792"/>
    <w:rsid w:val="00DA0BED"/>
    <w:rsid w:val="00DA1B28"/>
    <w:rsid w:val="00DA2A41"/>
    <w:rsid w:val="00DA3FE8"/>
    <w:rsid w:val="00DA6D52"/>
    <w:rsid w:val="00DB499C"/>
    <w:rsid w:val="00DC1877"/>
    <w:rsid w:val="00DC4288"/>
    <w:rsid w:val="00DC474C"/>
    <w:rsid w:val="00DD16E5"/>
    <w:rsid w:val="00DD27FE"/>
    <w:rsid w:val="00DE1B45"/>
    <w:rsid w:val="00DF169B"/>
    <w:rsid w:val="00DF3382"/>
    <w:rsid w:val="00DF5BE2"/>
    <w:rsid w:val="00E00914"/>
    <w:rsid w:val="00E017C8"/>
    <w:rsid w:val="00E0182E"/>
    <w:rsid w:val="00E10CB9"/>
    <w:rsid w:val="00E13EE4"/>
    <w:rsid w:val="00E20BA1"/>
    <w:rsid w:val="00E21D1D"/>
    <w:rsid w:val="00E23D61"/>
    <w:rsid w:val="00E26F8E"/>
    <w:rsid w:val="00E27395"/>
    <w:rsid w:val="00E27D48"/>
    <w:rsid w:val="00E31412"/>
    <w:rsid w:val="00E31FAD"/>
    <w:rsid w:val="00E33935"/>
    <w:rsid w:val="00E36BA7"/>
    <w:rsid w:val="00E47DCC"/>
    <w:rsid w:val="00E500A9"/>
    <w:rsid w:val="00E5055C"/>
    <w:rsid w:val="00E61311"/>
    <w:rsid w:val="00E6198F"/>
    <w:rsid w:val="00E622A0"/>
    <w:rsid w:val="00E62D3D"/>
    <w:rsid w:val="00E64350"/>
    <w:rsid w:val="00E660A0"/>
    <w:rsid w:val="00E67CA7"/>
    <w:rsid w:val="00E7258B"/>
    <w:rsid w:val="00E729F9"/>
    <w:rsid w:val="00E76DA6"/>
    <w:rsid w:val="00E77A18"/>
    <w:rsid w:val="00E82B58"/>
    <w:rsid w:val="00E843C6"/>
    <w:rsid w:val="00E85A20"/>
    <w:rsid w:val="00E92EDB"/>
    <w:rsid w:val="00E93783"/>
    <w:rsid w:val="00E97D7D"/>
    <w:rsid w:val="00EA01B9"/>
    <w:rsid w:val="00EA1779"/>
    <w:rsid w:val="00EA29B7"/>
    <w:rsid w:val="00EA7592"/>
    <w:rsid w:val="00EC1691"/>
    <w:rsid w:val="00EC17DA"/>
    <w:rsid w:val="00EC4AEF"/>
    <w:rsid w:val="00EC5068"/>
    <w:rsid w:val="00ED2C73"/>
    <w:rsid w:val="00ED6285"/>
    <w:rsid w:val="00ED7371"/>
    <w:rsid w:val="00EE333D"/>
    <w:rsid w:val="00EE50EC"/>
    <w:rsid w:val="00EE584B"/>
    <w:rsid w:val="00EF0517"/>
    <w:rsid w:val="00EF5D3F"/>
    <w:rsid w:val="00EF6AC5"/>
    <w:rsid w:val="00F01E1F"/>
    <w:rsid w:val="00F05408"/>
    <w:rsid w:val="00F076D1"/>
    <w:rsid w:val="00F109FF"/>
    <w:rsid w:val="00F12AA6"/>
    <w:rsid w:val="00F16933"/>
    <w:rsid w:val="00F173A1"/>
    <w:rsid w:val="00F26555"/>
    <w:rsid w:val="00F3414A"/>
    <w:rsid w:val="00F34559"/>
    <w:rsid w:val="00F419D9"/>
    <w:rsid w:val="00F43BC8"/>
    <w:rsid w:val="00F516B1"/>
    <w:rsid w:val="00F51EB7"/>
    <w:rsid w:val="00F52FCF"/>
    <w:rsid w:val="00F61CAD"/>
    <w:rsid w:val="00F66BEB"/>
    <w:rsid w:val="00F725DE"/>
    <w:rsid w:val="00F7273D"/>
    <w:rsid w:val="00F74356"/>
    <w:rsid w:val="00F77834"/>
    <w:rsid w:val="00F86AE8"/>
    <w:rsid w:val="00F9043A"/>
    <w:rsid w:val="00F91D5A"/>
    <w:rsid w:val="00F9748B"/>
    <w:rsid w:val="00FA0FBE"/>
    <w:rsid w:val="00FA2376"/>
    <w:rsid w:val="00FA28B7"/>
    <w:rsid w:val="00FA398C"/>
    <w:rsid w:val="00FA772B"/>
    <w:rsid w:val="00FA788B"/>
    <w:rsid w:val="00FB1DB6"/>
    <w:rsid w:val="00FB362C"/>
    <w:rsid w:val="00FB43E9"/>
    <w:rsid w:val="00FC51F3"/>
    <w:rsid w:val="00FC6FC8"/>
    <w:rsid w:val="00FD17F6"/>
    <w:rsid w:val="00FD4EDF"/>
    <w:rsid w:val="00FE0592"/>
    <w:rsid w:val="00FE0AF0"/>
    <w:rsid w:val="00FE7DFA"/>
    <w:rsid w:val="00FF19C9"/>
    <w:rsid w:val="00FF2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946630A"/>
  <w15:docId w15:val="{17967CE7-C791-46F6-B46B-9967B1F7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E81"/>
    <w:rPr>
      <w:rFonts w:ascii="Arial" w:hAnsi="Arial"/>
      <w:color w:val="000000"/>
    </w:rPr>
  </w:style>
  <w:style w:type="paragraph" w:styleId="Heading1">
    <w:name w:val="heading 1"/>
    <w:basedOn w:val="Normal"/>
    <w:next w:val="Normal"/>
    <w:link w:val="Heading1Char"/>
    <w:qFormat/>
    <w:rsid w:val="008529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E67E1"/>
    <w:rPr>
      <w:rFonts w:ascii="Tahoma" w:hAnsi="Tahoma" w:cs="Tahoma"/>
      <w:sz w:val="16"/>
      <w:szCs w:val="16"/>
    </w:rPr>
  </w:style>
  <w:style w:type="table" w:styleId="TableGrid">
    <w:name w:val="Table Grid"/>
    <w:basedOn w:val="TableNormal"/>
    <w:rsid w:val="00D1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B6E"/>
    <w:pPr>
      <w:ind w:left="720"/>
      <w:contextualSpacing/>
    </w:pPr>
  </w:style>
  <w:style w:type="character" w:customStyle="1" w:styleId="HeaderChar">
    <w:name w:val="Header Char"/>
    <w:basedOn w:val="DefaultParagraphFont"/>
    <w:link w:val="Header"/>
    <w:rsid w:val="00B40289"/>
    <w:rPr>
      <w:rFonts w:ascii="Arial" w:hAnsi="Arial"/>
      <w:color w:val="000000"/>
    </w:rPr>
  </w:style>
  <w:style w:type="character" w:customStyle="1" w:styleId="Heading1Char">
    <w:name w:val="Heading 1 Char"/>
    <w:basedOn w:val="DefaultParagraphFont"/>
    <w:link w:val="Heading1"/>
    <w:rsid w:val="0085295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295A"/>
    <w:pPr>
      <w:spacing w:line="276" w:lineRule="auto"/>
      <w:outlineLvl w:val="9"/>
    </w:pPr>
    <w:rPr>
      <w:lang w:eastAsia="ja-JP"/>
    </w:rPr>
  </w:style>
  <w:style w:type="paragraph" w:styleId="TOC1">
    <w:name w:val="toc 1"/>
    <w:basedOn w:val="Normal"/>
    <w:next w:val="Normal"/>
    <w:autoRedefine/>
    <w:uiPriority w:val="39"/>
    <w:rsid w:val="00814654"/>
    <w:pPr>
      <w:tabs>
        <w:tab w:val="left" w:pos="440"/>
        <w:tab w:val="right" w:leader="dot" w:pos="10070"/>
      </w:tabs>
      <w:spacing w:after="100"/>
    </w:pPr>
  </w:style>
  <w:style w:type="character" w:styleId="Hyperlink">
    <w:name w:val="Hyperlink"/>
    <w:basedOn w:val="DefaultParagraphFont"/>
    <w:uiPriority w:val="99"/>
    <w:unhideWhenUsed/>
    <w:rsid w:val="0085295A"/>
    <w:rPr>
      <w:color w:val="0000FF" w:themeColor="hyperlink"/>
      <w:u w:val="single"/>
    </w:rPr>
  </w:style>
  <w:style w:type="character" w:styleId="FollowedHyperlink">
    <w:name w:val="FollowedHyperlink"/>
    <w:basedOn w:val="DefaultParagraphFont"/>
    <w:rsid w:val="00A763BF"/>
    <w:rPr>
      <w:color w:val="800080" w:themeColor="followedHyperlink"/>
      <w:u w:val="single"/>
    </w:rPr>
  </w:style>
  <w:style w:type="character" w:styleId="CommentReference">
    <w:name w:val="annotation reference"/>
    <w:basedOn w:val="DefaultParagraphFont"/>
    <w:rsid w:val="00984489"/>
    <w:rPr>
      <w:sz w:val="16"/>
      <w:szCs w:val="16"/>
    </w:rPr>
  </w:style>
  <w:style w:type="paragraph" w:styleId="CommentText">
    <w:name w:val="annotation text"/>
    <w:basedOn w:val="Normal"/>
    <w:link w:val="CommentTextChar"/>
    <w:rsid w:val="00984489"/>
  </w:style>
  <w:style w:type="character" w:customStyle="1" w:styleId="CommentTextChar">
    <w:name w:val="Comment Text Char"/>
    <w:basedOn w:val="DefaultParagraphFont"/>
    <w:link w:val="CommentText"/>
    <w:rsid w:val="00984489"/>
    <w:rPr>
      <w:rFonts w:ascii="Arial" w:hAnsi="Arial"/>
      <w:color w:val="000000"/>
    </w:rPr>
  </w:style>
  <w:style w:type="paragraph" w:styleId="CommentSubject">
    <w:name w:val="annotation subject"/>
    <w:basedOn w:val="CommentText"/>
    <w:next w:val="CommentText"/>
    <w:link w:val="CommentSubjectChar"/>
    <w:rsid w:val="00984489"/>
    <w:rPr>
      <w:b/>
      <w:bCs/>
    </w:rPr>
  </w:style>
  <w:style w:type="character" w:customStyle="1" w:styleId="CommentSubjectChar">
    <w:name w:val="Comment Subject Char"/>
    <w:basedOn w:val="CommentTextChar"/>
    <w:link w:val="CommentSubject"/>
    <w:rsid w:val="00984489"/>
    <w:rPr>
      <w:rFonts w:ascii="Arial" w:hAnsi="Arial"/>
      <w:b/>
      <w:bCs/>
      <w:color w:val="000000"/>
    </w:rPr>
  </w:style>
  <w:style w:type="paragraph" w:styleId="Revision">
    <w:name w:val="Revision"/>
    <w:hidden/>
    <w:uiPriority w:val="99"/>
    <w:semiHidden/>
    <w:rsid w:val="00500CC9"/>
    <w:rPr>
      <w:rFonts w:ascii="Arial" w:hAnsi="Arial"/>
      <w:color w:val="000000"/>
    </w:rPr>
  </w:style>
  <w:style w:type="character" w:styleId="UnresolvedMention">
    <w:name w:val="Unresolved Mention"/>
    <w:basedOn w:val="DefaultParagraphFont"/>
    <w:uiPriority w:val="99"/>
    <w:semiHidden/>
    <w:unhideWhenUsed/>
    <w:rsid w:val="00CE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01734">
      <w:bodyDiv w:val="1"/>
      <w:marLeft w:val="0"/>
      <w:marRight w:val="0"/>
      <w:marTop w:val="0"/>
      <w:marBottom w:val="0"/>
      <w:divBdr>
        <w:top w:val="none" w:sz="0" w:space="0" w:color="auto"/>
        <w:left w:val="none" w:sz="0" w:space="0" w:color="auto"/>
        <w:bottom w:val="none" w:sz="0" w:space="0" w:color="auto"/>
        <w:right w:val="none" w:sz="0" w:space="0" w:color="auto"/>
      </w:divBdr>
    </w:div>
    <w:div w:id="20537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thompson@mmo.s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471AA-10E0-49CE-AAFD-3665887D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19</Pages>
  <Words>6140</Words>
  <Characters>34942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Procurement Audit Program</vt:lpstr>
    </vt:vector>
  </TitlesOfParts>
  <Company>SC Budget and Control Board</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Audit Program</dc:title>
  <dc:subject/>
  <dc:creator>dcmilling</dc:creator>
  <cp:keywords>A&amp;C;Template</cp:keywords>
  <dc:description/>
  <cp:lastModifiedBy>Milling, Crawford</cp:lastModifiedBy>
  <cp:revision>8</cp:revision>
  <cp:lastPrinted>2024-05-31T13:19:00Z</cp:lastPrinted>
  <dcterms:created xsi:type="dcterms:W3CDTF">2025-04-08T12:37:00Z</dcterms:created>
  <dcterms:modified xsi:type="dcterms:W3CDTF">2025-04-09T15:53:00Z</dcterms:modified>
</cp:coreProperties>
</file>