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 xml:space="preserve">IRAN DIVESTMENT ACT - CERTIFICATION (JAN 2015): (a) The Iran Divestment Act List is a list published by the Board pursuant to Section 11-57-310 that identifies persons engaged in investment activities in Iran. Currently, the list is available at the following URL: </w:t>
      </w:r>
      <w:hyperlink r:id="rId8" w:history="1">
        <w:r>
          <w:rPr>
            <w:rStyle w:val="Hyperlink"/>
            <w:b/>
          </w:rPr>
          <w:t>http://procurement.sc.gov/PS/PS-iran-divestment.phtm</w:t>
        </w:r>
      </w:hyperlink>
      <w:r>
        <w:t xml:space="preserve">(.) Section 11-57-310 requires the government to provide a person ninety days written notice before he is included on the list. The following representation, which is required by Section 11-57-330(A), is a material inducement for the State to award a contract to you. (b) By signing your Offer, you certify that, as of the date you sign, you are </w:t>
      </w:r>
      <w:r>
        <w:rPr>
          <w:bCs/>
        </w:rPr>
        <w:t>not on the then-current version of the Iran Divestment Act List.</w:t>
      </w:r>
      <w:r>
        <w:t xml:space="preserve"> (c) You must notify the Procurement Officer immediately if, at any time before posting of a final statement of award, you are added to the</w:t>
      </w:r>
      <w:r>
        <w:rPr>
          <w:bCs/>
        </w:rPr>
        <w:t xml:space="preserve"> Iran Divestment Act List.</w:t>
      </w:r>
      <w:r>
        <w:t xml:space="preserve"> [02-2A077-1]</w:t>
      </w:r>
    </w:p>
    <w:p/>
    <w:p>
      <w:r>
        <w:t xml:space="preserve">IRAN DIVESTMENT ACT – ONGOING OBLIGATIONS – (JAN 2015): (a) You must notify the procurement officer immediately if, at any time during the contract term, you are added to the Iran Divestment </w:t>
      </w:r>
      <w:r>
        <w:rPr>
          <w:bCs/>
        </w:rPr>
        <w:t xml:space="preserve">Act </w:t>
      </w:r>
      <w:r>
        <w:t>List. (b) Consistent with Section 11-57-330(B), you shall not contract with any person to perform a part of the Work, if, at the time you enter into the subcontract, that person is on</w:t>
      </w:r>
      <w:r>
        <w:rPr>
          <w:bCs/>
        </w:rPr>
        <w:t xml:space="preserve"> the then-current version of </w:t>
      </w:r>
      <w:r>
        <w:t>the</w:t>
      </w:r>
      <w:r>
        <w:rPr>
          <w:bCs/>
        </w:rPr>
        <w:t xml:space="preserve"> Iran Divestment Act List. </w:t>
      </w:r>
      <w:r>
        <w:t>[07-7A072-1]</w:t>
      </w:r>
    </w:p>
    <w:p>
      <w:pPr>
        <w:rPr>
          <w:b/>
        </w:rPr>
      </w:pPr>
    </w:p>
    <w:p>
      <w:r>
        <w:t>TERM OF CONTRACT – OPTION TO RENEW (JAN 2015): (a) At the end of the initial term, and at the end of each renewal term, this contract shall automatically renew for a period of year(s), month(s), and day(s), unless contractor receives notice that the state elects not to renew the contract at least thirty (30) days prior to the date of renewal. Regardless, this contract expires no later than the last date stated on the final statement of award. (b) Contractor acknowledges that, unless excused by Section 11-57-320, if the contractor is on the then-current Iran Divestment Act List as of the date of any contract renewal, the renewal will be void ab initio. [07-7B245-2]</w:t>
      </w:r>
      <w:bookmarkStart w:id="0" w:name="_GoBack"/>
      <w:bookmarkEnd w:id="0"/>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81920"/>
    <w:multiLevelType w:val="hybridMultilevel"/>
    <w:tmpl w:val="EAFA3BA6"/>
    <w:lvl w:ilvl="0" w:tplc="12803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94C2B"/>
    <w:multiLevelType w:val="multilevel"/>
    <w:tmpl w:val="5800633A"/>
    <w:lvl w:ilvl="0">
      <w:start w:val="1"/>
      <w:numFmt w:val="decimal"/>
      <w:suff w:val="space"/>
      <w:lvlText w:val="(%1)"/>
      <w:lvlJc w:val="left"/>
      <w:pPr>
        <w:ind w:left="5040" w:firstLine="360"/>
      </w:pPr>
      <w:rPr>
        <w:rFonts w:hint="default"/>
      </w:rPr>
    </w:lvl>
    <w:lvl w:ilvl="1">
      <w:start w:val="1"/>
      <w:numFmt w:val="lowerLetter"/>
      <w:suff w:val="space"/>
      <w:lvlText w:val="(%2)"/>
      <w:lvlJc w:val="left"/>
      <w:pPr>
        <w:ind w:left="5400" w:firstLine="360"/>
      </w:pPr>
      <w:rPr>
        <w:rFonts w:hint="default"/>
      </w:rPr>
    </w:lvl>
    <w:lvl w:ilvl="2">
      <w:start w:val="1"/>
      <w:numFmt w:val="lowerRoman"/>
      <w:suff w:val="space"/>
      <w:lvlText w:val="(%3)"/>
      <w:lvlJc w:val="right"/>
      <w:pPr>
        <w:ind w:left="5760" w:firstLine="720"/>
      </w:pPr>
      <w:rPr>
        <w:rFonts w:hint="default"/>
      </w:rPr>
    </w:lvl>
    <w:lvl w:ilvl="3">
      <w:start w:val="1"/>
      <w:numFmt w:val="decimal"/>
      <w:suff w:val="space"/>
      <w:lvlText w:val="%4."/>
      <w:lvlJc w:val="left"/>
      <w:pPr>
        <w:ind w:left="6120" w:firstLine="360"/>
      </w:pPr>
      <w:rPr>
        <w:rFonts w:hint="default"/>
      </w:rPr>
    </w:lvl>
    <w:lvl w:ilvl="4">
      <w:start w:val="1"/>
      <w:numFmt w:val="lowerLetter"/>
      <w:lvlText w:val="%5."/>
      <w:lvlJc w:val="left"/>
      <w:pPr>
        <w:ind w:left="8640" w:hanging="360"/>
      </w:pPr>
      <w:rPr>
        <w:rFonts w:hint="default"/>
      </w:rPr>
    </w:lvl>
    <w:lvl w:ilvl="5">
      <w:start w:val="1"/>
      <w:numFmt w:val="lowerRoman"/>
      <w:lvlText w:val="%6."/>
      <w:lvlJc w:val="right"/>
      <w:pPr>
        <w:ind w:left="9360" w:hanging="180"/>
      </w:pPr>
      <w:rPr>
        <w:rFonts w:hint="default"/>
      </w:rPr>
    </w:lvl>
    <w:lvl w:ilvl="6">
      <w:start w:val="1"/>
      <w:numFmt w:val="decimal"/>
      <w:lvlText w:val="%7."/>
      <w:lvlJc w:val="left"/>
      <w:pPr>
        <w:ind w:left="10080" w:hanging="360"/>
      </w:pPr>
      <w:rPr>
        <w:rFonts w:hint="default"/>
      </w:rPr>
    </w:lvl>
    <w:lvl w:ilvl="7">
      <w:start w:val="1"/>
      <w:numFmt w:val="lowerLetter"/>
      <w:lvlText w:val="%8."/>
      <w:lvlJc w:val="left"/>
      <w:pPr>
        <w:ind w:left="10800" w:hanging="360"/>
      </w:pPr>
      <w:rPr>
        <w:rFonts w:hint="default"/>
      </w:rPr>
    </w:lvl>
    <w:lvl w:ilvl="8">
      <w:start w:val="1"/>
      <w:numFmt w:val="lowerRoman"/>
      <w:lvlText w:val="%9."/>
      <w:lvlJc w:val="right"/>
      <w:pPr>
        <w:ind w:left="1152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styleId="Hyperlink">
    <w:name w:val="Hyperlink"/>
    <w:basedOn w:val="DefaultParagraphFon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curement.sc.gov/PS/PS-iran-divestment.p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2015-01-08T20:36:00Z</dcterms:created>
  <dcterms:modified xsi:type="dcterms:W3CDTF">2015-02-05T15:03:00Z</dcterms:modified>
</cp:coreProperties>
</file>