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2C45" w14:textId="739EE8AF" w:rsidR="00D63211" w:rsidRPr="003030F0" w:rsidRDefault="00D347E3" w:rsidP="00D347E3">
      <w:pPr>
        <w:tabs>
          <w:tab w:val="center" w:pos="4680"/>
        </w:tabs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ab/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Date</w:t>
      </w:r>
    </w:p>
    <w:p w14:paraId="3723FD54" w14:textId="687E4EF2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State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Fiscal Accountability Authority</w:t>
      </w:r>
    </w:p>
    <w:p w14:paraId="7ABA4412" w14:textId="77777777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Division of Procurement Services</w:t>
      </w:r>
    </w:p>
    <w:p w14:paraId="56D26E75" w14:textId="5130C900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Attention: </w:t>
      </w:r>
      <w:r w:rsidR="004705AA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Portia Davis,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627FC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DPS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P-Card </w:t>
      </w:r>
      <w:r w:rsidR="00627FC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Coordinator</w:t>
      </w:r>
    </w:p>
    <w:p w14:paraId="61E46B86" w14:textId="77777777" w:rsidR="00D63211" w:rsidRPr="003030F0" w:rsidRDefault="00D63211" w:rsidP="00D63211">
      <w:pPr>
        <w:spacing w:after="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1201 Main Street, Suite 600</w:t>
      </w:r>
    </w:p>
    <w:p w14:paraId="12FDD889" w14:textId="77777777" w:rsidR="00D63211" w:rsidRPr="003030F0" w:rsidRDefault="00D63211" w:rsidP="00D63211">
      <w:pPr>
        <w:spacing w:after="120"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Columbia, SC 29201</w:t>
      </w:r>
    </w:p>
    <w:p w14:paraId="2F68C5FB" w14:textId="285EF8D0" w:rsidR="00D63211" w:rsidRPr="003030F0" w:rsidRDefault="00D63211" w:rsidP="00987FCE">
      <w:pPr>
        <w:tabs>
          <w:tab w:val="left" w:pos="900"/>
        </w:tabs>
        <w:spacing w:before="240" w:after="0" w:line="240" w:lineRule="auto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Subject</w:t>
      </w:r>
      <w:r w:rsidR="00D347E3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:</w:t>
      </w:r>
      <w:r w:rsidR="00D347E3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  <w:t>Request to Participate in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 Purchasing Card Contract</w:t>
      </w:r>
    </w:p>
    <w:p w14:paraId="572270E3" w14:textId="3B83E0AF" w:rsidR="00D347E3" w:rsidRPr="003030F0" w:rsidRDefault="00D347E3" w:rsidP="00D347E3">
      <w:pPr>
        <w:tabs>
          <w:tab w:val="left" w:pos="900"/>
        </w:tabs>
        <w:spacing w:after="240" w:line="240" w:lineRule="auto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  <w:t xml:space="preserve">[Insert </w:t>
      </w:r>
      <w:r w:rsidR="00EB0733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Requesting </w:t>
      </w:r>
      <w:r w:rsidR="000C37AC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Local Political Subdivision</w:t>
      </w:r>
      <w:r w:rsidR="000C37AC"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 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Name Here]</w:t>
      </w:r>
    </w:p>
    <w:p w14:paraId="617FE93A" w14:textId="1F371E1E" w:rsidR="00D63211" w:rsidRPr="003030F0" w:rsidRDefault="00C57C4D" w:rsidP="00EB0733">
      <w:pPr>
        <w:spacing w:line="240" w:lineRule="auto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Ms. Davis</w:t>
      </w:r>
      <w:r w:rsidR="00D347E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:</w:t>
      </w:r>
    </w:p>
    <w:p w14:paraId="41FFE0C9" w14:textId="4D4F76DC" w:rsidR="00EB0733" w:rsidRPr="003030F0" w:rsidRDefault="00D347E3" w:rsidP="00EB0733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bookmarkStart w:id="0" w:name="_Hlk207893533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[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Insert 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requesting </w:t>
      </w:r>
      <w:r w:rsidR="000C37AC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poly sub</w:t>
      </w:r>
      <w:r w:rsidR="000C37AC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name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here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] </w:t>
      </w:r>
      <w:bookmarkEnd w:id="0"/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has been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evaluating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use of Purchasing Cards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(P-Card)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with 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State of South Carolina’s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P-</w:t>
      </w:r>
      <w:r w:rsidR="00EB0733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Card Contractor, 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Bank of America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(</w:t>
      </w:r>
      <w:proofErr w:type="spellStart"/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BoA</w:t>
      </w:r>
      <w:proofErr w:type="spellEnd"/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)</w:t>
      </w:r>
      <w:r w:rsidR="00D63211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,  </w:t>
      </w:r>
    </w:p>
    <w:p w14:paraId="4FB3C12F" w14:textId="3F3885BD" w:rsidR="0054013D" w:rsidRPr="003030F0" w:rsidRDefault="0054013D" w:rsidP="0054013D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We have read and acknowledge that our program will be subject to the terms and conditions of the State’s P-Card Contract with </w:t>
      </w:r>
      <w:proofErr w:type="spellStart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BoA</w:t>
      </w:r>
      <w:proofErr w:type="spellEnd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as shown in Solicitation Number 54000020074, Contract # 4400026963. </w:t>
      </w:r>
      <w:r w:rsidR="00B8183D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We understand that the Division of Procurement Services, as the owner of this contract, has access to all information and data related to our participation in this contract.  </w:t>
      </w:r>
    </w:p>
    <w:p w14:paraId="4E21F787" w14:textId="3796EF72" w:rsidR="00C85339" w:rsidRPr="003030F0" w:rsidRDefault="00D63211" w:rsidP="00C85339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We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understand that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the </w:t>
      </w:r>
      <w:r w:rsidR="00987FCE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P-C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ard is a payment mechanism.  </w:t>
      </w:r>
      <w:r w:rsidR="00E52E92" w:rsidRPr="00E52E9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It</w:t>
      </w:r>
      <w:r w:rsidR="00E52E9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s use</w:t>
      </w:r>
      <w:r w:rsidR="00E52E92" w:rsidRPr="00E52E9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does not change our existing requirements for competition, or accountability.  </w:t>
      </w:r>
      <w:r w:rsidR="004257E2" w:rsidRPr="004257E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Additionally,</w:t>
      </w:r>
      <w:r w:rsidR="008C6F3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we</w:t>
      </w:r>
      <w:r w:rsidR="004257E2" w:rsidRPr="004257E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acknowledge the Division of Procurement Services’ recommendation that Group C </w:t>
      </w:r>
      <w:r w:rsidR="004257E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entities</w:t>
      </w:r>
      <w:r w:rsidR="004257E2" w:rsidRPr="004257E2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adhere to the South Carolina Purchasing Card Policy and Procedures.  However, it is the responsibility of the appropriate governing body to develop and implement P-Card policies and procedures and ensure its local entity adheres to that policy.</w:t>
      </w:r>
    </w:p>
    <w:p w14:paraId="660F33CA" w14:textId="30680654" w:rsidR="00085D34" w:rsidRPr="003030F0" w:rsidRDefault="00C85339" w:rsidP="003A3734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proofErr w:type="gramStart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At this time</w:t>
      </w:r>
      <w:proofErr w:type="gramEnd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3A3734" w:rsidRPr="003030F0">
        <w:rPr>
          <w:rFonts w:ascii="Garamond" w:hAnsi="Garamond"/>
          <w:sz w:val="24"/>
          <w:szCs w:val="24"/>
        </w:rPr>
        <w:t xml:space="preserve">[Insert requesting </w:t>
      </w:r>
      <w:r w:rsidR="008C6F30">
        <w:rPr>
          <w:rFonts w:ascii="Garamond" w:hAnsi="Garamond"/>
          <w:sz w:val="24"/>
          <w:szCs w:val="24"/>
        </w:rPr>
        <w:t>p</w:t>
      </w:r>
      <w:r w:rsidR="008C6F30">
        <w:rPr>
          <w:rFonts w:ascii="Garamond" w:hAnsi="Garamond"/>
          <w:sz w:val="24"/>
          <w:szCs w:val="24"/>
        </w:rPr>
        <w:t>oly</w:t>
      </w:r>
      <w:r w:rsidR="008C6F30">
        <w:rPr>
          <w:rFonts w:ascii="Garamond" w:hAnsi="Garamond"/>
          <w:sz w:val="24"/>
          <w:szCs w:val="24"/>
        </w:rPr>
        <w:t xml:space="preserve"> </w:t>
      </w:r>
      <w:r w:rsidR="000C37AC">
        <w:rPr>
          <w:rFonts w:ascii="Garamond" w:hAnsi="Garamond"/>
          <w:sz w:val="24"/>
          <w:szCs w:val="24"/>
        </w:rPr>
        <w:t>sub</w:t>
      </w:r>
      <w:r w:rsidR="000C37AC" w:rsidRPr="003030F0">
        <w:rPr>
          <w:rFonts w:ascii="Garamond" w:hAnsi="Garamond"/>
          <w:sz w:val="24"/>
          <w:szCs w:val="24"/>
        </w:rPr>
        <w:t xml:space="preserve"> </w:t>
      </w:r>
      <w:r w:rsidR="003A3734" w:rsidRPr="003030F0">
        <w:rPr>
          <w:rFonts w:ascii="Garamond" w:hAnsi="Garamond"/>
          <w:sz w:val="24"/>
          <w:szCs w:val="24"/>
        </w:rPr>
        <w:t xml:space="preserve">name here] 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request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s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 w:rsidR="003A37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approval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to participate in the State P-Card program with </w:t>
      </w:r>
      <w:proofErr w:type="spellStart"/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BoA</w:t>
      </w:r>
      <w:proofErr w:type="spellEnd"/>
      <w:r w:rsidR="000C37AC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as a group C entity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. 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W</w:t>
      </w:r>
      <w:r w:rsidR="00085D34"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e are ready to begin gathering information needed for account setup, such as initial cardholders, payment options, credit line, single transaction and credit limits, etc.  </w:t>
      </w:r>
    </w:p>
    <w:p w14:paraId="5910E599" w14:textId="6A7FDAF1" w:rsidR="004257E2" w:rsidRPr="003030F0" w:rsidRDefault="004257E2" w:rsidP="004257E2">
      <w:pPr>
        <w:jc w:val="both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Listed below is our P-Card Administrator’s </w:t>
      </w: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(PCA)</w:t>
      </w: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and back-up </w:t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contact information:</w:t>
      </w:r>
    </w:p>
    <w:p w14:paraId="78450707" w14:textId="77777777" w:rsidR="004257E2" w:rsidRPr="003030F0" w:rsidRDefault="004257E2" w:rsidP="004257E2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P</w:t>
      </w:r>
      <w:r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>CA’s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 Name: </w:t>
      </w:r>
      <w:r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</w:r>
    </w:p>
    <w:p w14:paraId="0B2B9FB1" w14:textId="77777777" w:rsidR="004257E2" w:rsidRPr="003030F0" w:rsidRDefault="004257E2" w:rsidP="004257E2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 xml:space="preserve">Email Address: </w:t>
      </w:r>
      <w:r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ab/>
      </w:r>
    </w:p>
    <w:p w14:paraId="2399FE6D" w14:textId="77777777" w:rsidR="004257E2" w:rsidRDefault="004257E2" w:rsidP="004257E2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>Telephone Number</w:t>
      </w:r>
      <w:r w:rsidRPr="003030F0"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: </w:t>
      </w:r>
      <w:r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</w:r>
    </w:p>
    <w:p w14:paraId="65C26D1E" w14:textId="77777777" w:rsidR="004257E2" w:rsidRDefault="004257E2" w:rsidP="004257E2">
      <w:pPr>
        <w:tabs>
          <w:tab w:val="left" w:pos="2880"/>
        </w:tabs>
        <w:spacing w:before="240" w:after="0" w:line="240" w:lineRule="auto"/>
        <w:ind w:left="360"/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 xml:space="preserve">Back-up PCA’s Name: </w:t>
      </w:r>
      <w:r>
        <w:rPr>
          <w:rFonts w:ascii="Garamond" w:eastAsia="Times New Roman" w:hAnsi="Garamond" w:cs="Times New Roman"/>
          <w:b/>
          <w:bCs/>
          <w:color w:val="231F20"/>
          <w:position w:val="-1"/>
          <w:sz w:val="24"/>
          <w:szCs w:val="24"/>
        </w:rPr>
        <w:tab/>
      </w:r>
    </w:p>
    <w:p w14:paraId="6EE109B6" w14:textId="77777777" w:rsidR="004257E2" w:rsidRPr="003030F0" w:rsidRDefault="004257E2" w:rsidP="004257E2">
      <w:pPr>
        <w:tabs>
          <w:tab w:val="left" w:pos="2880"/>
        </w:tabs>
        <w:spacing w:after="0" w:line="240" w:lineRule="auto"/>
        <w:ind w:left="360"/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 xml:space="preserve">E-mail Address: </w:t>
      </w:r>
      <w:r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ab/>
      </w:r>
    </w:p>
    <w:p w14:paraId="4A3E87F3" w14:textId="77777777" w:rsidR="004257E2" w:rsidRPr="003030F0" w:rsidRDefault="004257E2" w:rsidP="004257E2">
      <w:pPr>
        <w:tabs>
          <w:tab w:val="left" w:pos="2880"/>
        </w:tabs>
        <w:spacing w:after="240" w:line="240" w:lineRule="auto"/>
        <w:ind w:left="360"/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 xml:space="preserve">Telephone Number: </w:t>
      </w:r>
      <w:r>
        <w:rPr>
          <w:rFonts w:ascii="Garamond" w:eastAsia="Times New Roman" w:hAnsi="Garamond" w:cs="Times New Roman"/>
          <w:color w:val="231F20"/>
          <w:position w:val="-1"/>
          <w:sz w:val="24"/>
          <w:szCs w:val="24"/>
        </w:rPr>
        <w:tab/>
      </w:r>
    </w:p>
    <w:p w14:paraId="5BF2406E" w14:textId="77777777" w:rsidR="004257E2" w:rsidRPr="003030F0" w:rsidRDefault="004257E2" w:rsidP="008C6F30">
      <w:pPr>
        <w:keepNext/>
        <w:spacing w:after="210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Thank you for your assistance</w:t>
      </w:r>
      <w:proofErr w:type="gramStart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 xml:space="preserve">. </w:t>
      </w:r>
      <w:proofErr w:type="gramEnd"/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Please let us know if you need any additional information.</w:t>
      </w:r>
    </w:p>
    <w:p w14:paraId="779E9CEA" w14:textId="77777777" w:rsidR="004257E2" w:rsidRPr="003030F0" w:rsidRDefault="004257E2" w:rsidP="008C6F30">
      <w:pPr>
        <w:keepNext/>
        <w:tabs>
          <w:tab w:val="left" w:pos="4320"/>
        </w:tabs>
        <w:spacing w:after="210"/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ab/>
      </w:r>
      <w:r w:rsidRPr="003030F0">
        <w:rPr>
          <w:rFonts w:ascii="Garamond" w:eastAsia="Times New Roman" w:hAnsi="Garamond" w:cs="Times New Roman"/>
          <w:bCs/>
          <w:color w:val="231F20"/>
          <w:position w:val="-1"/>
          <w:sz w:val="24"/>
          <w:szCs w:val="24"/>
        </w:rPr>
        <w:t>Best Regards,</w:t>
      </w:r>
    </w:p>
    <w:p w14:paraId="1AF6BEDC" w14:textId="77777777" w:rsidR="004257E2" w:rsidRPr="003030F0" w:rsidRDefault="004257E2" w:rsidP="008C6F30">
      <w:pPr>
        <w:keepNext/>
        <w:tabs>
          <w:tab w:val="left" w:pos="4320"/>
        </w:tabs>
        <w:spacing w:after="210"/>
        <w:rPr>
          <w:rFonts w:ascii="Garamond" w:hAnsi="Garamond"/>
          <w:sz w:val="24"/>
          <w:szCs w:val="24"/>
        </w:rPr>
        <w:pPrChange w:id="1" w:author="Milling, Crawford" w:date="2025-09-05T11:03:00Z" w16du:dateUtc="2025-09-05T15:03:00Z">
          <w:pPr>
            <w:tabs>
              <w:tab w:val="left" w:pos="4320"/>
            </w:tabs>
          </w:pPr>
        </w:pPrChange>
      </w:pPr>
      <w:r>
        <w:rPr>
          <w:rFonts w:ascii="Garamond" w:hAnsi="Garamond"/>
          <w:sz w:val="24"/>
          <w:szCs w:val="24"/>
        </w:rPr>
        <w:tab/>
      </w:r>
    </w:p>
    <w:p w14:paraId="7B542036" w14:textId="77777777" w:rsidR="00F937DF" w:rsidRPr="003030F0" w:rsidRDefault="00F937DF" w:rsidP="008C6F30">
      <w:pPr>
        <w:keepNext/>
        <w:spacing w:after="210"/>
        <w:rPr>
          <w:rFonts w:ascii="Garamond" w:hAnsi="Garamond"/>
          <w:sz w:val="24"/>
          <w:szCs w:val="24"/>
        </w:rPr>
        <w:pPrChange w:id="2" w:author="Milling, Crawford" w:date="2025-09-05T11:03:00Z" w16du:dateUtc="2025-09-05T15:03:00Z">
          <w:pPr/>
        </w:pPrChange>
      </w:pPr>
    </w:p>
    <w:sectPr w:rsidR="00F937DF" w:rsidRPr="0030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ling, Crawford">
    <w15:presenceInfo w15:providerId="AD" w15:userId="S::dcmilling@mmo.sc.gov::a795aa04-7fb6-4ccd-a906-a1f7a2bc8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11"/>
    <w:rsid w:val="00085D34"/>
    <w:rsid w:val="000C37AC"/>
    <w:rsid w:val="001F4A49"/>
    <w:rsid w:val="00252489"/>
    <w:rsid w:val="003030F0"/>
    <w:rsid w:val="003741D2"/>
    <w:rsid w:val="003A3734"/>
    <w:rsid w:val="004257E2"/>
    <w:rsid w:val="004517DF"/>
    <w:rsid w:val="004705AA"/>
    <w:rsid w:val="0054013D"/>
    <w:rsid w:val="00627FCC"/>
    <w:rsid w:val="007435B7"/>
    <w:rsid w:val="0084485A"/>
    <w:rsid w:val="008C6F30"/>
    <w:rsid w:val="00987FCE"/>
    <w:rsid w:val="00B6263B"/>
    <w:rsid w:val="00B8183D"/>
    <w:rsid w:val="00C57C4D"/>
    <w:rsid w:val="00C85339"/>
    <w:rsid w:val="00D347E3"/>
    <w:rsid w:val="00D63211"/>
    <w:rsid w:val="00D73AB3"/>
    <w:rsid w:val="00E52E92"/>
    <w:rsid w:val="00EB0733"/>
    <w:rsid w:val="00F26B2A"/>
    <w:rsid w:val="00F8164A"/>
    <w:rsid w:val="00F937DF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5F6B"/>
  <w15:docId w15:val="{76A559AE-D9FF-49DD-BF28-8CD8B0C6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2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7FC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7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P-Card Participation Request</vt:lpstr>
    </vt:vector>
  </TitlesOfParts>
  <Company>SC Budget and Control Board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P-Card Participation Request</dc:title>
  <dc:creator>CMilling</dc:creator>
  <cp:keywords>P-Card</cp:keywords>
  <cp:lastModifiedBy>Milling, Crawford</cp:lastModifiedBy>
  <cp:revision>6</cp:revision>
  <dcterms:created xsi:type="dcterms:W3CDTF">2025-09-05T12:52:00Z</dcterms:created>
  <dcterms:modified xsi:type="dcterms:W3CDTF">2025-09-05T15:04:00Z</dcterms:modified>
</cp:coreProperties>
</file>