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A619" w14:textId="3F8C339E" w:rsidR="006F7A77" w:rsidRPr="000E05F1" w:rsidRDefault="006F7A77" w:rsidP="001756AB">
      <w:pPr>
        <w:tabs>
          <w:tab w:val="center" w:pos="4680"/>
        </w:tabs>
        <w:rPr>
          <w:rFonts w:ascii="Garamond" w:hAnsi="Garamond"/>
          <w:sz w:val="24"/>
          <w:szCs w:val="24"/>
        </w:rPr>
      </w:pPr>
    </w:p>
    <w:p w14:paraId="752B0DA8" w14:textId="00A50B05" w:rsidR="006F7A77" w:rsidRPr="000E05F1" w:rsidRDefault="006F7A77" w:rsidP="001756AB">
      <w:pPr>
        <w:tabs>
          <w:tab w:val="center" w:pos="4680"/>
        </w:tabs>
        <w:rPr>
          <w:rFonts w:ascii="Garamond" w:hAnsi="Garamond"/>
          <w:sz w:val="24"/>
          <w:szCs w:val="24"/>
        </w:rPr>
      </w:pPr>
    </w:p>
    <w:p w14:paraId="0FB7DA8C" w14:textId="56A47164" w:rsidR="006F7A77" w:rsidRPr="000E05F1" w:rsidRDefault="006F7A77" w:rsidP="001756AB">
      <w:pPr>
        <w:tabs>
          <w:tab w:val="center" w:pos="4680"/>
        </w:tabs>
        <w:rPr>
          <w:rFonts w:ascii="Garamond" w:hAnsi="Garamond"/>
          <w:sz w:val="24"/>
          <w:szCs w:val="24"/>
        </w:rPr>
      </w:pPr>
    </w:p>
    <w:p w14:paraId="1B47F1B9" w14:textId="7D9EFA78" w:rsidR="006F7A77" w:rsidRPr="000E05F1" w:rsidRDefault="006F7A77" w:rsidP="001756AB">
      <w:pPr>
        <w:tabs>
          <w:tab w:val="center" w:pos="4680"/>
        </w:tabs>
        <w:rPr>
          <w:rFonts w:ascii="Garamond" w:hAnsi="Garamond"/>
          <w:sz w:val="24"/>
          <w:szCs w:val="24"/>
        </w:rPr>
      </w:pPr>
    </w:p>
    <w:p w14:paraId="3210F6E9" w14:textId="56FBBD89" w:rsidR="006F7A77" w:rsidRPr="000E05F1" w:rsidRDefault="006F7A77" w:rsidP="001756AB">
      <w:pPr>
        <w:tabs>
          <w:tab w:val="center" w:pos="4680"/>
        </w:tabs>
        <w:rPr>
          <w:rFonts w:ascii="Garamond" w:hAnsi="Garamond"/>
          <w:sz w:val="24"/>
          <w:szCs w:val="24"/>
        </w:rPr>
      </w:pPr>
    </w:p>
    <w:p w14:paraId="069DCCFC" w14:textId="12A318FF" w:rsidR="0032077F" w:rsidRPr="000E05F1" w:rsidRDefault="0032077F" w:rsidP="001756AB">
      <w:pPr>
        <w:tabs>
          <w:tab w:val="center" w:pos="4680"/>
        </w:tabs>
        <w:rPr>
          <w:rFonts w:ascii="Garamond" w:hAnsi="Garamond"/>
          <w:sz w:val="24"/>
          <w:szCs w:val="24"/>
        </w:rPr>
      </w:pPr>
    </w:p>
    <w:p w14:paraId="61966771" w14:textId="1602BB84" w:rsidR="0032077F" w:rsidRPr="000E05F1" w:rsidRDefault="0032077F" w:rsidP="001756AB">
      <w:pPr>
        <w:tabs>
          <w:tab w:val="center" w:pos="4680"/>
        </w:tabs>
        <w:rPr>
          <w:rFonts w:ascii="Garamond" w:hAnsi="Garamond"/>
          <w:sz w:val="24"/>
          <w:szCs w:val="24"/>
        </w:rPr>
      </w:pPr>
    </w:p>
    <w:p w14:paraId="4FDD2508" w14:textId="3828B3B5" w:rsidR="006F7A77" w:rsidRPr="000E05F1" w:rsidRDefault="006F7A77" w:rsidP="001756AB">
      <w:pPr>
        <w:tabs>
          <w:tab w:val="center" w:pos="4680"/>
        </w:tabs>
        <w:rPr>
          <w:rFonts w:ascii="Garamond" w:hAnsi="Garamond"/>
          <w:sz w:val="24"/>
          <w:szCs w:val="24"/>
        </w:rPr>
      </w:pPr>
    </w:p>
    <w:p w14:paraId="71E27C52" w14:textId="01E0785F" w:rsidR="006F7A77" w:rsidRDefault="001756AB" w:rsidP="001756AB">
      <w:pPr>
        <w:tabs>
          <w:tab w:val="center" w:pos="4680"/>
        </w:tabs>
        <w:rPr>
          <w:rFonts w:ascii="Garamond" w:hAnsi="Garamond"/>
          <w:sz w:val="96"/>
          <w:szCs w:val="96"/>
        </w:rPr>
      </w:pPr>
      <w:r>
        <w:rPr>
          <w:rFonts w:ascii="Garamond" w:hAnsi="Garamond"/>
          <w:sz w:val="96"/>
          <w:szCs w:val="96"/>
        </w:rPr>
        <w:tab/>
      </w:r>
      <w:r w:rsidR="004B78D7" w:rsidRPr="000E05F1">
        <w:rPr>
          <w:rFonts w:ascii="Garamond" w:hAnsi="Garamond"/>
          <w:sz w:val="96"/>
          <w:szCs w:val="96"/>
        </w:rPr>
        <w:t>Agency Logo</w:t>
      </w:r>
    </w:p>
    <w:p w14:paraId="453FDA23" w14:textId="1B767795" w:rsidR="002A0B2A" w:rsidRPr="000E05F1" w:rsidRDefault="001756AB" w:rsidP="001756AB">
      <w:pPr>
        <w:tabs>
          <w:tab w:val="center" w:pos="4680"/>
        </w:tabs>
        <w:rPr>
          <w:rFonts w:ascii="Garamond" w:hAnsi="Garamond"/>
          <w:sz w:val="96"/>
          <w:szCs w:val="96"/>
        </w:rPr>
      </w:pPr>
      <w:r>
        <w:rPr>
          <w:rFonts w:ascii="Garamond" w:hAnsi="Garamond"/>
          <w:sz w:val="96"/>
          <w:szCs w:val="96"/>
        </w:rPr>
        <w:tab/>
      </w:r>
    </w:p>
    <w:p w14:paraId="20067D96" w14:textId="2AD642E9" w:rsidR="00A53FED" w:rsidRPr="000E05F1" w:rsidRDefault="00A53FED" w:rsidP="001756AB">
      <w:pPr>
        <w:tabs>
          <w:tab w:val="center" w:pos="4680"/>
        </w:tabs>
        <w:rPr>
          <w:rFonts w:ascii="Garamond" w:hAnsi="Garamond"/>
          <w:sz w:val="24"/>
          <w:szCs w:val="24"/>
        </w:rPr>
      </w:pPr>
    </w:p>
    <w:p w14:paraId="18C83C85" w14:textId="77777777" w:rsidR="006F7A77" w:rsidRPr="000E05F1" w:rsidRDefault="006F7A77" w:rsidP="001756AB">
      <w:pPr>
        <w:tabs>
          <w:tab w:val="center" w:pos="4680"/>
        </w:tabs>
        <w:rPr>
          <w:rFonts w:ascii="Garamond" w:hAnsi="Garamond"/>
          <w:sz w:val="24"/>
          <w:szCs w:val="24"/>
        </w:rPr>
      </w:pPr>
    </w:p>
    <w:p w14:paraId="54C66EFD" w14:textId="78D19C77" w:rsidR="006F7A77" w:rsidRPr="002A0B2A" w:rsidRDefault="001756AB" w:rsidP="001756AB">
      <w:pPr>
        <w:tabs>
          <w:tab w:val="center" w:pos="4680"/>
        </w:tabs>
        <w:rPr>
          <w:rFonts w:ascii="Garamond" w:hAnsi="Garamond" w:cs="Arial"/>
          <w:sz w:val="48"/>
          <w:szCs w:val="48"/>
        </w:rPr>
      </w:pPr>
      <w:r>
        <w:rPr>
          <w:rFonts w:ascii="Garamond" w:hAnsi="Garamond" w:cs="Arial"/>
          <w:sz w:val="48"/>
          <w:szCs w:val="48"/>
        </w:rPr>
        <w:tab/>
      </w:r>
      <w:r w:rsidR="004B78D7" w:rsidRPr="002A0B2A">
        <w:rPr>
          <w:rFonts w:ascii="Garamond" w:hAnsi="Garamond" w:cs="Arial"/>
          <w:sz w:val="48"/>
          <w:szCs w:val="48"/>
        </w:rPr>
        <w:t>[Agency Name Here]</w:t>
      </w:r>
    </w:p>
    <w:p w14:paraId="720F3751" w14:textId="77777777" w:rsidR="0032077F" w:rsidRPr="000E05F1" w:rsidRDefault="0032077F" w:rsidP="001756AB">
      <w:pPr>
        <w:tabs>
          <w:tab w:val="center" w:pos="4680"/>
        </w:tabs>
        <w:rPr>
          <w:rFonts w:ascii="Garamond" w:hAnsi="Garamond" w:cs="Arial"/>
          <w:sz w:val="24"/>
          <w:szCs w:val="24"/>
        </w:rPr>
      </w:pPr>
    </w:p>
    <w:p w14:paraId="5B9CD459" w14:textId="1C6C676F" w:rsidR="006F7A77" w:rsidRPr="000022E4" w:rsidRDefault="001756AB" w:rsidP="001756AB">
      <w:pPr>
        <w:tabs>
          <w:tab w:val="center" w:pos="4680"/>
        </w:tabs>
        <w:rPr>
          <w:rFonts w:ascii="Garamond" w:hAnsi="Garamond" w:cs="Arial"/>
          <w:sz w:val="32"/>
          <w:szCs w:val="32"/>
        </w:rPr>
      </w:pPr>
      <w:r w:rsidRPr="000022E4">
        <w:rPr>
          <w:rFonts w:ascii="Garamond" w:hAnsi="Garamond" w:cs="Arial"/>
          <w:sz w:val="32"/>
          <w:szCs w:val="32"/>
        </w:rPr>
        <w:tab/>
      </w:r>
      <w:r w:rsidR="009B4FC8" w:rsidRPr="000022E4">
        <w:rPr>
          <w:rFonts w:ascii="Garamond" w:hAnsi="Garamond" w:cs="Arial"/>
          <w:sz w:val="32"/>
          <w:szCs w:val="32"/>
        </w:rPr>
        <w:t xml:space="preserve">PURCHASING </w:t>
      </w:r>
      <w:r w:rsidR="006F7A77" w:rsidRPr="000022E4">
        <w:rPr>
          <w:rFonts w:ascii="Garamond" w:hAnsi="Garamond" w:cs="Arial"/>
          <w:sz w:val="32"/>
          <w:szCs w:val="32"/>
        </w:rPr>
        <w:t>CARD</w:t>
      </w:r>
      <w:r w:rsidR="00BE50C0" w:rsidRPr="000022E4">
        <w:rPr>
          <w:rFonts w:ascii="Garamond" w:hAnsi="Garamond" w:cs="Arial"/>
          <w:sz w:val="32"/>
          <w:szCs w:val="32"/>
        </w:rPr>
        <w:t xml:space="preserve"> (P-</w:t>
      </w:r>
      <w:smartTag w:uri="urn:schemas-microsoft-com:office:smarttags" w:element="stockticker">
        <w:r w:rsidR="00BE50C0" w:rsidRPr="000022E4">
          <w:rPr>
            <w:rFonts w:ascii="Garamond" w:hAnsi="Garamond" w:cs="Arial"/>
            <w:sz w:val="32"/>
            <w:szCs w:val="32"/>
          </w:rPr>
          <w:t>CARD</w:t>
        </w:r>
      </w:smartTag>
      <w:r w:rsidR="00BE50C0" w:rsidRPr="000022E4">
        <w:rPr>
          <w:rFonts w:ascii="Garamond" w:hAnsi="Garamond" w:cs="Arial"/>
          <w:sz w:val="32"/>
          <w:szCs w:val="32"/>
        </w:rPr>
        <w:t>)</w:t>
      </w:r>
      <w:r w:rsidR="0076010D" w:rsidRPr="000022E4">
        <w:rPr>
          <w:rFonts w:ascii="Garamond" w:hAnsi="Garamond" w:cs="Arial"/>
          <w:sz w:val="32"/>
          <w:szCs w:val="32"/>
        </w:rPr>
        <w:t xml:space="preserve"> PROGRAM</w:t>
      </w:r>
    </w:p>
    <w:p w14:paraId="2A8B3E83" w14:textId="05C8DDE0" w:rsidR="006F7A77" w:rsidRPr="000022E4" w:rsidRDefault="001756AB" w:rsidP="001756AB">
      <w:pPr>
        <w:tabs>
          <w:tab w:val="center" w:pos="4680"/>
        </w:tabs>
        <w:rPr>
          <w:rFonts w:ascii="Garamond" w:hAnsi="Garamond" w:cs="Arial"/>
          <w:sz w:val="32"/>
          <w:szCs w:val="32"/>
        </w:rPr>
      </w:pPr>
      <w:r w:rsidRPr="000022E4">
        <w:rPr>
          <w:rFonts w:ascii="Garamond" w:hAnsi="Garamond" w:cs="Arial"/>
          <w:sz w:val="32"/>
          <w:szCs w:val="32"/>
        </w:rPr>
        <w:tab/>
      </w:r>
      <w:r w:rsidR="006F7A77" w:rsidRPr="000022E4">
        <w:rPr>
          <w:rFonts w:ascii="Garamond" w:hAnsi="Garamond" w:cs="Arial"/>
          <w:sz w:val="32"/>
          <w:szCs w:val="32"/>
        </w:rPr>
        <w:t>PROCEDURE MANUAL</w:t>
      </w:r>
    </w:p>
    <w:p w14:paraId="3AE9FBCF" w14:textId="77777777" w:rsidR="006F7A77" w:rsidRPr="000E05F1" w:rsidRDefault="006F7A77" w:rsidP="001756AB">
      <w:pPr>
        <w:tabs>
          <w:tab w:val="center" w:pos="4680"/>
        </w:tabs>
        <w:rPr>
          <w:rFonts w:ascii="Garamond" w:hAnsi="Garamond" w:cs="Arial"/>
          <w:sz w:val="24"/>
          <w:szCs w:val="24"/>
        </w:rPr>
      </w:pPr>
    </w:p>
    <w:p w14:paraId="3D6E1455" w14:textId="77777777" w:rsidR="006F7A77" w:rsidRPr="000E05F1" w:rsidRDefault="006F7A77">
      <w:pPr>
        <w:rPr>
          <w:rFonts w:ascii="Garamond" w:hAnsi="Garamond" w:cs="Arial"/>
          <w:sz w:val="24"/>
          <w:szCs w:val="24"/>
        </w:rPr>
      </w:pPr>
    </w:p>
    <w:p w14:paraId="430EDC71" w14:textId="77777777" w:rsidR="006F7A77" w:rsidRDefault="006F7A77">
      <w:pPr>
        <w:rPr>
          <w:rFonts w:ascii="Garamond" w:hAnsi="Garamond" w:cs="Arial"/>
          <w:sz w:val="24"/>
          <w:szCs w:val="24"/>
        </w:rPr>
      </w:pPr>
    </w:p>
    <w:p w14:paraId="2F8B281D" w14:textId="77777777" w:rsidR="00E0493C" w:rsidRDefault="00E0493C">
      <w:pPr>
        <w:rPr>
          <w:rFonts w:ascii="Garamond" w:hAnsi="Garamond" w:cs="Arial"/>
          <w:sz w:val="24"/>
          <w:szCs w:val="24"/>
        </w:rPr>
      </w:pPr>
    </w:p>
    <w:p w14:paraId="6690C68B" w14:textId="77777777" w:rsidR="00E0493C" w:rsidRDefault="00E0493C">
      <w:pPr>
        <w:rPr>
          <w:rFonts w:ascii="Garamond" w:hAnsi="Garamond" w:cs="Arial"/>
          <w:sz w:val="24"/>
          <w:szCs w:val="24"/>
        </w:rPr>
      </w:pPr>
    </w:p>
    <w:p w14:paraId="1FB1DF7A" w14:textId="77777777" w:rsidR="00E0493C" w:rsidRDefault="00E0493C">
      <w:pPr>
        <w:rPr>
          <w:rFonts w:ascii="Garamond" w:hAnsi="Garamond" w:cs="Arial"/>
          <w:sz w:val="24"/>
          <w:szCs w:val="24"/>
        </w:rPr>
      </w:pPr>
    </w:p>
    <w:p w14:paraId="279CFFE2" w14:textId="77777777" w:rsidR="00E0493C" w:rsidRDefault="00E0493C">
      <w:pPr>
        <w:rPr>
          <w:rFonts w:ascii="Garamond" w:hAnsi="Garamond" w:cs="Arial"/>
          <w:sz w:val="24"/>
          <w:szCs w:val="24"/>
        </w:rPr>
      </w:pPr>
    </w:p>
    <w:p w14:paraId="29291748" w14:textId="77777777" w:rsidR="00E0493C" w:rsidRDefault="00E0493C">
      <w:pPr>
        <w:rPr>
          <w:rFonts w:ascii="Garamond" w:hAnsi="Garamond" w:cs="Arial"/>
          <w:sz w:val="24"/>
          <w:szCs w:val="24"/>
        </w:rPr>
      </w:pPr>
    </w:p>
    <w:p w14:paraId="4498558D" w14:textId="77777777" w:rsidR="00E0493C" w:rsidRDefault="00E0493C">
      <w:pPr>
        <w:rPr>
          <w:rFonts w:ascii="Garamond" w:hAnsi="Garamond" w:cs="Arial"/>
          <w:sz w:val="24"/>
          <w:szCs w:val="24"/>
        </w:rPr>
      </w:pPr>
    </w:p>
    <w:p w14:paraId="3F0AE33A" w14:textId="77777777" w:rsidR="00E0493C" w:rsidRDefault="00E0493C">
      <w:pPr>
        <w:rPr>
          <w:rFonts w:ascii="Garamond" w:hAnsi="Garamond" w:cs="Arial"/>
          <w:sz w:val="24"/>
          <w:szCs w:val="24"/>
        </w:rPr>
      </w:pPr>
    </w:p>
    <w:p w14:paraId="0954A852" w14:textId="77777777" w:rsidR="00E0493C" w:rsidRDefault="00E0493C">
      <w:pPr>
        <w:rPr>
          <w:rFonts w:ascii="Garamond" w:hAnsi="Garamond" w:cs="Arial"/>
          <w:sz w:val="24"/>
          <w:szCs w:val="24"/>
        </w:rPr>
      </w:pPr>
    </w:p>
    <w:p w14:paraId="56CDF5A1" w14:textId="77777777" w:rsidR="00E0493C" w:rsidRDefault="00E0493C">
      <w:pPr>
        <w:rPr>
          <w:rFonts w:ascii="Garamond" w:hAnsi="Garamond" w:cs="Arial"/>
          <w:sz w:val="24"/>
          <w:szCs w:val="24"/>
        </w:rPr>
      </w:pPr>
    </w:p>
    <w:p w14:paraId="76D88490" w14:textId="77777777" w:rsidR="00E0493C" w:rsidRDefault="00E0493C">
      <w:pPr>
        <w:rPr>
          <w:rFonts w:ascii="Garamond" w:hAnsi="Garamond" w:cs="Arial"/>
          <w:sz w:val="24"/>
          <w:szCs w:val="24"/>
        </w:rPr>
      </w:pPr>
    </w:p>
    <w:p w14:paraId="3B58E184" w14:textId="77777777" w:rsidR="00E0493C" w:rsidRDefault="00E0493C">
      <w:pPr>
        <w:rPr>
          <w:rFonts w:ascii="Garamond" w:hAnsi="Garamond" w:cs="Arial"/>
          <w:sz w:val="24"/>
          <w:szCs w:val="24"/>
        </w:rPr>
      </w:pPr>
    </w:p>
    <w:p w14:paraId="61813E0F" w14:textId="77777777" w:rsidR="00E0493C" w:rsidRDefault="00E0493C">
      <w:pPr>
        <w:rPr>
          <w:rFonts w:ascii="Garamond" w:hAnsi="Garamond" w:cs="Arial"/>
          <w:sz w:val="24"/>
          <w:szCs w:val="24"/>
        </w:rPr>
      </w:pPr>
    </w:p>
    <w:p w14:paraId="693623CB" w14:textId="77777777" w:rsidR="00E0493C" w:rsidRDefault="00E0493C">
      <w:pPr>
        <w:rPr>
          <w:rFonts w:ascii="Garamond" w:hAnsi="Garamond" w:cs="Arial"/>
          <w:sz w:val="24"/>
          <w:szCs w:val="24"/>
        </w:rPr>
      </w:pPr>
    </w:p>
    <w:p w14:paraId="1990F437" w14:textId="77777777" w:rsidR="00E0493C" w:rsidRDefault="00E0493C">
      <w:pPr>
        <w:rPr>
          <w:rFonts w:ascii="Garamond" w:hAnsi="Garamond" w:cs="Arial"/>
          <w:sz w:val="24"/>
          <w:szCs w:val="24"/>
        </w:rPr>
      </w:pPr>
    </w:p>
    <w:p w14:paraId="312B72E6" w14:textId="77777777" w:rsidR="00E0493C" w:rsidRDefault="00E0493C">
      <w:pPr>
        <w:rPr>
          <w:rFonts w:ascii="Garamond" w:hAnsi="Garamond" w:cs="Arial"/>
          <w:sz w:val="24"/>
          <w:szCs w:val="24"/>
        </w:rPr>
      </w:pPr>
    </w:p>
    <w:p w14:paraId="3E3F9BDD" w14:textId="6851B893" w:rsidR="00E0493C" w:rsidRPr="000E05F1" w:rsidRDefault="00E0493C" w:rsidP="003D7983">
      <w:pPr>
        <w:jc w:val="right"/>
        <w:rPr>
          <w:rFonts w:ascii="Garamond" w:hAnsi="Garamond" w:cs="Arial"/>
          <w:sz w:val="24"/>
          <w:szCs w:val="24"/>
        </w:rPr>
      </w:pPr>
      <w:r>
        <w:rPr>
          <w:rFonts w:ascii="Garamond" w:hAnsi="Garamond" w:cs="Arial"/>
          <w:sz w:val="24"/>
          <w:szCs w:val="24"/>
        </w:rPr>
        <w:t xml:space="preserve">Effective: </w:t>
      </w:r>
      <w:r w:rsidR="000022E4">
        <w:rPr>
          <w:rFonts w:ascii="Garamond" w:hAnsi="Garamond" w:cs="Arial"/>
          <w:sz w:val="24"/>
          <w:szCs w:val="24"/>
        </w:rPr>
        <w:t>2/27/2025</w:t>
      </w:r>
    </w:p>
    <w:p w14:paraId="302A33F0" w14:textId="77777777" w:rsidR="000E05F1" w:rsidRDefault="000E05F1" w:rsidP="000E05F1">
      <w:pPr>
        <w:keepNext/>
        <w:jc w:val="both"/>
        <w:rPr>
          <w:rFonts w:ascii="Garamond" w:hAnsi="Garamond" w:cs="Arial"/>
          <w:sz w:val="24"/>
          <w:szCs w:val="24"/>
        </w:rPr>
      </w:pPr>
      <w:r>
        <w:rPr>
          <w:rFonts w:ascii="Garamond" w:hAnsi="Garamond" w:cs="Arial"/>
          <w:sz w:val="24"/>
          <w:szCs w:val="24"/>
        </w:rPr>
        <w:br w:type="page"/>
      </w:r>
    </w:p>
    <w:sdt>
      <w:sdtPr>
        <w:rPr>
          <w:rFonts w:ascii="Times New Roman" w:eastAsia="Times New Roman" w:hAnsi="Times New Roman" w:cs="Times New Roman"/>
          <w:color w:val="auto"/>
          <w:sz w:val="20"/>
          <w:szCs w:val="20"/>
        </w:rPr>
        <w:id w:val="882141852"/>
        <w:docPartObj>
          <w:docPartGallery w:val="Table of Contents"/>
          <w:docPartUnique/>
        </w:docPartObj>
      </w:sdtPr>
      <w:sdtEndPr>
        <w:rPr>
          <w:b/>
          <w:bCs/>
          <w:noProof/>
        </w:rPr>
      </w:sdtEndPr>
      <w:sdtContent>
        <w:p w14:paraId="17A029AE" w14:textId="28BA9DF4" w:rsidR="00095FCC" w:rsidRDefault="00095FCC">
          <w:pPr>
            <w:pStyle w:val="TOCHeading"/>
          </w:pPr>
          <w:r>
            <w:t>Table of Contents</w:t>
          </w:r>
        </w:p>
        <w:p w14:paraId="0C4A149A" w14:textId="25C9B982" w:rsidR="00E23B02" w:rsidRDefault="00095FCC">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91625819" w:history="1">
            <w:r w:rsidR="00E23B02" w:rsidRPr="00071165">
              <w:rPr>
                <w:rStyle w:val="Hyperlink"/>
                <w:rFonts w:ascii="Garamond" w:hAnsi="Garamond" w:cs="Arial"/>
                <w:noProof/>
              </w:rPr>
              <w:t>I.</w:t>
            </w:r>
            <w:r w:rsidR="00E23B02">
              <w:rPr>
                <w:rFonts w:asciiTheme="minorHAnsi" w:eastAsiaTheme="minorEastAsia" w:hAnsiTheme="minorHAnsi" w:cstheme="minorBidi"/>
                <w:noProof/>
                <w:kern w:val="2"/>
                <w:sz w:val="22"/>
                <w:szCs w:val="22"/>
                <w14:ligatures w14:val="standardContextual"/>
              </w:rPr>
              <w:tab/>
            </w:r>
            <w:r w:rsidR="00E23B02" w:rsidRPr="00071165">
              <w:rPr>
                <w:rStyle w:val="Hyperlink"/>
                <w:rFonts w:ascii="Garamond" w:hAnsi="Garamond" w:cs="Arial"/>
                <w:noProof/>
              </w:rPr>
              <w:t>Introduction</w:t>
            </w:r>
            <w:r w:rsidR="00E23B02">
              <w:rPr>
                <w:noProof/>
                <w:webHidden/>
              </w:rPr>
              <w:tab/>
            </w:r>
            <w:r w:rsidR="00E23B02">
              <w:rPr>
                <w:noProof/>
                <w:webHidden/>
              </w:rPr>
              <w:fldChar w:fldCharType="begin"/>
            </w:r>
            <w:r w:rsidR="00E23B02">
              <w:rPr>
                <w:noProof/>
                <w:webHidden/>
              </w:rPr>
              <w:instrText xml:space="preserve"> PAGEREF _Toc191625819 \h </w:instrText>
            </w:r>
            <w:r w:rsidR="00E23B02">
              <w:rPr>
                <w:noProof/>
                <w:webHidden/>
              </w:rPr>
            </w:r>
            <w:r w:rsidR="00E23B02">
              <w:rPr>
                <w:noProof/>
                <w:webHidden/>
              </w:rPr>
              <w:fldChar w:fldCharType="separate"/>
            </w:r>
            <w:r w:rsidR="00E23B02">
              <w:rPr>
                <w:noProof/>
                <w:webHidden/>
              </w:rPr>
              <w:t>2</w:t>
            </w:r>
            <w:r w:rsidR="00E23B02">
              <w:rPr>
                <w:noProof/>
                <w:webHidden/>
              </w:rPr>
              <w:fldChar w:fldCharType="end"/>
            </w:r>
          </w:hyperlink>
        </w:p>
        <w:p w14:paraId="11051384" w14:textId="61C185F5" w:rsidR="00E23B02" w:rsidRDefault="009E1E82">
          <w:pPr>
            <w:pStyle w:val="TOC1"/>
            <w:rPr>
              <w:rFonts w:asciiTheme="minorHAnsi" w:eastAsiaTheme="minorEastAsia" w:hAnsiTheme="minorHAnsi" w:cstheme="minorBidi"/>
              <w:noProof/>
              <w:kern w:val="2"/>
              <w:sz w:val="22"/>
              <w:szCs w:val="22"/>
              <w14:ligatures w14:val="standardContextual"/>
            </w:rPr>
          </w:pPr>
          <w:hyperlink w:anchor="_Toc191625820" w:history="1">
            <w:r w:rsidR="00E23B02" w:rsidRPr="00071165">
              <w:rPr>
                <w:rStyle w:val="Hyperlink"/>
                <w:rFonts w:ascii="Garamond" w:hAnsi="Garamond" w:cs="Arial"/>
                <w:bCs/>
                <w:noProof/>
              </w:rPr>
              <w:t>II.</w:t>
            </w:r>
            <w:r w:rsidR="00E23B02">
              <w:rPr>
                <w:rFonts w:asciiTheme="minorHAnsi" w:eastAsiaTheme="minorEastAsia" w:hAnsiTheme="minorHAnsi" w:cstheme="minorBidi"/>
                <w:noProof/>
                <w:kern w:val="2"/>
                <w:sz w:val="22"/>
                <w:szCs w:val="22"/>
                <w14:ligatures w14:val="standardContextual"/>
              </w:rPr>
              <w:tab/>
            </w:r>
            <w:r w:rsidR="00E23B02" w:rsidRPr="00071165">
              <w:rPr>
                <w:rStyle w:val="Hyperlink"/>
                <w:rFonts w:ascii="Garamond" w:hAnsi="Garamond" w:cs="Arial"/>
                <w:bCs/>
                <w:noProof/>
              </w:rPr>
              <w:t>Purchasing Card Administration</w:t>
            </w:r>
            <w:r w:rsidR="00E23B02">
              <w:rPr>
                <w:noProof/>
                <w:webHidden/>
              </w:rPr>
              <w:tab/>
            </w:r>
            <w:r w:rsidR="00E23B02">
              <w:rPr>
                <w:noProof/>
                <w:webHidden/>
              </w:rPr>
              <w:fldChar w:fldCharType="begin"/>
            </w:r>
            <w:r w:rsidR="00E23B02">
              <w:rPr>
                <w:noProof/>
                <w:webHidden/>
              </w:rPr>
              <w:instrText xml:space="preserve"> PAGEREF _Toc191625820 \h </w:instrText>
            </w:r>
            <w:r w:rsidR="00E23B02">
              <w:rPr>
                <w:noProof/>
                <w:webHidden/>
              </w:rPr>
            </w:r>
            <w:r w:rsidR="00E23B02">
              <w:rPr>
                <w:noProof/>
                <w:webHidden/>
              </w:rPr>
              <w:fldChar w:fldCharType="separate"/>
            </w:r>
            <w:r w:rsidR="00E23B02">
              <w:rPr>
                <w:noProof/>
                <w:webHidden/>
              </w:rPr>
              <w:t>2</w:t>
            </w:r>
            <w:r w:rsidR="00E23B02">
              <w:rPr>
                <w:noProof/>
                <w:webHidden/>
              </w:rPr>
              <w:fldChar w:fldCharType="end"/>
            </w:r>
          </w:hyperlink>
        </w:p>
        <w:p w14:paraId="0ACA71F1" w14:textId="091C722F"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21" w:history="1">
            <w:r w:rsidR="00E23B02" w:rsidRPr="00071165">
              <w:rPr>
                <w:rStyle w:val="Hyperlink"/>
                <w:rFonts w:ascii="Garamond" w:hAnsi="Garamond" w:cs="Arial"/>
                <w:noProof/>
              </w:rPr>
              <w:t>Single Transaction Limits (STL)</w:t>
            </w:r>
            <w:r w:rsidR="00E23B02">
              <w:rPr>
                <w:noProof/>
                <w:webHidden/>
              </w:rPr>
              <w:tab/>
            </w:r>
            <w:r w:rsidR="00E23B02">
              <w:rPr>
                <w:noProof/>
                <w:webHidden/>
              </w:rPr>
              <w:fldChar w:fldCharType="begin"/>
            </w:r>
            <w:r w:rsidR="00E23B02">
              <w:rPr>
                <w:noProof/>
                <w:webHidden/>
              </w:rPr>
              <w:instrText xml:space="preserve"> PAGEREF _Toc191625821 \h </w:instrText>
            </w:r>
            <w:r w:rsidR="00E23B02">
              <w:rPr>
                <w:noProof/>
                <w:webHidden/>
              </w:rPr>
            </w:r>
            <w:r w:rsidR="00E23B02">
              <w:rPr>
                <w:noProof/>
                <w:webHidden/>
              </w:rPr>
              <w:fldChar w:fldCharType="separate"/>
            </w:r>
            <w:r w:rsidR="00E23B02">
              <w:rPr>
                <w:noProof/>
                <w:webHidden/>
              </w:rPr>
              <w:t>2</w:t>
            </w:r>
            <w:r w:rsidR="00E23B02">
              <w:rPr>
                <w:noProof/>
                <w:webHidden/>
              </w:rPr>
              <w:fldChar w:fldCharType="end"/>
            </w:r>
          </w:hyperlink>
        </w:p>
        <w:p w14:paraId="1381ECDE" w14:textId="5979550B"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22" w:history="1">
            <w:r w:rsidR="00E23B02" w:rsidRPr="00071165">
              <w:rPr>
                <w:rStyle w:val="Hyperlink"/>
                <w:rFonts w:ascii="Garamond" w:hAnsi="Garamond" w:cs="Arial"/>
                <w:b/>
                <w:noProof/>
              </w:rPr>
              <w:t>Merchant Category Codes</w:t>
            </w:r>
            <w:r w:rsidR="00E23B02">
              <w:rPr>
                <w:noProof/>
                <w:webHidden/>
              </w:rPr>
              <w:tab/>
            </w:r>
            <w:r w:rsidR="00E23B02">
              <w:rPr>
                <w:noProof/>
                <w:webHidden/>
              </w:rPr>
              <w:fldChar w:fldCharType="begin"/>
            </w:r>
            <w:r w:rsidR="00E23B02">
              <w:rPr>
                <w:noProof/>
                <w:webHidden/>
              </w:rPr>
              <w:instrText xml:space="preserve"> PAGEREF _Toc191625822 \h </w:instrText>
            </w:r>
            <w:r w:rsidR="00E23B02">
              <w:rPr>
                <w:noProof/>
                <w:webHidden/>
              </w:rPr>
            </w:r>
            <w:r w:rsidR="00E23B02">
              <w:rPr>
                <w:noProof/>
                <w:webHidden/>
              </w:rPr>
              <w:fldChar w:fldCharType="separate"/>
            </w:r>
            <w:r w:rsidR="00E23B02">
              <w:rPr>
                <w:noProof/>
                <w:webHidden/>
              </w:rPr>
              <w:t>2</w:t>
            </w:r>
            <w:r w:rsidR="00E23B02">
              <w:rPr>
                <w:noProof/>
                <w:webHidden/>
              </w:rPr>
              <w:fldChar w:fldCharType="end"/>
            </w:r>
          </w:hyperlink>
        </w:p>
        <w:p w14:paraId="7A68AA9B" w14:textId="3C464035"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23" w:history="1">
            <w:r w:rsidR="00E23B02" w:rsidRPr="00071165">
              <w:rPr>
                <w:rStyle w:val="Hyperlink"/>
                <w:rFonts w:ascii="Garamond" w:hAnsi="Garamond" w:cs="Arial"/>
                <w:noProof/>
              </w:rPr>
              <w:t>Emergency P-Card Use</w:t>
            </w:r>
            <w:r w:rsidR="00E23B02">
              <w:rPr>
                <w:noProof/>
                <w:webHidden/>
              </w:rPr>
              <w:tab/>
            </w:r>
            <w:r w:rsidR="00E23B02">
              <w:rPr>
                <w:noProof/>
                <w:webHidden/>
              </w:rPr>
              <w:fldChar w:fldCharType="begin"/>
            </w:r>
            <w:r w:rsidR="00E23B02">
              <w:rPr>
                <w:noProof/>
                <w:webHidden/>
              </w:rPr>
              <w:instrText xml:space="preserve"> PAGEREF _Toc191625823 \h </w:instrText>
            </w:r>
            <w:r w:rsidR="00E23B02">
              <w:rPr>
                <w:noProof/>
                <w:webHidden/>
              </w:rPr>
            </w:r>
            <w:r w:rsidR="00E23B02">
              <w:rPr>
                <w:noProof/>
                <w:webHidden/>
              </w:rPr>
              <w:fldChar w:fldCharType="separate"/>
            </w:r>
            <w:r w:rsidR="00E23B02">
              <w:rPr>
                <w:noProof/>
                <w:webHidden/>
              </w:rPr>
              <w:t>3</w:t>
            </w:r>
            <w:r w:rsidR="00E23B02">
              <w:rPr>
                <w:noProof/>
                <w:webHidden/>
              </w:rPr>
              <w:fldChar w:fldCharType="end"/>
            </w:r>
          </w:hyperlink>
        </w:p>
        <w:p w14:paraId="1C65F1B9" w14:textId="5376E84C"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24" w:history="1">
            <w:r w:rsidR="00E23B02" w:rsidRPr="00071165">
              <w:rPr>
                <w:rStyle w:val="Hyperlink"/>
                <w:rFonts w:ascii="Garamond" w:hAnsi="Garamond" w:cs="Arial"/>
                <w:bCs/>
                <w:noProof/>
              </w:rPr>
              <w:t>Sales &amp; Use Tax</w:t>
            </w:r>
            <w:r w:rsidR="00E23B02">
              <w:rPr>
                <w:noProof/>
                <w:webHidden/>
              </w:rPr>
              <w:tab/>
            </w:r>
            <w:r w:rsidR="00E23B02">
              <w:rPr>
                <w:noProof/>
                <w:webHidden/>
              </w:rPr>
              <w:fldChar w:fldCharType="begin"/>
            </w:r>
            <w:r w:rsidR="00E23B02">
              <w:rPr>
                <w:noProof/>
                <w:webHidden/>
              </w:rPr>
              <w:instrText xml:space="preserve"> PAGEREF _Toc191625824 \h </w:instrText>
            </w:r>
            <w:r w:rsidR="00E23B02">
              <w:rPr>
                <w:noProof/>
                <w:webHidden/>
              </w:rPr>
            </w:r>
            <w:r w:rsidR="00E23B02">
              <w:rPr>
                <w:noProof/>
                <w:webHidden/>
              </w:rPr>
              <w:fldChar w:fldCharType="separate"/>
            </w:r>
            <w:r w:rsidR="00E23B02">
              <w:rPr>
                <w:noProof/>
                <w:webHidden/>
              </w:rPr>
              <w:t>3</w:t>
            </w:r>
            <w:r w:rsidR="00E23B02">
              <w:rPr>
                <w:noProof/>
                <w:webHidden/>
              </w:rPr>
              <w:fldChar w:fldCharType="end"/>
            </w:r>
          </w:hyperlink>
        </w:p>
        <w:p w14:paraId="0DF711F7" w14:textId="1481AADC"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25" w:history="1">
            <w:r w:rsidR="00E23B02" w:rsidRPr="00071165">
              <w:rPr>
                <w:rStyle w:val="Hyperlink"/>
                <w:rFonts w:ascii="Garamond" w:hAnsi="Garamond" w:cs="Arial"/>
                <w:noProof/>
              </w:rPr>
              <w:t>Periodic Independent Audits</w:t>
            </w:r>
            <w:r w:rsidR="00E23B02">
              <w:rPr>
                <w:noProof/>
                <w:webHidden/>
              </w:rPr>
              <w:tab/>
            </w:r>
            <w:r w:rsidR="00E23B02">
              <w:rPr>
                <w:noProof/>
                <w:webHidden/>
              </w:rPr>
              <w:fldChar w:fldCharType="begin"/>
            </w:r>
            <w:r w:rsidR="00E23B02">
              <w:rPr>
                <w:noProof/>
                <w:webHidden/>
              </w:rPr>
              <w:instrText xml:space="preserve"> PAGEREF _Toc191625825 \h </w:instrText>
            </w:r>
            <w:r w:rsidR="00E23B02">
              <w:rPr>
                <w:noProof/>
                <w:webHidden/>
              </w:rPr>
            </w:r>
            <w:r w:rsidR="00E23B02">
              <w:rPr>
                <w:noProof/>
                <w:webHidden/>
              </w:rPr>
              <w:fldChar w:fldCharType="separate"/>
            </w:r>
            <w:r w:rsidR="00E23B02">
              <w:rPr>
                <w:noProof/>
                <w:webHidden/>
              </w:rPr>
              <w:t>4</w:t>
            </w:r>
            <w:r w:rsidR="00E23B02">
              <w:rPr>
                <w:noProof/>
                <w:webHidden/>
              </w:rPr>
              <w:fldChar w:fldCharType="end"/>
            </w:r>
          </w:hyperlink>
        </w:p>
        <w:p w14:paraId="5A78D658" w14:textId="6ED63B3F" w:rsidR="00E23B02" w:rsidRDefault="009E1E82">
          <w:pPr>
            <w:pStyle w:val="TOC1"/>
            <w:rPr>
              <w:rFonts w:asciiTheme="minorHAnsi" w:eastAsiaTheme="minorEastAsia" w:hAnsiTheme="minorHAnsi" w:cstheme="minorBidi"/>
              <w:noProof/>
              <w:kern w:val="2"/>
              <w:sz w:val="22"/>
              <w:szCs w:val="22"/>
              <w14:ligatures w14:val="standardContextual"/>
            </w:rPr>
          </w:pPr>
          <w:hyperlink w:anchor="_Toc191625826" w:history="1">
            <w:r w:rsidR="00E23B02" w:rsidRPr="00071165">
              <w:rPr>
                <w:rStyle w:val="Hyperlink"/>
                <w:rFonts w:ascii="Garamond" w:hAnsi="Garamond" w:cs="Arial"/>
                <w:bCs/>
                <w:noProof/>
              </w:rPr>
              <w:t>III.</w:t>
            </w:r>
            <w:r w:rsidR="00E23B02">
              <w:rPr>
                <w:rFonts w:asciiTheme="minorHAnsi" w:eastAsiaTheme="minorEastAsia" w:hAnsiTheme="minorHAnsi" w:cstheme="minorBidi"/>
                <w:noProof/>
                <w:kern w:val="2"/>
                <w:sz w:val="22"/>
                <w:szCs w:val="22"/>
                <w14:ligatures w14:val="standardContextual"/>
              </w:rPr>
              <w:tab/>
            </w:r>
            <w:r w:rsidR="00E23B02" w:rsidRPr="00071165">
              <w:rPr>
                <w:rStyle w:val="Hyperlink"/>
                <w:rFonts w:ascii="Garamond" w:hAnsi="Garamond" w:cs="Arial"/>
                <w:bCs/>
                <w:noProof/>
              </w:rPr>
              <w:t>Roles and Responsibilities</w:t>
            </w:r>
            <w:r w:rsidR="00E23B02">
              <w:rPr>
                <w:noProof/>
                <w:webHidden/>
              </w:rPr>
              <w:tab/>
            </w:r>
            <w:r w:rsidR="00E23B02">
              <w:rPr>
                <w:noProof/>
                <w:webHidden/>
              </w:rPr>
              <w:fldChar w:fldCharType="begin"/>
            </w:r>
            <w:r w:rsidR="00E23B02">
              <w:rPr>
                <w:noProof/>
                <w:webHidden/>
              </w:rPr>
              <w:instrText xml:space="preserve"> PAGEREF _Toc191625826 \h </w:instrText>
            </w:r>
            <w:r w:rsidR="00E23B02">
              <w:rPr>
                <w:noProof/>
                <w:webHidden/>
              </w:rPr>
            </w:r>
            <w:r w:rsidR="00E23B02">
              <w:rPr>
                <w:noProof/>
                <w:webHidden/>
              </w:rPr>
              <w:fldChar w:fldCharType="separate"/>
            </w:r>
            <w:r w:rsidR="00E23B02">
              <w:rPr>
                <w:noProof/>
                <w:webHidden/>
              </w:rPr>
              <w:t>5</w:t>
            </w:r>
            <w:r w:rsidR="00E23B02">
              <w:rPr>
                <w:noProof/>
                <w:webHidden/>
              </w:rPr>
              <w:fldChar w:fldCharType="end"/>
            </w:r>
          </w:hyperlink>
        </w:p>
        <w:p w14:paraId="68C3CED9" w14:textId="7B307F0C"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27" w:history="1">
            <w:r w:rsidR="00E23B02" w:rsidRPr="00071165">
              <w:rPr>
                <w:rStyle w:val="Hyperlink"/>
                <w:rFonts w:ascii="Garamond" w:hAnsi="Garamond" w:cs="Arial"/>
                <w:bCs/>
                <w:noProof/>
              </w:rPr>
              <w:t>Agency Purchasing Card Administrator (PCA)</w:t>
            </w:r>
            <w:r w:rsidR="00E23B02">
              <w:rPr>
                <w:noProof/>
                <w:webHidden/>
              </w:rPr>
              <w:tab/>
            </w:r>
            <w:r w:rsidR="00E23B02">
              <w:rPr>
                <w:noProof/>
                <w:webHidden/>
              </w:rPr>
              <w:fldChar w:fldCharType="begin"/>
            </w:r>
            <w:r w:rsidR="00E23B02">
              <w:rPr>
                <w:noProof/>
                <w:webHidden/>
              </w:rPr>
              <w:instrText xml:space="preserve"> PAGEREF _Toc191625827 \h </w:instrText>
            </w:r>
            <w:r w:rsidR="00E23B02">
              <w:rPr>
                <w:noProof/>
                <w:webHidden/>
              </w:rPr>
            </w:r>
            <w:r w:rsidR="00E23B02">
              <w:rPr>
                <w:noProof/>
                <w:webHidden/>
              </w:rPr>
              <w:fldChar w:fldCharType="separate"/>
            </w:r>
            <w:r w:rsidR="00E23B02">
              <w:rPr>
                <w:noProof/>
                <w:webHidden/>
              </w:rPr>
              <w:t>5</w:t>
            </w:r>
            <w:r w:rsidR="00E23B02">
              <w:rPr>
                <w:noProof/>
                <w:webHidden/>
              </w:rPr>
              <w:fldChar w:fldCharType="end"/>
            </w:r>
          </w:hyperlink>
        </w:p>
        <w:p w14:paraId="3AE355B7" w14:textId="7AB14DCE"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28" w:history="1">
            <w:r w:rsidR="00E23B02" w:rsidRPr="00071165">
              <w:rPr>
                <w:rStyle w:val="Hyperlink"/>
                <w:rFonts w:ascii="Garamond" w:hAnsi="Garamond" w:cs="Arial"/>
                <w:bCs/>
                <w:noProof/>
              </w:rPr>
              <w:t>Supervisors/Approver Responsibilities:</w:t>
            </w:r>
            <w:r w:rsidR="00E23B02">
              <w:rPr>
                <w:noProof/>
                <w:webHidden/>
              </w:rPr>
              <w:tab/>
            </w:r>
            <w:r w:rsidR="00E23B02">
              <w:rPr>
                <w:noProof/>
                <w:webHidden/>
              </w:rPr>
              <w:fldChar w:fldCharType="begin"/>
            </w:r>
            <w:r w:rsidR="00E23B02">
              <w:rPr>
                <w:noProof/>
                <w:webHidden/>
              </w:rPr>
              <w:instrText xml:space="preserve"> PAGEREF _Toc191625828 \h </w:instrText>
            </w:r>
            <w:r w:rsidR="00E23B02">
              <w:rPr>
                <w:noProof/>
                <w:webHidden/>
              </w:rPr>
            </w:r>
            <w:r w:rsidR="00E23B02">
              <w:rPr>
                <w:noProof/>
                <w:webHidden/>
              </w:rPr>
              <w:fldChar w:fldCharType="separate"/>
            </w:r>
            <w:r w:rsidR="00E23B02">
              <w:rPr>
                <w:noProof/>
                <w:webHidden/>
              </w:rPr>
              <w:t>5</w:t>
            </w:r>
            <w:r w:rsidR="00E23B02">
              <w:rPr>
                <w:noProof/>
                <w:webHidden/>
              </w:rPr>
              <w:fldChar w:fldCharType="end"/>
            </w:r>
          </w:hyperlink>
        </w:p>
        <w:p w14:paraId="3E5C2320" w14:textId="6C49EEA4"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29" w:history="1">
            <w:r w:rsidR="00E23B02" w:rsidRPr="00071165">
              <w:rPr>
                <w:rStyle w:val="Hyperlink"/>
                <w:rFonts w:ascii="Garamond" w:hAnsi="Garamond" w:cs="Arial"/>
                <w:noProof/>
              </w:rPr>
              <w:t>Cardholders</w:t>
            </w:r>
            <w:r w:rsidR="00E23B02">
              <w:rPr>
                <w:noProof/>
                <w:webHidden/>
              </w:rPr>
              <w:tab/>
            </w:r>
            <w:r w:rsidR="00E23B02">
              <w:rPr>
                <w:noProof/>
                <w:webHidden/>
              </w:rPr>
              <w:fldChar w:fldCharType="begin"/>
            </w:r>
            <w:r w:rsidR="00E23B02">
              <w:rPr>
                <w:noProof/>
                <w:webHidden/>
              </w:rPr>
              <w:instrText xml:space="preserve"> PAGEREF _Toc191625829 \h </w:instrText>
            </w:r>
            <w:r w:rsidR="00E23B02">
              <w:rPr>
                <w:noProof/>
                <w:webHidden/>
              </w:rPr>
            </w:r>
            <w:r w:rsidR="00E23B02">
              <w:rPr>
                <w:noProof/>
                <w:webHidden/>
              </w:rPr>
              <w:fldChar w:fldCharType="separate"/>
            </w:r>
            <w:r w:rsidR="00E23B02">
              <w:rPr>
                <w:noProof/>
                <w:webHidden/>
              </w:rPr>
              <w:t>6</w:t>
            </w:r>
            <w:r w:rsidR="00E23B02">
              <w:rPr>
                <w:noProof/>
                <w:webHidden/>
              </w:rPr>
              <w:fldChar w:fldCharType="end"/>
            </w:r>
          </w:hyperlink>
        </w:p>
        <w:p w14:paraId="6FBC4DB3" w14:textId="104F359F"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30" w:history="1">
            <w:r w:rsidR="00E23B02" w:rsidRPr="00071165">
              <w:rPr>
                <w:rStyle w:val="Hyperlink"/>
                <w:rFonts w:ascii="Garamond" w:hAnsi="Garamond" w:cs="Arial"/>
                <w:noProof/>
              </w:rPr>
              <w:t>Liaisons</w:t>
            </w:r>
            <w:r w:rsidR="00E23B02">
              <w:rPr>
                <w:noProof/>
                <w:webHidden/>
              </w:rPr>
              <w:tab/>
            </w:r>
            <w:r w:rsidR="00E23B02">
              <w:rPr>
                <w:noProof/>
                <w:webHidden/>
              </w:rPr>
              <w:fldChar w:fldCharType="begin"/>
            </w:r>
            <w:r w:rsidR="00E23B02">
              <w:rPr>
                <w:noProof/>
                <w:webHidden/>
              </w:rPr>
              <w:instrText xml:space="preserve"> PAGEREF _Toc191625830 \h </w:instrText>
            </w:r>
            <w:r w:rsidR="00E23B02">
              <w:rPr>
                <w:noProof/>
                <w:webHidden/>
              </w:rPr>
            </w:r>
            <w:r w:rsidR="00E23B02">
              <w:rPr>
                <w:noProof/>
                <w:webHidden/>
              </w:rPr>
              <w:fldChar w:fldCharType="separate"/>
            </w:r>
            <w:r w:rsidR="00E23B02">
              <w:rPr>
                <w:noProof/>
                <w:webHidden/>
              </w:rPr>
              <w:t>7</w:t>
            </w:r>
            <w:r w:rsidR="00E23B02">
              <w:rPr>
                <w:noProof/>
                <w:webHidden/>
              </w:rPr>
              <w:fldChar w:fldCharType="end"/>
            </w:r>
          </w:hyperlink>
        </w:p>
        <w:p w14:paraId="25FDCC62" w14:textId="47F28DC1" w:rsidR="00E23B02" w:rsidRDefault="009E1E82">
          <w:pPr>
            <w:pStyle w:val="TOC1"/>
            <w:rPr>
              <w:rFonts w:asciiTheme="minorHAnsi" w:eastAsiaTheme="minorEastAsia" w:hAnsiTheme="minorHAnsi" w:cstheme="minorBidi"/>
              <w:noProof/>
              <w:kern w:val="2"/>
              <w:sz w:val="22"/>
              <w:szCs w:val="22"/>
              <w14:ligatures w14:val="standardContextual"/>
            </w:rPr>
          </w:pPr>
          <w:hyperlink w:anchor="_Toc191625831" w:history="1">
            <w:r w:rsidR="00E23B02" w:rsidRPr="00071165">
              <w:rPr>
                <w:rStyle w:val="Hyperlink"/>
                <w:rFonts w:ascii="Garamond" w:hAnsi="Garamond" w:cs="Arial"/>
                <w:noProof/>
              </w:rPr>
              <w:t>IV.</w:t>
            </w:r>
            <w:r w:rsidR="00E23B02">
              <w:rPr>
                <w:rFonts w:asciiTheme="minorHAnsi" w:eastAsiaTheme="minorEastAsia" w:hAnsiTheme="minorHAnsi" w:cstheme="minorBidi"/>
                <w:noProof/>
                <w:kern w:val="2"/>
                <w:sz w:val="22"/>
                <w:szCs w:val="22"/>
                <w14:ligatures w14:val="standardContextual"/>
              </w:rPr>
              <w:tab/>
            </w:r>
            <w:r w:rsidR="00E23B02" w:rsidRPr="00071165">
              <w:rPr>
                <w:rStyle w:val="Hyperlink"/>
                <w:rFonts w:ascii="Garamond" w:hAnsi="Garamond" w:cs="Arial"/>
                <w:noProof/>
              </w:rPr>
              <w:t>Allowable Purchases</w:t>
            </w:r>
            <w:r w:rsidR="00E23B02">
              <w:rPr>
                <w:noProof/>
                <w:webHidden/>
              </w:rPr>
              <w:tab/>
            </w:r>
            <w:r w:rsidR="00E23B02">
              <w:rPr>
                <w:noProof/>
                <w:webHidden/>
              </w:rPr>
              <w:fldChar w:fldCharType="begin"/>
            </w:r>
            <w:r w:rsidR="00E23B02">
              <w:rPr>
                <w:noProof/>
                <w:webHidden/>
              </w:rPr>
              <w:instrText xml:space="preserve"> PAGEREF _Toc191625831 \h </w:instrText>
            </w:r>
            <w:r w:rsidR="00E23B02">
              <w:rPr>
                <w:noProof/>
                <w:webHidden/>
              </w:rPr>
            </w:r>
            <w:r w:rsidR="00E23B02">
              <w:rPr>
                <w:noProof/>
                <w:webHidden/>
              </w:rPr>
              <w:fldChar w:fldCharType="separate"/>
            </w:r>
            <w:r w:rsidR="00E23B02">
              <w:rPr>
                <w:noProof/>
                <w:webHidden/>
              </w:rPr>
              <w:t>8</w:t>
            </w:r>
            <w:r w:rsidR="00E23B02">
              <w:rPr>
                <w:noProof/>
                <w:webHidden/>
              </w:rPr>
              <w:fldChar w:fldCharType="end"/>
            </w:r>
          </w:hyperlink>
        </w:p>
        <w:p w14:paraId="149684ED" w14:textId="43B88155"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32" w:history="1">
            <w:r w:rsidR="00E23B02" w:rsidRPr="00071165">
              <w:rPr>
                <w:rStyle w:val="Hyperlink"/>
                <w:rFonts w:ascii="Garamond" w:hAnsi="Garamond" w:cs="Arial"/>
                <w:b/>
                <w:noProof/>
              </w:rPr>
              <w:t>Completing a Purchasing Card Transaction</w:t>
            </w:r>
            <w:r w:rsidR="00E23B02">
              <w:rPr>
                <w:noProof/>
                <w:webHidden/>
              </w:rPr>
              <w:tab/>
            </w:r>
            <w:r w:rsidR="00E23B02">
              <w:rPr>
                <w:noProof/>
                <w:webHidden/>
              </w:rPr>
              <w:fldChar w:fldCharType="begin"/>
            </w:r>
            <w:r w:rsidR="00E23B02">
              <w:rPr>
                <w:noProof/>
                <w:webHidden/>
              </w:rPr>
              <w:instrText xml:space="preserve"> PAGEREF _Toc191625832 \h </w:instrText>
            </w:r>
            <w:r w:rsidR="00E23B02">
              <w:rPr>
                <w:noProof/>
                <w:webHidden/>
              </w:rPr>
            </w:r>
            <w:r w:rsidR="00E23B02">
              <w:rPr>
                <w:noProof/>
                <w:webHidden/>
              </w:rPr>
              <w:fldChar w:fldCharType="separate"/>
            </w:r>
            <w:r w:rsidR="00E23B02">
              <w:rPr>
                <w:noProof/>
                <w:webHidden/>
              </w:rPr>
              <w:t>8</w:t>
            </w:r>
            <w:r w:rsidR="00E23B02">
              <w:rPr>
                <w:noProof/>
                <w:webHidden/>
              </w:rPr>
              <w:fldChar w:fldCharType="end"/>
            </w:r>
          </w:hyperlink>
        </w:p>
        <w:p w14:paraId="6D7629D9" w14:textId="68B4F38F"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33" w:history="1">
            <w:r w:rsidR="00E23B02" w:rsidRPr="00071165">
              <w:rPr>
                <w:rStyle w:val="Hyperlink"/>
                <w:rFonts w:ascii="Garamond" w:hAnsi="Garamond" w:cs="Arial"/>
                <w:noProof/>
              </w:rPr>
              <w:t>Prohibited Purchases</w:t>
            </w:r>
            <w:r w:rsidR="00E23B02">
              <w:rPr>
                <w:noProof/>
                <w:webHidden/>
              </w:rPr>
              <w:tab/>
            </w:r>
            <w:r w:rsidR="00E23B02">
              <w:rPr>
                <w:noProof/>
                <w:webHidden/>
              </w:rPr>
              <w:fldChar w:fldCharType="begin"/>
            </w:r>
            <w:r w:rsidR="00E23B02">
              <w:rPr>
                <w:noProof/>
                <w:webHidden/>
              </w:rPr>
              <w:instrText xml:space="preserve"> PAGEREF _Toc191625833 \h </w:instrText>
            </w:r>
            <w:r w:rsidR="00E23B02">
              <w:rPr>
                <w:noProof/>
                <w:webHidden/>
              </w:rPr>
            </w:r>
            <w:r w:rsidR="00E23B02">
              <w:rPr>
                <w:noProof/>
                <w:webHidden/>
              </w:rPr>
              <w:fldChar w:fldCharType="separate"/>
            </w:r>
            <w:r w:rsidR="00E23B02">
              <w:rPr>
                <w:noProof/>
                <w:webHidden/>
              </w:rPr>
              <w:t>9</w:t>
            </w:r>
            <w:r w:rsidR="00E23B02">
              <w:rPr>
                <w:noProof/>
                <w:webHidden/>
              </w:rPr>
              <w:fldChar w:fldCharType="end"/>
            </w:r>
          </w:hyperlink>
        </w:p>
        <w:p w14:paraId="69305B0C" w14:textId="4842F686" w:rsidR="00E23B02" w:rsidRDefault="009E1E82">
          <w:pPr>
            <w:pStyle w:val="TOC1"/>
            <w:rPr>
              <w:rFonts w:asciiTheme="minorHAnsi" w:eastAsiaTheme="minorEastAsia" w:hAnsiTheme="minorHAnsi" w:cstheme="minorBidi"/>
              <w:noProof/>
              <w:kern w:val="2"/>
              <w:sz w:val="22"/>
              <w:szCs w:val="22"/>
              <w14:ligatures w14:val="standardContextual"/>
            </w:rPr>
          </w:pPr>
          <w:hyperlink w:anchor="_Toc191625834" w:history="1">
            <w:r w:rsidR="00E23B02" w:rsidRPr="00071165">
              <w:rPr>
                <w:rStyle w:val="Hyperlink"/>
                <w:rFonts w:ascii="Garamond" w:hAnsi="Garamond" w:cs="Arial"/>
                <w:noProof/>
              </w:rPr>
              <w:t>V.</w:t>
            </w:r>
            <w:r w:rsidR="00E23B02">
              <w:rPr>
                <w:rFonts w:asciiTheme="minorHAnsi" w:eastAsiaTheme="minorEastAsia" w:hAnsiTheme="minorHAnsi" w:cstheme="minorBidi"/>
                <w:noProof/>
                <w:kern w:val="2"/>
                <w:sz w:val="22"/>
                <w:szCs w:val="22"/>
                <w14:ligatures w14:val="standardContextual"/>
              </w:rPr>
              <w:tab/>
            </w:r>
            <w:r w:rsidR="00E23B02" w:rsidRPr="00071165">
              <w:rPr>
                <w:rStyle w:val="Hyperlink"/>
                <w:rFonts w:ascii="Garamond" w:hAnsi="Garamond" w:cs="Arial"/>
                <w:noProof/>
              </w:rPr>
              <w:t>Month-end Transaction Approvals and Payment</w:t>
            </w:r>
            <w:r w:rsidR="00E23B02">
              <w:rPr>
                <w:noProof/>
                <w:webHidden/>
              </w:rPr>
              <w:tab/>
            </w:r>
            <w:r w:rsidR="00E23B02">
              <w:rPr>
                <w:noProof/>
                <w:webHidden/>
              </w:rPr>
              <w:fldChar w:fldCharType="begin"/>
            </w:r>
            <w:r w:rsidR="00E23B02">
              <w:rPr>
                <w:noProof/>
                <w:webHidden/>
              </w:rPr>
              <w:instrText xml:space="preserve"> PAGEREF _Toc191625834 \h </w:instrText>
            </w:r>
            <w:r w:rsidR="00E23B02">
              <w:rPr>
                <w:noProof/>
                <w:webHidden/>
              </w:rPr>
            </w:r>
            <w:r w:rsidR="00E23B02">
              <w:rPr>
                <w:noProof/>
                <w:webHidden/>
              </w:rPr>
              <w:fldChar w:fldCharType="separate"/>
            </w:r>
            <w:r w:rsidR="00E23B02">
              <w:rPr>
                <w:noProof/>
                <w:webHidden/>
              </w:rPr>
              <w:t>10</w:t>
            </w:r>
            <w:r w:rsidR="00E23B02">
              <w:rPr>
                <w:noProof/>
                <w:webHidden/>
              </w:rPr>
              <w:fldChar w:fldCharType="end"/>
            </w:r>
          </w:hyperlink>
        </w:p>
        <w:p w14:paraId="7F21C6E1" w14:textId="7E3B7AA3"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35" w:history="1">
            <w:r w:rsidR="00E23B02" w:rsidRPr="00071165">
              <w:rPr>
                <w:rStyle w:val="Hyperlink"/>
                <w:rFonts w:ascii="Garamond" w:hAnsi="Garamond" w:cs="Arial"/>
                <w:noProof/>
              </w:rPr>
              <w:t>Purchasing Card Paper Statement</w:t>
            </w:r>
            <w:r w:rsidR="00E23B02">
              <w:rPr>
                <w:noProof/>
                <w:webHidden/>
              </w:rPr>
              <w:tab/>
            </w:r>
            <w:r w:rsidR="00E23B02">
              <w:rPr>
                <w:noProof/>
                <w:webHidden/>
              </w:rPr>
              <w:fldChar w:fldCharType="begin"/>
            </w:r>
            <w:r w:rsidR="00E23B02">
              <w:rPr>
                <w:noProof/>
                <w:webHidden/>
              </w:rPr>
              <w:instrText xml:space="preserve"> PAGEREF _Toc191625835 \h </w:instrText>
            </w:r>
            <w:r w:rsidR="00E23B02">
              <w:rPr>
                <w:noProof/>
                <w:webHidden/>
              </w:rPr>
            </w:r>
            <w:r w:rsidR="00E23B02">
              <w:rPr>
                <w:noProof/>
                <w:webHidden/>
              </w:rPr>
              <w:fldChar w:fldCharType="separate"/>
            </w:r>
            <w:r w:rsidR="00E23B02">
              <w:rPr>
                <w:noProof/>
                <w:webHidden/>
              </w:rPr>
              <w:t>10</w:t>
            </w:r>
            <w:r w:rsidR="00E23B02">
              <w:rPr>
                <w:noProof/>
                <w:webHidden/>
              </w:rPr>
              <w:fldChar w:fldCharType="end"/>
            </w:r>
          </w:hyperlink>
        </w:p>
        <w:p w14:paraId="4DD798AE" w14:textId="1676C7D5" w:rsidR="00E23B02" w:rsidRDefault="009E1E82">
          <w:pPr>
            <w:pStyle w:val="TOC1"/>
            <w:rPr>
              <w:rFonts w:asciiTheme="minorHAnsi" w:eastAsiaTheme="minorEastAsia" w:hAnsiTheme="minorHAnsi" w:cstheme="minorBidi"/>
              <w:noProof/>
              <w:kern w:val="2"/>
              <w:sz w:val="22"/>
              <w:szCs w:val="22"/>
              <w14:ligatures w14:val="standardContextual"/>
            </w:rPr>
          </w:pPr>
          <w:hyperlink w:anchor="_Toc191625836" w:history="1">
            <w:r w:rsidR="00E23B02" w:rsidRPr="00071165">
              <w:rPr>
                <w:rStyle w:val="Hyperlink"/>
                <w:rFonts w:ascii="Garamond" w:hAnsi="Garamond" w:cs="Arial"/>
                <w:bCs/>
                <w:noProof/>
              </w:rPr>
              <w:t>VI.</w:t>
            </w:r>
            <w:r w:rsidR="00E23B02">
              <w:rPr>
                <w:rFonts w:asciiTheme="minorHAnsi" w:eastAsiaTheme="minorEastAsia" w:hAnsiTheme="minorHAnsi" w:cstheme="minorBidi"/>
                <w:noProof/>
                <w:kern w:val="2"/>
                <w:sz w:val="22"/>
                <w:szCs w:val="22"/>
                <w14:ligatures w14:val="standardContextual"/>
              </w:rPr>
              <w:tab/>
            </w:r>
            <w:r w:rsidR="00E23B02" w:rsidRPr="00071165">
              <w:rPr>
                <w:rStyle w:val="Hyperlink"/>
                <w:rFonts w:ascii="Garamond" w:hAnsi="Garamond" w:cs="Arial"/>
                <w:bCs/>
                <w:noProof/>
              </w:rPr>
              <w:t>Card Issuance</w:t>
            </w:r>
            <w:r w:rsidR="00E23B02">
              <w:rPr>
                <w:noProof/>
                <w:webHidden/>
              </w:rPr>
              <w:tab/>
            </w:r>
            <w:r w:rsidR="00E23B02">
              <w:rPr>
                <w:noProof/>
                <w:webHidden/>
              </w:rPr>
              <w:fldChar w:fldCharType="begin"/>
            </w:r>
            <w:r w:rsidR="00E23B02">
              <w:rPr>
                <w:noProof/>
                <w:webHidden/>
              </w:rPr>
              <w:instrText xml:space="preserve"> PAGEREF _Toc191625836 \h </w:instrText>
            </w:r>
            <w:r w:rsidR="00E23B02">
              <w:rPr>
                <w:noProof/>
                <w:webHidden/>
              </w:rPr>
            </w:r>
            <w:r w:rsidR="00E23B02">
              <w:rPr>
                <w:noProof/>
                <w:webHidden/>
              </w:rPr>
              <w:fldChar w:fldCharType="separate"/>
            </w:r>
            <w:r w:rsidR="00E23B02">
              <w:rPr>
                <w:noProof/>
                <w:webHidden/>
              </w:rPr>
              <w:t>10</w:t>
            </w:r>
            <w:r w:rsidR="00E23B02">
              <w:rPr>
                <w:noProof/>
                <w:webHidden/>
              </w:rPr>
              <w:fldChar w:fldCharType="end"/>
            </w:r>
          </w:hyperlink>
        </w:p>
        <w:p w14:paraId="63091743" w14:textId="04F9C88B"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37" w:history="1">
            <w:r w:rsidR="00E23B02" w:rsidRPr="00071165">
              <w:rPr>
                <w:rStyle w:val="Hyperlink"/>
                <w:rFonts w:ascii="Garamond" w:hAnsi="Garamond" w:cs="Arial"/>
                <w:bCs/>
                <w:noProof/>
              </w:rPr>
              <w:t>Standard P-Cards</w:t>
            </w:r>
            <w:r w:rsidR="00E23B02">
              <w:rPr>
                <w:noProof/>
                <w:webHidden/>
              </w:rPr>
              <w:tab/>
            </w:r>
            <w:r w:rsidR="00E23B02">
              <w:rPr>
                <w:noProof/>
                <w:webHidden/>
              </w:rPr>
              <w:fldChar w:fldCharType="begin"/>
            </w:r>
            <w:r w:rsidR="00E23B02">
              <w:rPr>
                <w:noProof/>
                <w:webHidden/>
              </w:rPr>
              <w:instrText xml:space="preserve"> PAGEREF _Toc191625837 \h </w:instrText>
            </w:r>
            <w:r w:rsidR="00E23B02">
              <w:rPr>
                <w:noProof/>
                <w:webHidden/>
              </w:rPr>
            </w:r>
            <w:r w:rsidR="00E23B02">
              <w:rPr>
                <w:noProof/>
                <w:webHidden/>
              </w:rPr>
              <w:fldChar w:fldCharType="separate"/>
            </w:r>
            <w:r w:rsidR="00E23B02">
              <w:rPr>
                <w:noProof/>
                <w:webHidden/>
              </w:rPr>
              <w:t>10</w:t>
            </w:r>
            <w:r w:rsidR="00E23B02">
              <w:rPr>
                <w:noProof/>
                <w:webHidden/>
              </w:rPr>
              <w:fldChar w:fldCharType="end"/>
            </w:r>
          </w:hyperlink>
        </w:p>
        <w:p w14:paraId="6ECE4D30" w14:textId="56E26601"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38" w:history="1">
            <w:r w:rsidR="00E23B02" w:rsidRPr="00071165">
              <w:rPr>
                <w:rStyle w:val="Hyperlink"/>
                <w:rFonts w:ascii="Garamond" w:hAnsi="Garamond" w:cs="Arial"/>
                <w:noProof/>
              </w:rPr>
              <w:t>Cardholder Qualifications</w:t>
            </w:r>
            <w:r w:rsidR="00E23B02">
              <w:rPr>
                <w:noProof/>
                <w:webHidden/>
              </w:rPr>
              <w:tab/>
            </w:r>
            <w:r w:rsidR="00E23B02">
              <w:rPr>
                <w:noProof/>
                <w:webHidden/>
              </w:rPr>
              <w:fldChar w:fldCharType="begin"/>
            </w:r>
            <w:r w:rsidR="00E23B02">
              <w:rPr>
                <w:noProof/>
                <w:webHidden/>
              </w:rPr>
              <w:instrText xml:space="preserve"> PAGEREF _Toc191625838 \h </w:instrText>
            </w:r>
            <w:r w:rsidR="00E23B02">
              <w:rPr>
                <w:noProof/>
                <w:webHidden/>
              </w:rPr>
            </w:r>
            <w:r w:rsidR="00E23B02">
              <w:rPr>
                <w:noProof/>
                <w:webHidden/>
              </w:rPr>
              <w:fldChar w:fldCharType="separate"/>
            </w:r>
            <w:r w:rsidR="00E23B02">
              <w:rPr>
                <w:noProof/>
                <w:webHidden/>
              </w:rPr>
              <w:t>10</w:t>
            </w:r>
            <w:r w:rsidR="00E23B02">
              <w:rPr>
                <w:noProof/>
                <w:webHidden/>
              </w:rPr>
              <w:fldChar w:fldCharType="end"/>
            </w:r>
          </w:hyperlink>
        </w:p>
        <w:p w14:paraId="7B742132" w14:textId="6AA9D41F"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39" w:history="1">
            <w:r w:rsidR="00E23B02" w:rsidRPr="00071165">
              <w:rPr>
                <w:rStyle w:val="Hyperlink"/>
                <w:rFonts w:ascii="Garamond" w:hAnsi="Garamond" w:cs="Arial"/>
                <w:noProof/>
              </w:rPr>
              <w:t>P-Card Application</w:t>
            </w:r>
            <w:r w:rsidR="00E23B02">
              <w:rPr>
                <w:noProof/>
                <w:webHidden/>
              </w:rPr>
              <w:tab/>
            </w:r>
            <w:r w:rsidR="00E23B02">
              <w:rPr>
                <w:noProof/>
                <w:webHidden/>
              </w:rPr>
              <w:fldChar w:fldCharType="begin"/>
            </w:r>
            <w:r w:rsidR="00E23B02">
              <w:rPr>
                <w:noProof/>
                <w:webHidden/>
              </w:rPr>
              <w:instrText xml:space="preserve"> PAGEREF _Toc191625839 \h </w:instrText>
            </w:r>
            <w:r w:rsidR="00E23B02">
              <w:rPr>
                <w:noProof/>
                <w:webHidden/>
              </w:rPr>
            </w:r>
            <w:r w:rsidR="00E23B02">
              <w:rPr>
                <w:noProof/>
                <w:webHidden/>
              </w:rPr>
              <w:fldChar w:fldCharType="separate"/>
            </w:r>
            <w:r w:rsidR="00E23B02">
              <w:rPr>
                <w:noProof/>
                <w:webHidden/>
              </w:rPr>
              <w:t>11</w:t>
            </w:r>
            <w:r w:rsidR="00E23B02">
              <w:rPr>
                <w:noProof/>
                <w:webHidden/>
              </w:rPr>
              <w:fldChar w:fldCharType="end"/>
            </w:r>
          </w:hyperlink>
        </w:p>
        <w:p w14:paraId="312A779F" w14:textId="1979E748"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40" w:history="1">
            <w:r w:rsidR="00E23B02" w:rsidRPr="00071165">
              <w:rPr>
                <w:rStyle w:val="Hyperlink"/>
                <w:rFonts w:ascii="Garamond" w:hAnsi="Garamond" w:cs="Arial"/>
                <w:noProof/>
              </w:rPr>
              <w:t>Training</w:t>
            </w:r>
            <w:r w:rsidR="00E23B02">
              <w:rPr>
                <w:noProof/>
                <w:webHidden/>
              </w:rPr>
              <w:tab/>
            </w:r>
            <w:r w:rsidR="00E23B02">
              <w:rPr>
                <w:noProof/>
                <w:webHidden/>
              </w:rPr>
              <w:fldChar w:fldCharType="begin"/>
            </w:r>
            <w:r w:rsidR="00E23B02">
              <w:rPr>
                <w:noProof/>
                <w:webHidden/>
              </w:rPr>
              <w:instrText xml:space="preserve"> PAGEREF _Toc191625840 \h </w:instrText>
            </w:r>
            <w:r w:rsidR="00E23B02">
              <w:rPr>
                <w:noProof/>
                <w:webHidden/>
              </w:rPr>
            </w:r>
            <w:r w:rsidR="00E23B02">
              <w:rPr>
                <w:noProof/>
                <w:webHidden/>
              </w:rPr>
              <w:fldChar w:fldCharType="separate"/>
            </w:r>
            <w:r w:rsidR="00E23B02">
              <w:rPr>
                <w:noProof/>
                <w:webHidden/>
              </w:rPr>
              <w:t>11</w:t>
            </w:r>
            <w:r w:rsidR="00E23B02">
              <w:rPr>
                <w:noProof/>
                <w:webHidden/>
              </w:rPr>
              <w:fldChar w:fldCharType="end"/>
            </w:r>
          </w:hyperlink>
        </w:p>
        <w:p w14:paraId="453BDD5D" w14:textId="75F08617" w:rsidR="00E23B02" w:rsidRDefault="009E1E82">
          <w:pPr>
            <w:pStyle w:val="TOC1"/>
            <w:rPr>
              <w:rFonts w:asciiTheme="minorHAnsi" w:eastAsiaTheme="minorEastAsia" w:hAnsiTheme="minorHAnsi" w:cstheme="minorBidi"/>
              <w:noProof/>
              <w:kern w:val="2"/>
              <w:sz w:val="22"/>
              <w:szCs w:val="22"/>
              <w14:ligatures w14:val="standardContextual"/>
            </w:rPr>
          </w:pPr>
          <w:hyperlink w:anchor="_Toc191625841" w:history="1">
            <w:r w:rsidR="00E23B02" w:rsidRPr="00071165">
              <w:rPr>
                <w:rStyle w:val="Hyperlink"/>
                <w:rFonts w:ascii="Garamond" w:hAnsi="Garamond" w:cs="Arial"/>
                <w:noProof/>
              </w:rPr>
              <w:t>VII.</w:t>
            </w:r>
            <w:r w:rsidR="00E23B02">
              <w:rPr>
                <w:rFonts w:asciiTheme="minorHAnsi" w:eastAsiaTheme="minorEastAsia" w:hAnsiTheme="minorHAnsi" w:cstheme="minorBidi"/>
                <w:noProof/>
                <w:kern w:val="2"/>
                <w:sz w:val="22"/>
                <w:szCs w:val="22"/>
                <w14:ligatures w14:val="standardContextual"/>
              </w:rPr>
              <w:tab/>
            </w:r>
            <w:r w:rsidR="00E23B02" w:rsidRPr="00071165">
              <w:rPr>
                <w:rStyle w:val="Hyperlink"/>
                <w:rFonts w:ascii="Garamond" w:hAnsi="Garamond" w:cs="Arial"/>
                <w:noProof/>
              </w:rPr>
              <w:t>P-Card Termination</w:t>
            </w:r>
            <w:r w:rsidR="00E23B02">
              <w:rPr>
                <w:noProof/>
                <w:webHidden/>
              </w:rPr>
              <w:tab/>
            </w:r>
            <w:r w:rsidR="00E23B02">
              <w:rPr>
                <w:noProof/>
                <w:webHidden/>
              </w:rPr>
              <w:fldChar w:fldCharType="begin"/>
            </w:r>
            <w:r w:rsidR="00E23B02">
              <w:rPr>
                <w:noProof/>
                <w:webHidden/>
              </w:rPr>
              <w:instrText xml:space="preserve"> PAGEREF _Toc191625841 \h </w:instrText>
            </w:r>
            <w:r w:rsidR="00E23B02">
              <w:rPr>
                <w:noProof/>
                <w:webHidden/>
              </w:rPr>
            </w:r>
            <w:r w:rsidR="00E23B02">
              <w:rPr>
                <w:noProof/>
                <w:webHidden/>
              </w:rPr>
              <w:fldChar w:fldCharType="separate"/>
            </w:r>
            <w:r w:rsidR="00E23B02">
              <w:rPr>
                <w:noProof/>
                <w:webHidden/>
              </w:rPr>
              <w:t>12</w:t>
            </w:r>
            <w:r w:rsidR="00E23B02">
              <w:rPr>
                <w:noProof/>
                <w:webHidden/>
              </w:rPr>
              <w:fldChar w:fldCharType="end"/>
            </w:r>
          </w:hyperlink>
        </w:p>
        <w:p w14:paraId="24A80105" w14:textId="6DED59DD" w:rsidR="00E23B02" w:rsidRDefault="009E1E8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91625842" w:history="1">
            <w:r w:rsidR="00E23B02" w:rsidRPr="00071165">
              <w:rPr>
                <w:rStyle w:val="Hyperlink"/>
                <w:rFonts w:ascii="Garamond" w:hAnsi="Garamond" w:cs="Arial"/>
                <w:noProof/>
              </w:rPr>
              <w:t>Card Misuse</w:t>
            </w:r>
            <w:r w:rsidR="00E23B02">
              <w:rPr>
                <w:noProof/>
                <w:webHidden/>
              </w:rPr>
              <w:tab/>
            </w:r>
            <w:r w:rsidR="00E23B02">
              <w:rPr>
                <w:noProof/>
                <w:webHidden/>
              </w:rPr>
              <w:fldChar w:fldCharType="begin"/>
            </w:r>
            <w:r w:rsidR="00E23B02">
              <w:rPr>
                <w:noProof/>
                <w:webHidden/>
              </w:rPr>
              <w:instrText xml:space="preserve"> PAGEREF _Toc191625842 \h </w:instrText>
            </w:r>
            <w:r w:rsidR="00E23B02">
              <w:rPr>
                <w:noProof/>
                <w:webHidden/>
              </w:rPr>
            </w:r>
            <w:r w:rsidR="00E23B02">
              <w:rPr>
                <w:noProof/>
                <w:webHidden/>
              </w:rPr>
              <w:fldChar w:fldCharType="separate"/>
            </w:r>
            <w:r w:rsidR="00E23B02">
              <w:rPr>
                <w:noProof/>
                <w:webHidden/>
              </w:rPr>
              <w:t>12</w:t>
            </w:r>
            <w:r w:rsidR="00E23B02">
              <w:rPr>
                <w:noProof/>
                <w:webHidden/>
              </w:rPr>
              <w:fldChar w:fldCharType="end"/>
            </w:r>
          </w:hyperlink>
        </w:p>
        <w:p w14:paraId="5C3BD430" w14:textId="3D1EAFC8" w:rsidR="00E23B02" w:rsidRDefault="009E1E82">
          <w:pPr>
            <w:pStyle w:val="TOC1"/>
            <w:rPr>
              <w:rFonts w:asciiTheme="minorHAnsi" w:eastAsiaTheme="minorEastAsia" w:hAnsiTheme="minorHAnsi" w:cstheme="minorBidi"/>
              <w:noProof/>
              <w:kern w:val="2"/>
              <w:sz w:val="22"/>
              <w:szCs w:val="22"/>
              <w14:ligatures w14:val="standardContextual"/>
            </w:rPr>
          </w:pPr>
          <w:hyperlink w:anchor="_Toc191625843" w:history="1">
            <w:r w:rsidR="00E23B02" w:rsidRPr="00071165">
              <w:rPr>
                <w:rStyle w:val="Hyperlink"/>
                <w:rFonts w:ascii="Garamond" w:hAnsi="Garamond" w:cs="Arial"/>
                <w:noProof/>
              </w:rPr>
              <w:t>VIII.</w:t>
            </w:r>
            <w:r w:rsidR="00E23B02">
              <w:rPr>
                <w:rFonts w:asciiTheme="minorHAnsi" w:eastAsiaTheme="minorEastAsia" w:hAnsiTheme="minorHAnsi" w:cstheme="minorBidi"/>
                <w:noProof/>
                <w:kern w:val="2"/>
                <w:sz w:val="22"/>
                <w:szCs w:val="22"/>
                <w14:ligatures w14:val="standardContextual"/>
              </w:rPr>
              <w:tab/>
            </w:r>
            <w:r w:rsidR="00E23B02" w:rsidRPr="00071165">
              <w:rPr>
                <w:rStyle w:val="Hyperlink"/>
                <w:rFonts w:ascii="Garamond" w:hAnsi="Garamond" w:cs="Arial"/>
                <w:noProof/>
              </w:rPr>
              <w:t>Miscellaneous Information</w:t>
            </w:r>
            <w:r w:rsidR="00E23B02">
              <w:rPr>
                <w:noProof/>
                <w:webHidden/>
              </w:rPr>
              <w:tab/>
            </w:r>
            <w:r w:rsidR="00E23B02">
              <w:rPr>
                <w:noProof/>
                <w:webHidden/>
              </w:rPr>
              <w:fldChar w:fldCharType="begin"/>
            </w:r>
            <w:r w:rsidR="00E23B02">
              <w:rPr>
                <w:noProof/>
                <w:webHidden/>
              </w:rPr>
              <w:instrText xml:space="preserve"> PAGEREF _Toc191625843 \h </w:instrText>
            </w:r>
            <w:r w:rsidR="00E23B02">
              <w:rPr>
                <w:noProof/>
                <w:webHidden/>
              </w:rPr>
            </w:r>
            <w:r w:rsidR="00E23B02">
              <w:rPr>
                <w:noProof/>
                <w:webHidden/>
              </w:rPr>
              <w:fldChar w:fldCharType="separate"/>
            </w:r>
            <w:r w:rsidR="00E23B02">
              <w:rPr>
                <w:noProof/>
                <w:webHidden/>
              </w:rPr>
              <w:t>13</w:t>
            </w:r>
            <w:r w:rsidR="00E23B02">
              <w:rPr>
                <w:noProof/>
                <w:webHidden/>
              </w:rPr>
              <w:fldChar w:fldCharType="end"/>
            </w:r>
          </w:hyperlink>
        </w:p>
        <w:p w14:paraId="766BA65D" w14:textId="7E481831" w:rsidR="00095FCC" w:rsidRDefault="00095FCC">
          <w:r>
            <w:rPr>
              <w:b/>
              <w:bCs/>
              <w:noProof/>
            </w:rPr>
            <w:fldChar w:fldCharType="end"/>
          </w:r>
        </w:p>
      </w:sdtContent>
    </w:sdt>
    <w:p w14:paraId="0A047639" w14:textId="77777777" w:rsidR="00095FCC" w:rsidRDefault="00095FCC">
      <w:pPr>
        <w:rPr>
          <w:rFonts w:ascii="Garamond" w:hAnsi="Garamond" w:cs="Arial"/>
          <w:b/>
          <w:sz w:val="24"/>
          <w:szCs w:val="24"/>
          <w:u w:val="single"/>
        </w:rPr>
      </w:pPr>
      <w:r>
        <w:rPr>
          <w:rFonts w:ascii="Garamond" w:hAnsi="Garamond" w:cs="Arial"/>
          <w:b/>
          <w:sz w:val="24"/>
          <w:szCs w:val="24"/>
          <w:u w:val="single"/>
        </w:rPr>
        <w:br w:type="page"/>
      </w:r>
    </w:p>
    <w:p w14:paraId="5750106E" w14:textId="16F682CB" w:rsidR="006F7A77" w:rsidRPr="000E05F1" w:rsidRDefault="006F7A77" w:rsidP="00706AA4">
      <w:pPr>
        <w:pStyle w:val="Heading1"/>
        <w:numPr>
          <w:ilvl w:val="0"/>
          <w:numId w:val="21"/>
        </w:numPr>
        <w:spacing w:after="120"/>
        <w:ind w:left="360" w:hanging="180"/>
        <w:jc w:val="left"/>
        <w:rPr>
          <w:rFonts w:ascii="Garamond" w:hAnsi="Garamond" w:cs="Arial"/>
          <w:b w:val="0"/>
          <w:szCs w:val="24"/>
          <w:u w:val="single"/>
        </w:rPr>
      </w:pPr>
      <w:bookmarkStart w:id="0" w:name="_Toc191625819"/>
      <w:r w:rsidRPr="000E05F1">
        <w:rPr>
          <w:rFonts w:ascii="Garamond" w:hAnsi="Garamond" w:cs="Arial"/>
          <w:szCs w:val="24"/>
          <w:u w:val="single"/>
        </w:rPr>
        <w:lastRenderedPageBreak/>
        <w:t>Introduction</w:t>
      </w:r>
      <w:bookmarkEnd w:id="0"/>
    </w:p>
    <w:p w14:paraId="2449C57D" w14:textId="59F02AF5" w:rsidR="00516989" w:rsidRPr="000E05F1" w:rsidRDefault="004B78D7" w:rsidP="00706AA4">
      <w:pPr>
        <w:spacing w:after="120"/>
        <w:jc w:val="both"/>
        <w:rPr>
          <w:rFonts w:ascii="Garamond" w:hAnsi="Garamond" w:cs="Arial"/>
          <w:sz w:val="24"/>
          <w:szCs w:val="24"/>
        </w:rPr>
      </w:pPr>
      <w:r w:rsidRPr="000E05F1">
        <w:rPr>
          <w:rFonts w:ascii="Garamond" w:hAnsi="Garamond" w:cs="Arial"/>
          <w:bCs/>
          <w:sz w:val="24"/>
          <w:szCs w:val="24"/>
        </w:rPr>
        <w:t>[Agency Name Here]</w:t>
      </w:r>
      <w:r w:rsidR="00516989" w:rsidRPr="000E05F1">
        <w:rPr>
          <w:rFonts w:ascii="Garamond" w:hAnsi="Garamond" w:cs="Arial"/>
          <w:bCs/>
          <w:sz w:val="24"/>
          <w:szCs w:val="24"/>
        </w:rPr>
        <w:t xml:space="preserve"> </w:t>
      </w:r>
      <w:r w:rsidRPr="000E05F1">
        <w:rPr>
          <w:rFonts w:ascii="Garamond" w:hAnsi="Garamond" w:cs="Arial"/>
          <w:bCs/>
          <w:sz w:val="24"/>
          <w:szCs w:val="24"/>
        </w:rPr>
        <w:t>[(</w:t>
      </w:r>
      <w:bookmarkStart w:id="1" w:name="_Hlk190437499"/>
      <w:r w:rsidRPr="000E05F1">
        <w:rPr>
          <w:rFonts w:ascii="Garamond" w:hAnsi="Garamond" w:cs="Arial"/>
          <w:bCs/>
          <w:sz w:val="24"/>
          <w:szCs w:val="24"/>
        </w:rPr>
        <w:t>Abbreviation</w:t>
      </w:r>
      <w:bookmarkEnd w:id="1"/>
      <w:r w:rsidRPr="000E05F1">
        <w:rPr>
          <w:rFonts w:ascii="Garamond" w:hAnsi="Garamond" w:cs="Arial"/>
          <w:bCs/>
          <w:sz w:val="24"/>
          <w:szCs w:val="24"/>
        </w:rPr>
        <w:t>)]</w:t>
      </w:r>
      <w:r w:rsidR="00516989" w:rsidRPr="000E05F1">
        <w:rPr>
          <w:rFonts w:ascii="Garamond" w:hAnsi="Garamond" w:cs="Arial"/>
          <w:bCs/>
          <w:sz w:val="24"/>
          <w:szCs w:val="24"/>
        </w:rPr>
        <w:t xml:space="preserve"> participates in the</w:t>
      </w:r>
      <w:r w:rsidR="00516989" w:rsidRPr="000E05F1">
        <w:rPr>
          <w:rFonts w:ascii="Garamond" w:hAnsi="Garamond" w:cs="Arial"/>
          <w:sz w:val="24"/>
          <w:szCs w:val="24"/>
        </w:rPr>
        <w:t xml:space="preserve"> State of South Carolina Purchasing Card (P-Card) program. The P-Card is a charge card designed to enable authorized State of South Carolina (State) employees to make small value purchases of supplies, </w:t>
      </w:r>
      <w:r w:rsidR="00A84000" w:rsidRPr="000E05F1">
        <w:rPr>
          <w:rFonts w:ascii="Garamond" w:hAnsi="Garamond" w:cs="Arial"/>
          <w:sz w:val="24"/>
          <w:szCs w:val="24"/>
        </w:rPr>
        <w:t>services</w:t>
      </w:r>
      <w:r w:rsidR="00421542">
        <w:rPr>
          <w:rFonts w:ascii="Garamond" w:hAnsi="Garamond" w:cs="Arial"/>
          <w:sz w:val="24"/>
          <w:szCs w:val="24"/>
        </w:rPr>
        <w:t>,</w:t>
      </w:r>
      <w:r w:rsidR="00A84000" w:rsidRPr="000E05F1">
        <w:rPr>
          <w:rFonts w:ascii="Garamond" w:hAnsi="Garamond" w:cs="Arial"/>
          <w:sz w:val="24"/>
          <w:szCs w:val="24"/>
        </w:rPr>
        <w:t xml:space="preserve"> </w:t>
      </w:r>
      <w:r w:rsidR="00516989" w:rsidRPr="000E05F1">
        <w:rPr>
          <w:rFonts w:ascii="Garamond" w:hAnsi="Garamond" w:cs="Arial"/>
          <w:sz w:val="24"/>
          <w:szCs w:val="24"/>
        </w:rPr>
        <w:t xml:space="preserve">and </w:t>
      </w:r>
      <w:r w:rsidR="00A84000" w:rsidRPr="000E05F1">
        <w:rPr>
          <w:rFonts w:ascii="Garamond" w:hAnsi="Garamond" w:cs="Arial"/>
          <w:sz w:val="24"/>
          <w:szCs w:val="24"/>
        </w:rPr>
        <w:t xml:space="preserve">information technology </w:t>
      </w:r>
      <w:r w:rsidR="00516989" w:rsidRPr="000E05F1">
        <w:rPr>
          <w:rFonts w:ascii="Garamond" w:hAnsi="Garamond" w:cs="Arial"/>
          <w:sz w:val="24"/>
          <w:szCs w:val="24"/>
        </w:rPr>
        <w:t xml:space="preserve">for State business use. The program streamlines payments by eliminating the administrative burdens and costs associated with traditional methods of payment. </w:t>
      </w:r>
    </w:p>
    <w:p w14:paraId="2B8F6B87" w14:textId="64BE587F" w:rsidR="00516989" w:rsidRPr="000E05F1" w:rsidRDefault="00516989" w:rsidP="00706AA4">
      <w:pPr>
        <w:spacing w:after="120"/>
        <w:jc w:val="both"/>
        <w:rPr>
          <w:rFonts w:ascii="Garamond" w:hAnsi="Garamond" w:cs="Arial"/>
          <w:sz w:val="24"/>
          <w:szCs w:val="24"/>
        </w:rPr>
      </w:pPr>
      <w:r w:rsidRPr="000E05F1">
        <w:rPr>
          <w:rFonts w:ascii="Garamond" w:hAnsi="Garamond" w:cs="Arial"/>
          <w:sz w:val="24"/>
          <w:szCs w:val="24"/>
        </w:rPr>
        <w:t>The P-Card Program (Program) uses a VISA© purchasing card issued by Bank of America (Bank) pursuant to a contract awarded to the Bank by the Division of Procurement Services (DPS), with assistance from the Comptroller General’s Office (OCG)</w:t>
      </w:r>
      <w:proofErr w:type="gramStart"/>
      <w:r w:rsidRPr="000E05F1">
        <w:rPr>
          <w:rFonts w:ascii="Garamond" w:hAnsi="Garamond" w:cs="Arial"/>
          <w:sz w:val="24"/>
          <w:szCs w:val="24"/>
        </w:rPr>
        <w:t xml:space="preserve">. </w:t>
      </w:r>
      <w:proofErr w:type="gramEnd"/>
      <w:r w:rsidRPr="000E05F1">
        <w:rPr>
          <w:rFonts w:ascii="Garamond" w:hAnsi="Garamond" w:cs="Arial"/>
          <w:sz w:val="24"/>
          <w:szCs w:val="24"/>
        </w:rPr>
        <w:t xml:space="preserve">The P-Card must only be used to carry out the </w:t>
      </w:r>
      <w:r w:rsidR="004B78D7" w:rsidRPr="000E05F1">
        <w:rPr>
          <w:rFonts w:ascii="Garamond" w:hAnsi="Garamond" w:cs="Arial"/>
          <w:sz w:val="24"/>
          <w:szCs w:val="24"/>
        </w:rPr>
        <w:t>[Abbreviation]</w:t>
      </w:r>
      <w:r w:rsidRPr="000E05F1">
        <w:rPr>
          <w:rFonts w:ascii="Garamond" w:hAnsi="Garamond" w:cs="Arial"/>
          <w:sz w:val="24"/>
          <w:szCs w:val="24"/>
        </w:rPr>
        <w:t xml:space="preserve">’s mission. </w:t>
      </w:r>
    </w:p>
    <w:p w14:paraId="1AA00132" w14:textId="00015805" w:rsidR="00516989" w:rsidRPr="000E05F1" w:rsidRDefault="00516989" w:rsidP="00706AA4">
      <w:pPr>
        <w:spacing w:after="120"/>
        <w:jc w:val="both"/>
        <w:rPr>
          <w:rFonts w:ascii="Garamond" w:hAnsi="Garamond" w:cs="Arial"/>
          <w:sz w:val="24"/>
          <w:szCs w:val="24"/>
        </w:rPr>
      </w:pPr>
      <w:r w:rsidRPr="000E05F1">
        <w:rPr>
          <w:rFonts w:ascii="Garamond" w:hAnsi="Garamond" w:cs="Arial"/>
          <w:sz w:val="24"/>
          <w:szCs w:val="24"/>
        </w:rPr>
        <w:t xml:space="preserve">The P-Card is the only purchasing card authorized for use by </w:t>
      </w:r>
      <w:r w:rsidR="004B78D7" w:rsidRPr="000E05F1">
        <w:rPr>
          <w:rFonts w:ascii="Garamond" w:hAnsi="Garamond" w:cs="Arial"/>
          <w:sz w:val="24"/>
          <w:szCs w:val="24"/>
        </w:rPr>
        <w:t>[Abbreviation]</w:t>
      </w:r>
      <w:r w:rsidRPr="000E05F1">
        <w:rPr>
          <w:rFonts w:ascii="Garamond" w:hAnsi="Garamond" w:cs="Arial"/>
          <w:sz w:val="24"/>
          <w:szCs w:val="24"/>
        </w:rPr>
        <w:t xml:space="preserve"> employ</w:t>
      </w:r>
      <w:r w:rsidR="003D7983">
        <w:rPr>
          <w:rFonts w:ascii="Garamond" w:hAnsi="Garamond" w:cs="Arial"/>
          <w:sz w:val="24"/>
          <w:szCs w:val="24"/>
        </w:rPr>
        <w:t>ee</w:t>
      </w:r>
      <w:r w:rsidRPr="000E05F1">
        <w:rPr>
          <w:rFonts w:ascii="Garamond" w:hAnsi="Garamond" w:cs="Arial"/>
          <w:sz w:val="24"/>
          <w:szCs w:val="24"/>
        </w:rPr>
        <w:t>s</w:t>
      </w:r>
      <w:proofErr w:type="gramStart"/>
      <w:r w:rsidRPr="000E05F1">
        <w:rPr>
          <w:rFonts w:ascii="Garamond" w:hAnsi="Garamond" w:cs="Arial"/>
          <w:sz w:val="24"/>
          <w:szCs w:val="24"/>
        </w:rPr>
        <w:t xml:space="preserve">. </w:t>
      </w:r>
      <w:proofErr w:type="gramEnd"/>
      <w:r w:rsidR="004B78D7" w:rsidRPr="000E05F1">
        <w:rPr>
          <w:rFonts w:ascii="Garamond" w:hAnsi="Garamond" w:cs="Arial"/>
          <w:sz w:val="24"/>
          <w:szCs w:val="24"/>
        </w:rPr>
        <w:t>[Abbreviation]</w:t>
      </w:r>
      <w:r w:rsidRPr="000E05F1">
        <w:rPr>
          <w:rFonts w:ascii="Garamond" w:hAnsi="Garamond" w:cs="Arial"/>
          <w:sz w:val="24"/>
          <w:szCs w:val="24"/>
        </w:rPr>
        <w:t xml:space="preserve"> is required to use the Works</w:t>
      </w:r>
      <w:r w:rsidRPr="000E05F1">
        <w:rPr>
          <w:rFonts w:ascii="Garamond" w:hAnsi="Garamond" w:cs="Arial"/>
          <w:sz w:val="24"/>
          <w:szCs w:val="24"/>
          <w:vertAlign w:val="superscript"/>
        </w:rPr>
        <w:t>TM</w:t>
      </w:r>
      <w:r w:rsidRPr="000E05F1">
        <w:rPr>
          <w:rFonts w:ascii="Garamond" w:hAnsi="Garamond" w:cs="Arial"/>
          <w:sz w:val="24"/>
          <w:szCs w:val="24"/>
        </w:rPr>
        <w:t xml:space="preserve"> Payment Manager (Works</w:t>
      </w:r>
      <w:r w:rsidRPr="000E05F1">
        <w:rPr>
          <w:rFonts w:ascii="Garamond" w:hAnsi="Garamond" w:cs="Arial"/>
          <w:sz w:val="24"/>
          <w:szCs w:val="24"/>
          <w:vertAlign w:val="superscript"/>
        </w:rPr>
        <w:t>TM</w:t>
      </w:r>
      <w:r w:rsidRPr="000E05F1">
        <w:rPr>
          <w:rFonts w:ascii="Garamond" w:hAnsi="Garamond" w:cs="Arial"/>
          <w:sz w:val="24"/>
          <w:szCs w:val="24"/>
        </w:rPr>
        <w:t xml:space="preserve">) system provided by the Bank, or other system approved by DPS, for card administration and cardholder monthly bank statement reconciliation. Use of the P-Card is subject to the small purchase procedures established by the State Consolidated Procurement Code </w:t>
      </w:r>
      <w:r w:rsidR="00A84000" w:rsidRPr="000E05F1">
        <w:rPr>
          <w:rFonts w:ascii="Garamond" w:hAnsi="Garamond" w:cs="Arial"/>
          <w:sz w:val="24"/>
          <w:szCs w:val="24"/>
        </w:rPr>
        <w:t xml:space="preserve">and ensuing Regulations </w:t>
      </w:r>
      <w:r w:rsidRPr="000E05F1">
        <w:rPr>
          <w:rFonts w:ascii="Garamond" w:hAnsi="Garamond" w:cs="Arial"/>
          <w:sz w:val="24"/>
          <w:szCs w:val="24"/>
        </w:rPr>
        <w:t xml:space="preserve">(Code), the State’s </w:t>
      </w:r>
      <w:r w:rsidR="00414758" w:rsidRPr="000E05F1">
        <w:rPr>
          <w:rFonts w:ascii="Garamond" w:hAnsi="Garamond" w:cs="Arial"/>
          <w:sz w:val="24"/>
          <w:szCs w:val="24"/>
        </w:rPr>
        <w:t>P-Card Policy</w:t>
      </w:r>
      <w:r w:rsidRPr="000E05F1">
        <w:rPr>
          <w:rFonts w:ascii="Garamond" w:hAnsi="Garamond" w:cs="Arial"/>
          <w:sz w:val="24"/>
          <w:szCs w:val="24"/>
        </w:rPr>
        <w:t xml:space="preserve"> and </w:t>
      </w:r>
      <w:r w:rsidR="004B78D7" w:rsidRPr="000E05F1">
        <w:rPr>
          <w:rFonts w:ascii="Garamond" w:hAnsi="Garamond" w:cs="Arial"/>
          <w:sz w:val="24"/>
          <w:szCs w:val="24"/>
        </w:rPr>
        <w:t>[</w:t>
      </w:r>
      <w:r w:rsidR="006849CE" w:rsidRPr="000E05F1">
        <w:rPr>
          <w:rFonts w:ascii="Garamond" w:hAnsi="Garamond" w:cs="Arial"/>
          <w:sz w:val="24"/>
          <w:szCs w:val="24"/>
        </w:rPr>
        <w:t>Abbreviation</w:t>
      </w:r>
      <w:r w:rsidR="004B78D7" w:rsidRPr="000E05F1">
        <w:rPr>
          <w:rFonts w:ascii="Garamond" w:hAnsi="Garamond" w:cs="Arial"/>
          <w:sz w:val="24"/>
          <w:szCs w:val="24"/>
        </w:rPr>
        <w:t>]</w:t>
      </w:r>
      <w:r w:rsidRPr="000E05F1">
        <w:rPr>
          <w:rFonts w:ascii="Garamond" w:hAnsi="Garamond" w:cs="Arial"/>
          <w:sz w:val="24"/>
          <w:szCs w:val="24"/>
        </w:rPr>
        <w:t>’s purchasing policies and procedures.</w:t>
      </w:r>
    </w:p>
    <w:p w14:paraId="2159B7D0" w14:textId="7A5C040E" w:rsidR="00414758" w:rsidRPr="000E05F1" w:rsidRDefault="00414758" w:rsidP="00706AA4">
      <w:pPr>
        <w:spacing w:after="120"/>
        <w:jc w:val="both"/>
        <w:rPr>
          <w:rFonts w:ascii="Garamond" w:hAnsi="Garamond" w:cs="Arial"/>
          <w:sz w:val="24"/>
          <w:szCs w:val="24"/>
        </w:rPr>
      </w:pPr>
      <w:r w:rsidRPr="000E05F1">
        <w:rPr>
          <w:rFonts w:ascii="Garamond" w:hAnsi="Garamond" w:cs="Arial"/>
          <w:sz w:val="24"/>
          <w:szCs w:val="24"/>
        </w:rPr>
        <w:t xml:space="preserve">This State P-Card Policy establishes minimum standards for use of the P-Card </w:t>
      </w:r>
      <w:proofErr w:type="gramStart"/>
      <w:r w:rsidRPr="000E05F1">
        <w:rPr>
          <w:rFonts w:ascii="Garamond" w:hAnsi="Garamond" w:cs="Arial"/>
          <w:sz w:val="24"/>
          <w:szCs w:val="24"/>
        </w:rPr>
        <w:t>in order to</w:t>
      </w:r>
      <w:proofErr w:type="gramEnd"/>
      <w:r w:rsidRPr="000E05F1">
        <w:rPr>
          <w:rFonts w:ascii="Garamond" w:hAnsi="Garamond" w:cs="Arial"/>
          <w:sz w:val="24"/>
          <w:szCs w:val="24"/>
        </w:rPr>
        <w:t xml:space="preserve"> ensure compliance with all applicable State laws pertaining to purchasing as contained in the State Code. The version of the Policy posted on the DPS website is the official Policy governing the P-Card Program</w:t>
      </w:r>
    </w:p>
    <w:p w14:paraId="0628B5ED" w14:textId="77777777" w:rsidR="00414758" w:rsidRPr="000E05F1" w:rsidRDefault="00414758" w:rsidP="00A24C0C">
      <w:pPr>
        <w:jc w:val="both"/>
        <w:rPr>
          <w:rFonts w:ascii="Garamond" w:hAnsi="Garamond" w:cs="Arial"/>
          <w:sz w:val="24"/>
          <w:szCs w:val="24"/>
        </w:rPr>
      </w:pPr>
    </w:p>
    <w:p w14:paraId="6E37D178" w14:textId="2E8CA909" w:rsidR="007E3890" w:rsidRPr="000E05F1" w:rsidRDefault="007E3890" w:rsidP="00706AA4">
      <w:pPr>
        <w:pStyle w:val="Heading1"/>
        <w:numPr>
          <w:ilvl w:val="0"/>
          <w:numId w:val="21"/>
        </w:numPr>
        <w:spacing w:after="120"/>
        <w:ind w:left="360" w:hanging="180"/>
        <w:jc w:val="left"/>
        <w:rPr>
          <w:rFonts w:ascii="Garamond" w:hAnsi="Garamond" w:cs="Arial"/>
          <w:b w:val="0"/>
          <w:bCs/>
          <w:szCs w:val="24"/>
          <w:u w:val="single"/>
        </w:rPr>
      </w:pPr>
      <w:bookmarkStart w:id="2" w:name="_Toc191625820"/>
      <w:r w:rsidRPr="000E05F1">
        <w:rPr>
          <w:rFonts w:ascii="Garamond" w:hAnsi="Garamond" w:cs="Arial"/>
          <w:bCs/>
          <w:szCs w:val="24"/>
          <w:u w:val="single"/>
        </w:rPr>
        <w:t>Purchasing Card</w:t>
      </w:r>
      <w:r w:rsidR="002B4727" w:rsidRPr="000E05F1">
        <w:rPr>
          <w:rFonts w:ascii="Garamond" w:hAnsi="Garamond" w:cs="Arial"/>
          <w:bCs/>
          <w:szCs w:val="24"/>
          <w:u w:val="single"/>
        </w:rPr>
        <w:t xml:space="preserve"> </w:t>
      </w:r>
      <w:r w:rsidRPr="000E05F1">
        <w:rPr>
          <w:rFonts w:ascii="Garamond" w:hAnsi="Garamond" w:cs="Arial"/>
          <w:bCs/>
          <w:szCs w:val="24"/>
          <w:u w:val="single"/>
        </w:rPr>
        <w:t>Administrat</w:t>
      </w:r>
      <w:r w:rsidR="00095FCC">
        <w:rPr>
          <w:rFonts w:ascii="Garamond" w:hAnsi="Garamond" w:cs="Arial"/>
          <w:b w:val="0"/>
          <w:bCs/>
          <w:szCs w:val="24"/>
          <w:u w:val="single"/>
        </w:rPr>
        <w:t>ion</w:t>
      </w:r>
      <w:bookmarkEnd w:id="2"/>
    </w:p>
    <w:p w14:paraId="237573BB" w14:textId="14AB951E" w:rsidR="00516989" w:rsidRPr="000E05F1" w:rsidRDefault="00516989" w:rsidP="00706AA4">
      <w:pPr>
        <w:spacing w:after="120"/>
        <w:jc w:val="both"/>
        <w:rPr>
          <w:rFonts w:ascii="Garamond" w:hAnsi="Garamond" w:cs="Arial"/>
          <w:b/>
          <w:bCs/>
          <w:sz w:val="24"/>
          <w:szCs w:val="24"/>
          <w:u w:val="single"/>
        </w:rPr>
      </w:pPr>
      <w:r w:rsidRPr="00706AA4">
        <w:rPr>
          <w:rFonts w:ascii="Garamond" w:hAnsi="Garamond" w:cs="Arial"/>
          <w:b/>
          <w:bCs/>
          <w:sz w:val="24"/>
          <w:szCs w:val="24"/>
        </w:rPr>
        <w:t>The DPS P-Card Coordinator serves as the Statewide Contract Administrator for this Program, including the provision of liaison services between the OCG, the Bank, and the customer Agencies</w:t>
      </w:r>
      <w:proofErr w:type="gramStart"/>
      <w:r w:rsidRPr="00706AA4">
        <w:rPr>
          <w:rFonts w:ascii="Garamond" w:hAnsi="Garamond" w:cs="Arial"/>
          <w:b/>
          <w:bCs/>
          <w:sz w:val="24"/>
          <w:szCs w:val="24"/>
        </w:rPr>
        <w:t xml:space="preserve">. </w:t>
      </w:r>
      <w:proofErr w:type="gramEnd"/>
      <w:r w:rsidRPr="00706AA4">
        <w:rPr>
          <w:rFonts w:ascii="Garamond" w:hAnsi="Garamond" w:cs="Arial"/>
          <w:b/>
          <w:bCs/>
          <w:sz w:val="24"/>
          <w:szCs w:val="24"/>
        </w:rPr>
        <w:t>The P-Card Coordinator is responsible for all contractual matters regarding the Program, including the approval of new Group A &amp; B Agencies and Group C entities</w:t>
      </w:r>
      <w:proofErr w:type="gramStart"/>
      <w:r w:rsidRPr="00706AA4">
        <w:rPr>
          <w:rFonts w:ascii="Garamond" w:hAnsi="Garamond" w:cs="Arial"/>
          <w:b/>
          <w:bCs/>
          <w:sz w:val="24"/>
          <w:szCs w:val="24"/>
        </w:rPr>
        <w:t xml:space="preserve">. </w:t>
      </w:r>
      <w:proofErr w:type="gramEnd"/>
      <w:r w:rsidRPr="00706AA4">
        <w:rPr>
          <w:rFonts w:ascii="Garamond" w:hAnsi="Garamond" w:cs="Arial"/>
          <w:b/>
          <w:bCs/>
          <w:sz w:val="24"/>
          <w:szCs w:val="24"/>
        </w:rPr>
        <w:t>You may contact the P-Card Coordinator by calling the DPS at 803-737-0600 or sending an email to</w:t>
      </w:r>
      <w:r w:rsidRPr="000E05F1">
        <w:rPr>
          <w:rFonts w:ascii="Garamond" w:hAnsi="Garamond" w:cs="Arial"/>
          <w:b/>
          <w:bCs/>
          <w:sz w:val="24"/>
          <w:szCs w:val="24"/>
          <w:u w:val="single"/>
        </w:rPr>
        <w:t xml:space="preserve"> </w:t>
      </w:r>
      <w:hyperlink r:id="rId8" w:history="1">
        <w:r w:rsidRPr="000E05F1">
          <w:rPr>
            <w:rStyle w:val="Hyperlink"/>
            <w:rFonts w:ascii="Garamond" w:hAnsi="Garamond" w:cs="Arial"/>
            <w:b/>
            <w:bCs/>
            <w:sz w:val="24"/>
            <w:szCs w:val="24"/>
          </w:rPr>
          <w:t>pcard@mmo.sc</w:t>
        </w:r>
      </w:hyperlink>
    </w:p>
    <w:p w14:paraId="55511A83" w14:textId="02967C54" w:rsidR="003C10FB" w:rsidRPr="000E05F1" w:rsidRDefault="003028B2" w:rsidP="00706AA4">
      <w:pPr>
        <w:spacing w:after="120"/>
        <w:jc w:val="both"/>
        <w:rPr>
          <w:rFonts w:ascii="Garamond" w:hAnsi="Garamond" w:cs="Arial"/>
          <w:sz w:val="24"/>
          <w:szCs w:val="24"/>
        </w:rPr>
      </w:pPr>
      <w:r w:rsidRPr="000E05F1">
        <w:rPr>
          <w:rFonts w:ascii="Garamond" w:hAnsi="Garamond" w:cs="Arial"/>
          <w:sz w:val="24"/>
          <w:szCs w:val="24"/>
        </w:rPr>
        <w:t xml:space="preserve">The </w:t>
      </w:r>
      <w:r w:rsidR="004B78D7" w:rsidRPr="000E05F1">
        <w:rPr>
          <w:rFonts w:ascii="Garamond" w:hAnsi="Garamond" w:cs="Arial"/>
          <w:sz w:val="24"/>
          <w:szCs w:val="24"/>
        </w:rPr>
        <w:t>[</w:t>
      </w:r>
      <w:r w:rsidR="006849CE" w:rsidRPr="000E05F1">
        <w:rPr>
          <w:rFonts w:ascii="Garamond" w:hAnsi="Garamond" w:cs="Arial"/>
          <w:sz w:val="24"/>
          <w:szCs w:val="24"/>
        </w:rPr>
        <w:t>Abbreviation</w:t>
      </w:r>
      <w:r w:rsidR="004B78D7" w:rsidRPr="000E05F1">
        <w:rPr>
          <w:rFonts w:ascii="Garamond" w:hAnsi="Garamond" w:cs="Arial"/>
          <w:sz w:val="24"/>
          <w:szCs w:val="24"/>
        </w:rPr>
        <w:t>]</w:t>
      </w:r>
      <w:r w:rsidR="00CB3811" w:rsidRPr="000E05F1">
        <w:rPr>
          <w:rFonts w:ascii="Garamond" w:hAnsi="Garamond" w:cs="Arial"/>
          <w:sz w:val="24"/>
          <w:szCs w:val="24"/>
        </w:rPr>
        <w:t xml:space="preserve">’s </w:t>
      </w:r>
      <w:r w:rsidRPr="000E05F1">
        <w:rPr>
          <w:rFonts w:ascii="Garamond" w:hAnsi="Garamond" w:cs="Arial"/>
          <w:sz w:val="24"/>
          <w:szCs w:val="24"/>
        </w:rPr>
        <w:t xml:space="preserve">P-Card Program is </w:t>
      </w:r>
      <w:r w:rsidR="00CB3811" w:rsidRPr="000E05F1">
        <w:rPr>
          <w:rFonts w:ascii="Garamond" w:hAnsi="Garamond" w:cs="Arial"/>
          <w:sz w:val="24"/>
          <w:szCs w:val="24"/>
        </w:rPr>
        <w:t xml:space="preserve">managed by </w:t>
      </w:r>
      <w:r w:rsidR="004B78D7" w:rsidRPr="000E05F1">
        <w:rPr>
          <w:rFonts w:ascii="Garamond" w:hAnsi="Garamond" w:cs="Arial"/>
          <w:sz w:val="24"/>
          <w:szCs w:val="24"/>
        </w:rPr>
        <w:t>[</w:t>
      </w:r>
      <w:r w:rsidR="006849CE" w:rsidRPr="000E05F1">
        <w:rPr>
          <w:rFonts w:ascii="Garamond" w:hAnsi="Garamond" w:cs="Arial"/>
          <w:sz w:val="24"/>
          <w:szCs w:val="24"/>
        </w:rPr>
        <w:t>Abbreviation</w:t>
      </w:r>
      <w:r w:rsidR="004B78D7" w:rsidRPr="000E05F1">
        <w:rPr>
          <w:rFonts w:ascii="Garamond" w:hAnsi="Garamond" w:cs="Arial"/>
          <w:sz w:val="24"/>
          <w:szCs w:val="24"/>
        </w:rPr>
        <w:t>]</w:t>
      </w:r>
      <w:r w:rsidR="00CB3811" w:rsidRPr="000E05F1">
        <w:rPr>
          <w:rFonts w:ascii="Garamond" w:hAnsi="Garamond" w:cs="Arial"/>
          <w:sz w:val="24"/>
          <w:szCs w:val="24"/>
        </w:rPr>
        <w:t xml:space="preserve">’s </w:t>
      </w:r>
      <w:r w:rsidRPr="000E05F1">
        <w:rPr>
          <w:rFonts w:ascii="Garamond" w:hAnsi="Garamond" w:cs="Arial"/>
          <w:sz w:val="24"/>
          <w:szCs w:val="24"/>
        </w:rPr>
        <w:t>Procurement Department</w:t>
      </w:r>
      <w:proofErr w:type="gramStart"/>
      <w:r w:rsidRPr="000E05F1">
        <w:rPr>
          <w:rFonts w:ascii="Garamond" w:hAnsi="Garamond" w:cs="Arial"/>
          <w:sz w:val="24"/>
          <w:szCs w:val="24"/>
        </w:rPr>
        <w:t xml:space="preserve">. </w:t>
      </w:r>
      <w:proofErr w:type="gramEnd"/>
      <w:r w:rsidR="00F43ECF" w:rsidRPr="000E05F1">
        <w:rPr>
          <w:rFonts w:ascii="Garamond" w:hAnsi="Garamond" w:cs="Arial"/>
          <w:sz w:val="24"/>
          <w:szCs w:val="24"/>
        </w:rPr>
        <w:t xml:space="preserve">The Agency’s P-Card Administrator </w:t>
      </w:r>
      <w:r w:rsidR="00D95B9C" w:rsidRPr="000E05F1">
        <w:rPr>
          <w:rFonts w:ascii="Garamond" w:hAnsi="Garamond" w:cs="Arial"/>
          <w:sz w:val="24"/>
          <w:szCs w:val="24"/>
        </w:rPr>
        <w:t xml:space="preserve">(PCA) </w:t>
      </w:r>
      <w:r w:rsidR="00F43ECF" w:rsidRPr="000E05F1">
        <w:rPr>
          <w:rFonts w:ascii="Garamond" w:hAnsi="Garamond" w:cs="Arial"/>
          <w:sz w:val="24"/>
          <w:szCs w:val="24"/>
        </w:rPr>
        <w:t xml:space="preserve">will be </w:t>
      </w:r>
      <w:r w:rsidR="007C7D4F">
        <w:rPr>
          <w:rFonts w:ascii="Garamond" w:hAnsi="Garamond" w:cs="Arial"/>
          <w:sz w:val="24"/>
          <w:szCs w:val="24"/>
        </w:rPr>
        <w:t>[PCA Name and Title Here]</w:t>
      </w:r>
      <w:r w:rsidR="00F43ECF" w:rsidRPr="000E05F1">
        <w:rPr>
          <w:rFonts w:ascii="Garamond" w:hAnsi="Garamond" w:cs="Arial"/>
          <w:sz w:val="24"/>
          <w:szCs w:val="24"/>
        </w:rPr>
        <w:t xml:space="preserve">. </w:t>
      </w:r>
      <w:r w:rsidR="003C10FB" w:rsidRPr="000E05F1">
        <w:rPr>
          <w:rFonts w:ascii="Garamond" w:hAnsi="Garamond" w:cs="Arial"/>
          <w:sz w:val="24"/>
          <w:szCs w:val="24"/>
        </w:rPr>
        <w:t xml:space="preserve">The agency’s </w:t>
      </w:r>
      <w:r w:rsidR="00D95B9C" w:rsidRPr="000E05F1">
        <w:rPr>
          <w:rFonts w:ascii="Garamond" w:hAnsi="Garamond" w:cs="Arial"/>
          <w:sz w:val="24"/>
          <w:szCs w:val="24"/>
        </w:rPr>
        <w:t>PCA</w:t>
      </w:r>
      <w:r w:rsidR="003C10FB" w:rsidRPr="000E05F1">
        <w:rPr>
          <w:rFonts w:ascii="Garamond" w:hAnsi="Garamond" w:cs="Arial"/>
          <w:sz w:val="24"/>
          <w:szCs w:val="24"/>
        </w:rPr>
        <w:t xml:space="preserve"> is tasked with ensuring compliance with the </w:t>
      </w:r>
      <w:r w:rsidR="00D95B9C" w:rsidRPr="000E05F1">
        <w:rPr>
          <w:rFonts w:ascii="Garamond" w:hAnsi="Garamond" w:cs="Arial"/>
          <w:sz w:val="24"/>
          <w:szCs w:val="24"/>
        </w:rPr>
        <w:t>Code</w:t>
      </w:r>
      <w:r w:rsidR="003C10FB" w:rsidRPr="000E05F1">
        <w:rPr>
          <w:rFonts w:ascii="Garamond" w:hAnsi="Garamond" w:cs="Arial"/>
          <w:sz w:val="24"/>
          <w:szCs w:val="24"/>
        </w:rPr>
        <w:t xml:space="preserve">, </w:t>
      </w:r>
      <w:hyperlink r:id="rId9" w:history="1">
        <w:r w:rsidR="003C10FB" w:rsidRPr="000E05F1">
          <w:rPr>
            <w:rStyle w:val="Hyperlink"/>
            <w:rFonts w:ascii="Garamond" w:hAnsi="Garamond" w:cs="Arial"/>
            <w:sz w:val="24"/>
            <w:szCs w:val="24"/>
          </w:rPr>
          <w:t>S</w:t>
        </w:r>
        <w:r w:rsidR="002D75F1" w:rsidRPr="000E05F1">
          <w:rPr>
            <w:rStyle w:val="Hyperlink"/>
            <w:rFonts w:ascii="Garamond" w:hAnsi="Garamond" w:cs="Arial"/>
            <w:sz w:val="24"/>
            <w:szCs w:val="24"/>
          </w:rPr>
          <w:t>C Purchasing Card Policy and Procedures</w:t>
        </w:r>
      </w:hyperlink>
      <w:r w:rsidR="002D75F1" w:rsidRPr="000E05F1">
        <w:rPr>
          <w:rFonts w:ascii="Garamond" w:hAnsi="Garamond" w:cs="Arial"/>
          <w:sz w:val="24"/>
          <w:szCs w:val="24"/>
        </w:rPr>
        <w:t xml:space="preserve">, and </w:t>
      </w:r>
      <w:r w:rsidR="004B78D7" w:rsidRPr="000E05F1">
        <w:rPr>
          <w:rFonts w:ascii="Garamond" w:hAnsi="Garamond" w:cs="Arial"/>
          <w:sz w:val="24"/>
          <w:szCs w:val="24"/>
        </w:rPr>
        <w:t>[</w:t>
      </w:r>
      <w:r w:rsidR="006849CE" w:rsidRPr="000E05F1">
        <w:rPr>
          <w:rFonts w:ascii="Garamond" w:hAnsi="Garamond" w:cs="Arial"/>
          <w:sz w:val="24"/>
          <w:szCs w:val="24"/>
        </w:rPr>
        <w:t>Abbreviation</w:t>
      </w:r>
      <w:r w:rsidR="004B78D7" w:rsidRPr="000E05F1">
        <w:rPr>
          <w:rFonts w:ascii="Garamond" w:hAnsi="Garamond" w:cs="Arial"/>
          <w:sz w:val="24"/>
          <w:szCs w:val="24"/>
        </w:rPr>
        <w:t>]</w:t>
      </w:r>
      <w:r w:rsidR="002D75F1" w:rsidRPr="000E05F1">
        <w:rPr>
          <w:rFonts w:ascii="Garamond" w:hAnsi="Garamond" w:cs="Arial"/>
          <w:sz w:val="24"/>
          <w:szCs w:val="24"/>
        </w:rPr>
        <w:t xml:space="preserve"> policies and procedures. </w:t>
      </w:r>
    </w:p>
    <w:p w14:paraId="3D4541EA" w14:textId="77777777" w:rsidR="007E3890" w:rsidRPr="000E05F1" w:rsidRDefault="007E3890" w:rsidP="00C74B25">
      <w:pPr>
        <w:jc w:val="both"/>
        <w:rPr>
          <w:rFonts w:ascii="Garamond" w:hAnsi="Garamond" w:cs="Arial"/>
          <w:sz w:val="24"/>
          <w:szCs w:val="24"/>
        </w:rPr>
      </w:pPr>
    </w:p>
    <w:p w14:paraId="6F43018A" w14:textId="77777777" w:rsidR="00BC097D" w:rsidRPr="00C15E10" w:rsidRDefault="00BC097D" w:rsidP="00BC097D">
      <w:pPr>
        <w:pStyle w:val="Heading2"/>
        <w:spacing w:after="120"/>
        <w:rPr>
          <w:rFonts w:ascii="Garamond" w:hAnsi="Garamond" w:cs="Arial"/>
          <w:szCs w:val="24"/>
          <w:u w:val="single"/>
        </w:rPr>
      </w:pPr>
      <w:bookmarkStart w:id="3" w:name="_Toc191625821"/>
      <w:r w:rsidRPr="00C15E10">
        <w:rPr>
          <w:rFonts w:ascii="Garamond" w:hAnsi="Garamond" w:cs="Arial"/>
          <w:szCs w:val="24"/>
          <w:u w:val="single"/>
        </w:rPr>
        <w:t>Single Transaction Limits (STL)</w:t>
      </w:r>
      <w:bookmarkEnd w:id="3"/>
    </w:p>
    <w:p w14:paraId="789EEFAF" w14:textId="77777777" w:rsidR="00BC097D" w:rsidRPr="00C15E10" w:rsidRDefault="00BC097D" w:rsidP="00BC097D">
      <w:pPr>
        <w:spacing w:after="120"/>
        <w:jc w:val="both"/>
        <w:rPr>
          <w:rFonts w:ascii="Garamond" w:hAnsi="Garamond"/>
          <w:sz w:val="24"/>
          <w:szCs w:val="24"/>
        </w:rPr>
      </w:pPr>
      <w:r w:rsidRPr="00C15E10">
        <w:rPr>
          <w:rFonts w:ascii="Garamond" w:hAnsi="Garamond"/>
          <w:sz w:val="24"/>
          <w:szCs w:val="24"/>
        </w:rPr>
        <w:t>Each P-Card is subject to Cardholder Spending (Credit) Limits.  Neither Cardholders nor merchants may exceed the STL or split the purchase in order to accommodate the STL.</w:t>
      </w:r>
    </w:p>
    <w:p w14:paraId="045E03CA" w14:textId="77777777" w:rsidR="00BC097D" w:rsidRPr="00C15E10" w:rsidRDefault="00BC097D" w:rsidP="00BC097D">
      <w:pPr>
        <w:spacing w:after="120"/>
        <w:jc w:val="both"/>
        <w:rPr>
          <w:rFonts w:ascii="Garamond" w:hAnsi="Garamond"/>
          <w:sz w:val="24"/>
          <w:szCs w:val="24"/>
        </w:rPr>
      </w:pPr>
      <w:r w:rsidRPr="00C15E10">
        <w:rPr>
          <w:rFonts w:ascii="Garamond" w:hAnsi="Garamond"/>
          <w:sz w:val="24"/>
          <w:szCs w:val="24"/>
        </w:rPr>
        <w:t xml:space="preserve">To raise the STL above the “no competition” limit, currently $10,000, the PCA must first obtain the written approval of the governing board, or if there is no governing board, the Agency head. The PCA must then submit a written request for change, along with the approval of the governing board or agency head, to the MMO, at </w:t>
      </w:r>
      <w:hyperlink r:id="rId10" w:history="1">
        <w:r w:rsidRPr="00C15E10">
          <w:rPr>
            <w:rStyle w:val="Hyperlink"/>
            <w:rFonts w:ascii="Garamond" w:hAnsi="Garamond"/>
            <w:sz w:val="24"/>
            <w:szCs w:val="24"/>
          </w:rPr>
          <w:t>pcard@mmo.sc.gov</w:t>
        </w:r>
      </w:hyperlink>
      <w:r w:rsidRPr="00C15E10">
        <w:rPr>
          <w:rFonts w:ascii="Garamond" w:hAnsi="Garamond"/>
          <w:sz w:val="24"/>
          <w:szCs w:val="24"/>
        </w:rPr>
        <w:t xml:space="preserve"> for approval. Each request must identify the name of the cardholder, the new STL requested, the purpose of the request, and any additional controls.</w:t>
      </w:r>
    </w:p>
    <w:p w14:paraId="25C40F90" w14:textId="77777777" w:rsidR="00BC097D" w:rsidRPr="00C15E10" w:rsidRDefault="00BC097D" w:rsidP="00BC097D">
      <w:pPr>
        <w:rPr>
          <w:rFonts w:ascii="Garamond" w:hAnsi="Garamond"/>
          <w:sz w:val="24"/>
          <w:szCs w:val="24"/>
        </w:rPr>
      </w:pPr>
    </w:p>
    <w:p w14:paraId="3C176293" w14:textId="77777777" w:rsidR="00421542" w:rsidRPr="000E05F1" w:rsidRDefault="00421542" w:rsidP="00706AA4">
      <w:pPr>
        <w:pStyle w:val="BodyText2"/>
        <w:keepNext/>
        <w:spacing w:after="120"/>
        <w:outlineLvl w:val="1"/>
        <w:rPr>
          <w:rFonts w:ascii="Garamond" w:hAnsi="Garamond" w:cs="Arial"/>
          <w:b/>
          <w:szCs w:val="24"/>
          <w:u w:val="single"/>
        </w:rPr>
      </w:pPr>
      <w:bookmarkStart w:id="4" w:name="_Toc191625822"/>
      <w:r>
        <w:rPr>
          <w:rFonts w:ascii="Garamond" w:hAnsi="Garamond" w:cs="Arial"/>
          <w:b/>
          <w:szCs w:val="24"/>
          <w:u w:val="single"/>
        </w:rPr>
        <w:t>Merchant Category Codes</w:t>
      </w:r>
      <w:bookmarkEnd w:id="4"/>
    </w:p>
    <w:p w14:paraId="682D68E2" w14:textId="77777777" w:rsidR="00421542" w:rsidRPr="000E05F1" w:rsidRDefault="00421542" w:rsidP="00706AA4">
      <w:pPr>
        <w:pStyle w:val="BodyText2"/>
        <w:spacing w:after="120"/>
        <w:jc w:val="both"/>
        <w:rPr>
          <w:rFonts w:ascii="Garamond" w:hAnsi="Garamond" w:cs="Arial"/>
          <w:szCs w:val="24"/>
        </w:rPr>
      </w:pPr>
      <w:r w:rsidRPr="000E05F1">
        <w:rPr>
          <w:rFonts w:ascii="Garamond" w:hAnsi="Garamond" w:cs="Arial"/>
          <w:szCs w:val="24"/>
        </w:rPr>
        <w:t xml:space="preserve">The office of the Comptroller General (OCG) requires that certain categories of vendors be blocked at a point-of-sale level. Merchant Category Codes (MCC’s) are assigned by the banking industry to each merchant or vendor based on the type of goods or services they provide. This provides a measure of protection against unauthorized or prohibited purchases. </w:t>
      </w:r>
    </w:p>
    <w:p w14:paraId="5565BF57" w14:textId="77777777" w:rsidR="00421542" w:rsidRPr="000E05F1" w:rsidRDefault="00421542" w:rsidP="00706AA4">
      <w:pPr>
        <w:pStyle w:val="BodyText2"/>
        <w:spacing w:after="120"/>
        <w:jc w:val="both"/>
        <w:rPr>
          <w:rFonts w:ascii="Garamond" w:hAnsi="Garamond" w:cs="Arial"/>
          <w:szCs w:val="24"/>
        </w:rPr>
      </w:pPr>
      <w:r w:rsidRPr="000E05F1">
        <w:rPr>
          <w:rFonts w:ascii="Garamond" w:hAnsi="Garamond" w:cs="Arial"/>
          <w:szCs w:val="24"/>
        </w:rPr>
        <w:t>MCC’s govern where P-Cards may be used</w:t>
      </w:r>
      <w:proofErr w:type="gramStart"/>
      <w:r w:rsidRPr="000E05F1">
        <w:rPr>
          <w:rFonts w:ascii="Garamond" w:hAnsi="Garamond" w:cs="Arial"/>
          <w:szCs w:val="24"/>
        </w:rPr>
        <w:t xml:space="preserve">. </w:t>
      </w:r>
      <w:proofErr w:type="gramEnd"/>
      <w:r w:rsidRPr="000E05F1">
        <w:rPr>
          <w:rFonts w:ascii="Garamond" w:hAnsi="Garamond" w:cs="Arial"/>
          <w:szCs w:val="24"/>
        </w:rPr>
        <w:t>The OCG established and manages these codes. The goal is to ensure that only vendors appropriate to the needs of a public agency are allowed to accept the P-Card. If a card holder receive a MCC block for a legitimate purchase, the card holder must contact the PCA to have the block removed.  The PCA will contact the OCG to have the block remove.</w:t>
      </w:r>
    </w:p>
    <w:p w14:paraId="3B6A5222" w14:textId="31E4426C" w:rsidR="00421542" w:rsidRPr="000E05F1" w:rsidRDefault="00421542" w:rsidP="00203C45">
      <w:pPr>
        <w:keepNext/>
        <w:keepLines/>
        <w:jc w:val="both"/>
        <w:rPr>
          <w:rFonts w:ascii="Garamond" w:hAnsi="Garamond" w:cs="Arial"/>
          <w:sz w:val="24"/>
          <w:szCs w:val="24"/>
        </w:rPr>
      </w:pPr>
      <w:r w:rsidRPr="000E05F1">
        <w:rPr>
          <w:rFonts w:ascii="Garamond" w:hAnsi="Garamond" w:cs="Arial"/>
          <w:sz w:val="24"/>
          <w:szCs w:val="24"/>
        </w:rPr>
        <w:t xml:space="preserve">The PCA will email the request to unblock MCCs to directed to the CG at </w:t>
      </w:r>
      <w:hyperlink r:id="rId11" w:history="1">
        <w:r w:rsidR="00E0493C" w:rsidRPr="00B23126">
          <w:rPr>
            <w:rStyle w:val="Hyperlink"/>
            <w:rFonts w:ascii="Garamond" w:hAnsi="Garamond" w:cs="Arial"/>
            <w:sz w:val="24"/>
            <w:szCs w:val="24"/>
          </w:rPr>
          <w:t>PCard-MCC-Request@cg.sc.gov</w:t>
        </w:r>
      </w:hyperlink>
      <w:r w:rsidR="00E0493C">
        <w:rPr>
          <w:rFonts w:ascii="Garamond" w:hAnsi="Garamond" w:cs="Arial"/>
          <w:sz w:val="24"/>
          <w:szCs w:val="24"/>
        </w:rPr>
        <w:t xml:space="preserve"> </w:t>
      </w:r>
      <w:r w:rsidR="00E0493C" w:rsidRPr="000E05F1">
        <w:rPr>
          <w:rFonts w:ascii="Garamond" w:hAnsi="Garamond" w:cs="Arial"/>
          <w:sz w:val="24"/>
          <w:szCs w:val="24"/>
        </w:rPr>
        <w:t>;</w:t>
      </w:r>
      <w:r w:rsidRPr="000E05F1">
        <w:rPr>
          <w:rFonts w:ascii="Garamond" w:hAnsi="Garamond" w:cs="Arial"/>
          <w:sz w:val="24"/>
          <w:szCs w:val="24"/>
        </w:rPr>
        <w:t xml:space="preserve"> and shall include the following information:</w:t>
      </w:r>
    </w:p>
    <w:p w14:paraId="78DDC0E8" w14:textId="77777777" w:rsidR="00421542" w:rsidRPr="000E05F1" w:rsidRDefault="00421542" w:rsidP="00203C45">
      <w:pPr>
        <w:pStyle w:val="ListParagraph"/>
        <w:keepNext/>
        <w:numPr>
          <w:ilvl w:val="0"/>
          <w:numId w:val="20"/>
        </w:numPr>
        <w:jc w:val="both"/>
        <w:rPr>
          <w:rFonts w:ascii="Garamond" w:hAnsi="Garamond" w:cs="Arial"/>
          <w:sz w:val="24"/>
          <w:szCs w:val="24"/>
        </w:rPr>
      </w:pPr>
      <w:r w:rsidRPr="000E05F1">
        <w:rPr>
          <w:rFonts w:ascii="Garamond" w:hAnsi="Garamond" w:cs="Arial"/>
          <w:sz w:val="24"/>
          <w:szCs w:val="24"/>
        </w:rPr>
        <w:t xml:space="preserve">Card Holder’s Name; </w:t>
      </w:r>
    </w:p>
    <w:p w14:paraId="6E3E8D53" w14:textId="77777777" w:rsidR="00421542" w:rsidRPr="000E05F1" w:rsidRDefault="00421542" w:rsidP="00720A9C">
      <w:pPr>
        <w:pStyle w:val="ListParagraph"/>
        <w:keepNext/>
        <w:numPr>
          <w:ilvl w:val="0"/>
          <w:numId w:val="20"/>
        </w:numPr>
        <w:jc w:val="both"/>
        <w:rPr>
          <w:rFonts w:ascii="Garamond" w:hAnsi="Garamond" w:cs="Arial"/>
          <w:sz w:val="24"/>
          <w:szCs w:val="24"/>
        </w:rPr>
      </w:pPr>
      <w:r w:rsidRPr="000E05F1">
        <w:rPr>
          <w:rFonts w:ascii="Garamond" w:hAnsi="Garamond" w:cs="Arial"/>
          <w:sz w:val="24"/>
          <w:szCs w:val="24"/>
        </w:rPr>
        <w:t>Company name and number;</w:t>
      </w:r>
    </w:p>
    <w:p w14:paraId="70C08B88" w14:textId="77777777" w:rsidR="00421542" w:rsidRPr="000E05F1" w:rsidRDefault="00421542" w:rsidP="00720A9C">
      <w:pPr>
        <w:pStyle w:val="ListParagraph"/>
        <w:keepNext/>
        <w:numPr>
          <w:ilvl w:val="0"/>
          <w:numId w:val="20"/>
        </w:numPr>
        <w:jc w:val="both"/>
        <w:rPr>
          <w:rFonts w:ascii="Garamond" w:hAnsi="Garamond" w:cs="Arial"/>
          <w:sz w:val="24"/>
          <w:szCs w:val="24"/>
        </w:rPr>
      </w:pPr>
      <w:r w:rsidRPr="000E05F1">
        <w:rPr>
          <w:rFonts w:ascii="Garamond" w:hAnsi="Garamond" w:cs="Arial"/>
          <w:sz w:val="24"/>
          <w:szCs w:val="24"/>
        </w:rPr>
        <w:t>Last four digit of the cardholder card;</w:t>
      </w:r>
    </w:p>
    <w:p w14:paraId="25B5CD47" w14:textId="77777777" w:rsidR="00421542" w:rsidRPr="000E05F1" w:rsidRDefault="00421542" w:rsidP="00720A9C">
      <w:pPr>
        <w:pStyle w:val="ListParagraph"/>
        <w:keepNext/>
        <w:numPr>
          <w:ilvl w:val="0"/>
          <w:numId w:val="20"/>
        </w:numPr>
        <w:jc w:val="both"/>
        <w:rPr>
          <w:rFonts w:ascii="Garamond" w:hAnsi="Garamond" w:cs="Arial"/>
          <w:sz w:val="24"/>
          <w:szCs w:val="24"/>
        </w:rPr>
      </w:pPr>
      <w:r w:rsidRPr="000E05F1">
        <w:rPr>
          <w:rFonts w:ascii="Garamond" w:hAnsi="Garamond" w:cs="Arial"/>
          <w:sz w:val="24"/>
          <w:szCs w:val="24"/>
        </w:rPr>
        <w:t>Vendor’s Name;</w:t>
      </w:r>
    </w:p>
    <w:p w14:paraId="4A90F3C9" w14:textId="77777777" w:rsidR="00421542" w:rsidRPr="000E05F1" w:rsidRDefault="00421542" w:rsidP="00720A9C">
      <w:pPr>
        <w:pStyle w:val="ListParagraph"/>
        <w:keepNext/>
        <w:numPr>
          <w:ilvl w:val="0"/>
          <w:numId w:val="20"/>
        </w:numPr>
        <w:jc w:val="both"/>
        <w:rPr>
          <w:rFonts w:ascii="Garamond" w:hAnsi="Garamond" w:cs="Arial"/>
          <w:sz w:val="24"/>
          <w:szCs w:val="24"/>
        </w:rPr>
      </w:pPr>
      <w:r w:rsidRPr="000E05F1">
        <w:rPr>
          <w:rFonts w:ascii="Garamond" w:hAnsi="Garamond" w:cs="Arial"/>
          <w:sz w:val="24"/>
          <w:szCs w:val="24"/>
        </w:rPr>
        <w:t>Amount of purchase;</w:t>
      </w:r>
    </w:p>
    <w:p w14:paraId="35E53B70" w14:textId="77777777" w:rsidR="00421542" w:rsidRPr="000E05F1" w:rsidRDefault="00421542" w:rsidP="00720A9C">
      <w:pPr>
        <w:pStyle w:val="ListParagraph"/>
        <w:keepNext/>
        <w:numPr>
          <w:ilvl w:val="0"/>
          <w:numId w:val="20"/>
        </w:numPr>
        <w:jc w:val="both"/>
        <w:rPr>
          <w:rFonts w:ascii="Garamond" w:hAnsi="Garamond" w:cs="Arial"/>
          <w:sz w:val="24"/>
          <w:szCs w:val="24"/>
        </w:rPr>
      </w:pPr>
      <w:r w:rsidRPr="000E05F1">
        <w:rPr>
          <w:rFonts w:ascii="Garamond" w:hAnsi="Garamond" w:cs="Arial"/>
          <w:sz w:val="24"/>
          <w:szCs w:val="24"/>
        </w:rPr>
        <w:t>Business purpose of purchase; and,</w:t>
      </w:r>
    </w:p>
    <w:p w14:paraId="3626143A" w14:textId="77777777" w:rsidR="00421542" w:rsidRPr="000E05F1" w:rsidRDefault="00421542" w:rsidP="00421542">
      <w:pPr>
        <w:pStyle w:val="ListParagraph"/>
        <w:numPr>
          <w:ilvl w:val="0"/>
          <w:numId w:val="20"/>
        </w:numPr>
        <w:jc w:val="both"/>
        <w:rPr>
          <w:rFonts w:ascii="Garamond" w:hAnsi="Garamond" w:cs="Arial"/>
          <w:sz w:val="24"/>
          <w:szCs w:val="24"/>
        </w:rPr>
      </w:pPr>
      <w:r w:rsidRPr="000E05F1">
        <w:rPr>
          <w:rFonts w:ascii="Garamond" w:hAnsi="Garamond" w:cs="Arial"/>
          <w:sz w:val="24"/>
          <w:szCs w:val="24"/>
        </w:rPr>
        <w:t>MCC to unblock.</w:t>
      </w:r>
    </w:p>
    <w:p w14:paraId="6DE2B50E" w14:textId="77777777" w:rsidR="00421542" w:rsidRPr="000E05F1" w:rsidRDefault="00421542" w:rsidP="00421542">
      <w:pPr>
        <w:jc w:val="both"/>
        <w:rPr>
          <w:rFonts w:ascii="Garamond" w:hAnsi="Garamond" w:cs="Arial"/>
          <w:sz w:val="24"/>
          <w:szCs w:val="24"/>
        </w:rPr>
      </w:pPr>
    </w:p>
    <w:p w14:paraId="2D48DEEF" w14:textId="77777777" w:rsidR="00421542" w:rsidRPr="000E05F1" w:rsidRDefault="00421542" w:rsidP="000022E4">
      <w:pPr>
        <w:spacing w:after="120"/>
        <w:jc w:val="both"/>
        <w:rPr>
          <w:rFonts w:ascii="Garamond" w:hAnsi="Garamond" w:cs="Arial"/>
          <w:sz w:val="24"/>
          <w:szCs w:val="24"/>
        </w:rPr>
      </w:pPr>
      <w:r w:rsidRPr="000E05F1">
        <w:rPr>
          <w:rFonts w:ascii="Garamond" w:hAnsi="Garamond" w:cs="Arial"/>
          <w:sz w:val="24"/>
          <w:szCs w:val="24"/>
        </w:rPr>
        <w:t>The OCG shall consider all requests but may decline such requests based on its assessment of the needs and best interests of the State.</w:t>
      </w:r>
    </w:p>
    <w:p w14:paraId="5F9D529C" w14:textId="77777777" w:rsidR="00421542" w:rsidRPr="000E05F1" w:rsidRDefault="00421542" w:rsidP="00421542">
      <w:pPr>
        <w:rPr>
          <w:rFonts w:ascii="Garamond" w:hAnsi="Garamond" w:cs="Arial"/>
          <w:b/>
          <w:sz w:val="24"/>
          <w:szCs w:val="24"/>
          <w:u w:val="single"/>
        </w:rPr>
      </w:pPr>
    </w:p>
    <w:p w14:paraId="5A9C06D9" w14:textId="663B57FD" w:rsidR="007C7D4F" w:rsidRPr="000E05F1" w:rsidRDefault="007C7D4F" w:rsidP="00706AA4">
      <w:pPr>
        <w:pStyle w:val="Heading2"/>
        <w:spacing w:after="120"/>
        <w:rPr>
          <w:rFonts w:ascii="Garamond" w:hAnsi="Garamond" w:cs="Arial"/>
          <w:b w:val="0"/>
          <w:szCs w:val="24"/>
          <w:u w:val="single"/>
        </w:rPr>
      </w:pPr>
      <w:bookmarkStart w:id="5" w:name="_Toc191625823"/>
      <w:r w:rsidRPr="000E05F1">
        <w:rPr>
          <w:rFonts w:ascii="Garamond" w:hAnsi="Garamond" w:cs="Arial"/>
          <w:szCs w:val="24"/>
          <w:u w:val="single"/>
        </w:rPr>
        <w:t>Emergency P-Card Use</w:t>
      </w:r>
      <w:bookmarkEnd w:id="5"/>
    </w:p>
    <w:p w14:paraId="2EBFA9E5" w14:textId="77777777" w:rsidR="007C7D4F" w:rsidRPr="000E05F1" w:rsidRDefault="007C7D4F" w:rsidP="00706AA4">
      <w:pPr>
        <w:spacing w:after="120"/>
        <w:jc w:val="both"/>
        <w:rPr>
          <w:rFonts w:ascii="Garamond" w:hAnsi="Garamond" w:cs="Arial"/>
          <w:sz w:val="24"/>
          <w:szCs w:val="24"/>
        </w:rPr>
      </w:pPr>
      <w:r w:rsidRPr="000E05F1">
        <w:rPr>
          <w:rFonts w:ascii="Garamond" w:hAnsi="Garamond" w:cs="Arial"/>
          <w:sz w:val="24"/>
          <w:szCs w:val="24"/>
        </w:rPr>
        <w:t xml:space="preserve">The Executive Director or </w:t>
      </w:r>
      <w:commentRangeStart w:id="6"/>
      <w:commentRangeStart w:id="7"/>
      <w:commentRangeStart w:id="8"/>
      <w:commentRangeStart w:id="9"/>
      <w:r w:rsidRPr="000E05F1">
        <w:rPr>
          <w:rFonts w:ascii="Garamond" w:hAnsi="Garamond" w:cs="Arial"/>
          <w:sz w:val="24"/>
          <w:szCs w:val="24"/>
        </w:rPr>
        <w:t xml:space="preserve">designee </w:t>
      </w:r>
      <w:commentRangeEnd w:id="6"/>
      <w:r w:rsidRPr="000E05F1">
        <w:rPr>
          <w:rStyle w:val="CommentReference"/>
          <w:rFonts w:ascii="Garamond" w:hAnsi="Garamond"/>
          <w:sz w:val="24"/>
          <w:szCs w:val="24"/>
        </w:rPr>
        <w:commentReference w:id="6"/>
      </w:r>
      <w:commentRangeEnd w:id="7"/>
      <w:r w:rsidRPr="000E05F1">
        <w:rPr>
          <w:rStyle w:val="CommentReference"/>
          <w:rFonts w:ascii="Garamond" w:hAnsi="Garamond"/>
          <w:sz w:val="24"/>
          <w:szCs w:val="24"/>
        </w:rPr>
        <w:commentReference w:id="7"/>
      </w:r>
      <w:commentRangeEnd w:id="8"/>
      <w:r w:rsidRPr="000E05F1">
        <w:rPr>
          <w:rStyle w:val="CommentReference"/>
          <w:rFonts w:ascii="Garamond" w:hAnsi="Garamond"/>
          <w:sz w:val="24"/>
          <w:szCs w:val="24"/>
        </w:rPr>
        <w:commentReference w:id="8"/>
      </w:r>
      <w:commentRangeEnd w:id="9"/>
      <w:r w:rsidRPr="000E05F1">
        <w:rPr>
          <w:rStyle w:val="CommentReference"/>
          <w:rFonts w:ascii="Garamond" w:hAnsi="Garamond"/>
          <w:sz w:val="24"/>
          <w:szCs w:val="24"/>
        </w:rPr>
        <w:commentReference w:id="9"/>
      </w:r>
      <w:r w:rsidRPr="000E05F1">
        <w:rPr>
          <w:rFonts w:ascii="Garamond" w:hAnsi="Garamond" w:cs="Arial"/>
          <w:sz w:val="24"/>
          <w:szCs w:val="24"/>
        </w:rPr>
        <w:t xml:space="preserve"> may authorize the agency to designate certain cards to be moved to Emergency Status in the event of a disaster affecting [Abbreviation] or a declared emergency as provided in section II. E. of the State P-Card Policy. This approval should designate the maximum STL that can be assigned to such cards. </w:t>
      </w:r>
    </w:p>
    <w:p w14:paraId="44AE4D48" w14:textId="77777777" w:rsidR="007C7D4F" w:rsidRDefault="007C7D4F" w:rsidP="00706AA4">
      <w:pPr>
        <w:spacing w:after="120"/>
        <w:jc w:val="both"/>
        <w:rPr>
          <w:rFonts w:ascii="Garamond" w:hAnsi="Garamond" w:cs="Arial"/>
          <w:sz w:val="24"/>
          <w:szCs w:val="24"/>
        </w:rPr>
      </w:pPr>
      <w:r w:rsidRPr="000E05F1">
        <w:rPr>
          <w:rFonts w:ascii="Garamond" w:hAnsi="Garamond" w:cs="Arial"/>
          <w:sz w:val="24"/>
          <w:szCs w:val="24"/>
        </w:rPr>
        <w:t>When a State of Emergency has been declared, or during a time of an Emergency affecting an agency such as a natural disaster (ice storm, forest fire, tornado etc.,), the PCA may move cards to Emergency Status with prior approval from must obtain OCG</w:t>
      </w:r>
      <w:proofErr w:type="gramStart"/>
      <w:r w:rsidRPr="000E05F1">
        <w:rPr>
          <w:rFonts w:ascii="Garamond" w:hAnsi="Garamond" w:cs="Arial"/>
          <w:sz w:val="24"/>
          <w:szCs w:val="24"/>
        </w:rPr>
        <w:t xml:space="preserve">. </w:t>
      </w:r>
      <w:proofErr w:type="gramEnd"/>
      <w:r w:rsidRPr="000E05F1">
        <w:rPr>
          <w:rFonts w:ascii="Garamond" w:hAnsi="Garamond" w:cs="Arial"/>
          <w:sz w:val="24"/>
          <w:szCs w:val="24"/>
        </w:rPr>
        <w:t xml:space="preserve">When there is an emergency, approved Bank of America P-Cards will be activated and allowed to access this emergency profile. </w:t>
      </w:r>
    </w:p>
    <w:p w14:paraId="00D77508" w14:textId="77777777" w:rsidR="007C7D4F" w:rsidRDefault="007C7D4F" w:rsidP="00706AA4">
      <w:pPr>
        <w:spacing w:after="120"/>
        <w:jc w:val="both"/>
        <w:rPr>
          <w:rFonts w:ascii="Garamond" w:hAnsi="Garamond" w:cs="Arial"/>
          <w:sz w:val="24"/>
          <w:szCs w:val="24"/>
        </w:rPr>
      </w:pPr>
      <w:r w:rsidRPr="000E05F1">
        <w:rPr>
          <w:rFonts w:ascii="Garamond" w:hAnsi="Garamond" w:cs="Arial"/>
          <w:sz w:val="24"/>
          <w:szCs w:val="24"/>
        </w:rPr>
        <w:t xml:space="preserve">The PCA shall notify Division of Procurement Services of those cards that have been assigned a single transaction limit </w:t>
      </w:r>
      <w:proofErr w:type="gramStart"/>
      <w:r w:rsidRPr="000E05F1">
        <w:rPr>
          <w:rFonts w:ascii="Garamond" w:hAnsi="Garamond" w:cs="Arial"/>
          <w:sz w:val="24"/>
          <w:szCs w:val="24"/>
        </w:rPr>
        <w:t>in excess of</w:t>
      </w:r>
      <w:proofErr w:type="gramEnd"/>
      <w:r w:rsidRPr="000E05F1">
        <w:rPr>
          <w:rFonts w:ascii="Garamond" w:hAnsi="Garamond" w:cs="Arial"/>
          <w:sz w:val="24"/>
          <w:szCs w:val="24"/>
        </w:rPr>
        <w:t xml:space="preserve"> $10,000 for the purposes of responding to the emergency as soon as practical after doing so.</w:t>
      </w:r>
    </w:p>
    <w:p w14:paraId="05CF2128" w14:textId="77777777" w:rsidR="007C7D4F" w:rsidRPr="000E05F1" w:rsidRDefault="007C7D4F" w:rsidP="00706AA4">
      <w:pPr>
        <w:spacing w:after="120"/>
        <w:jc w:val="both"/>
        <w:rPr>
          <w:rFonts w:ascii="Garamond" w:hAnsi="Garamond" w:cs="Arial"/>
          <w:sz w:val="24"/>
          <w:szCs w:val="24"/>
        </w:rPr>
      </w:pPr>
      <w:r w:rsidRPr="000E05F1">
        <w:rPr>
          <w:rFonts w:ascii="Garamond" w:hAnsi="Garamond" w:cs="Arial"/>
          <w:sz w:val="24"/>
          <w:szCs w:val="24"/>
        </w:rPr>
        <w:t xml:space="preserve">Cardholders must document every approval and provide a </w:t>
      </w:r>
      <w:hyperlink r:id="rId16" w:history="1">
        <w:r w:rsidRPr="000E05F1">
          <w:rPr>
            <w:rStyle w:val="Hyperlink"/>
            <w:rFonts w:ascii="Garamond" w:hAnsi="Garamond" w:cs="Arial"/>
            <w:sz w:val="24"/>
            <w:szCs w:val="24"/>
          </w:rPr>
          <w:t>Justification for Emergency Procurement</w:t>
        </w:r>
      </w:hyperlink>
      <w:r w:rsidRPr="000E05F1">
        <w:rPr>
          <w:rFonts w:ascii="Garamond" w:hAnsi="Garamond" w:cs="Arial"/>
          <w:sz w:val="24"/>
          <w:szCs w:val="24"/>
        </w:rPr>
        <w:t xml:space="preserve"> for emergency purchases </w:t>
      </w:r>
      <w:proofErr w:type="gramStart"/>
      <w:r w:rsidRPr="000E05F1">
        <w:rPr>
          <w:rFonts w:ascii="Garamond" w:hAnsi="Garamond" w:cs="Arial"/>
          <w:sz w:val="24"/>
          <w:szCs w:val="24"/>
        </w:rPr>
        <w:t>in excess of</w:t>
      </w:r>
      <w:proofErr w:type="gramEnd"/>
      <w:r w:rsidRPr="000E05F1">
        <w:rPr>
          <w:rFonts w:ascii="Garamond" w:hAnsi="Garamond" w:cs="Arial"/>
          <w:sz w:val="24"/>
          <w:szCs w:val="24"/>
        </w:rPr>
        <w:t xml:space="preserve"> $10,000. The documentation and justification must be provided to the PCA. Once the Emergency is over, the PCA must move cards moved to Emergency Status to the card’s normal status.</w:t>
      </w:r>
    </w:p>
    <w:p w14:paraId="7637B0E1" w14:textId="77777777" w:rsidR="007C7D4F" w:rsidRPr="000E05F1" w:rsidRDefault="007C7D4F" w:rsidP="007C7D4F">
      <w:pPr>
        <w:jc w:val="both"/>
        <w:rPr>
          <w:rFonts w:ascii="Garamond" w:hAnsi="Garamond" w:cs="Arial"/>
          <w:sz w:val="24"/>
          <w:szCs w:val="24"/>
        </w:rPr>
      </w:pPr>
    </w:p>
    <w:p w14:paraId="0227E737" w14:textId="77777777" w:rsidR="00C53EA7" w:rsidRPr="000E05F1" w:rsidRDefault="00C53EA7" w:rsidP="00706AA4">
      <w:pPr>
        <w:pStyle w:val="Heading2"/>
        <w:spacing w:after="120"/>
        <w:rPr>
          <w:rFonts w:ascii="Garamond" w:hAnsi="Garamond" w:cs="Arial"/>
          <w:b w:val="0"/>
          <w:bCs/>
          <w:szCs w:val="24"/>
          <w:u w:val="single"/>
        </w:rPr>
      </w:pPr>
      <w:bookmarkStart w:id="10" w:name="_Toc191625824"/>
      <w:r w:rsidRPr="000E05F1">
        <w:rPr>
          <w:rFonts w:ascii="Garamond" w:hAnsi="Garamond" w:cs="Arial"/>
          <w:bCs/>
          <w:szCs w:val="24"/>
          <w:u w:val="single"/>
        </w:rPr>
        <w:t>Sales &amp; Use Tax</w:t>
      </w:r>
      <w:bookmarkEnd w:id="10"/>
    </w:p>
    <w:p w14:paraId="4FDDD902" w14:textId="77777777" w:rsidR="00C53EA7" w:rsidRPr="000E05F1" w:rsidRDefault="00C53EA7" w:rsidP="00706AA4">
      <w:pPr>
        <w:spacing w:after="120"/>
        <w:jc w:val="both"/>
        <w:rPr>
          <w:rFonts w:ascii="Garamond" w:hAnsi="Garamond" w:cs="Arial"/>
          <w:sz w:val="24"/>
          <w:szCs w:val="24"/>
        </w:rPr>
      </w:pPr>
      <w:r w:rsidRPr="000E05F1">
        <w:rPr>
          <w:rFonts w:ascii="Garamond" w:hAnsi="Garamond" w:cs="Arial"/>
          <w:sz w:val="24"/>
          <w:szCs w:val="24"/>
        </w:rPr>
        <w:t>Purchases From Vendors Located in South Carolina - The vendor is responsible for collecting retail sales tax at point-of-sale. The amount of sales tax should be indicated on the receipt provided by the vendor.</w:t>
      </w:r>
    </w:p>
    <w:p w14:paraId="4A6D15C5" w14:textId="77777777" w:rsidR="00C53EA7" w:rsidRPr="000E05F1" w:rsidRDefault="00C53EA7" w:rsidP="00706AA4">
      <w:pPr>
        <w:spacing w:after="120"/>
        <w:jc w:val="both"/>
        <w:rPr>
          <w:rFonts w:ascii="Garamond" w:hAnsi="Garamond" w:cs="Arial"/>
          <w:sz w:val="24"/>
          <w:szCs w:val="24"/>
        </w:rPr>
      </w:pPr>
      <w:r w:rsidRPr="000E05F1">
        <w:rPr>
          <w:rFonts w:ascii="Garamond" w:hAnsi="Garamond" w:cs="Arial"/>
          <w:sz w:val="24"/>
          <w:szCs w:val="24"/>
        </w:rPr>
        <w:t>Purchases From Vendors Located Outside of South Carolina – If sales tax is paid in another state, a use tax credit is allowed for the Agency, therefore, no South Carolina tax is due</w:t>
      </w:r>
      <w:proofErr w:type="gramStart"/>
      <w:r w:rsidRPr="000E05F1">
        <w:rPr>
          <w:rFonts w:ascii="Garamond" w:hAnsi="Garamond" w:cs="Arial"/>
          <w:sz w:val="24"/>
          <w:szCs w:val="24"/>
        </w:rPr>
        <w:t xml:space="preserve">. </w:t>
      </w:r>
      <w:proofErr w:type="gramEnd"/>
      <w:r w:rsidRPr="000E05F1">
        <w:rPr>
          <w:rFonts w:ascii="Garamond" w:hAnsi="Garamond" w:cs="Arial"/>
          <w:sz w:val="24"/>
          <w:szCs w:val="24"/>
        </w:rPr>
        <w:t>The individual receipt provided by the vendor should indicate whether any out-of-state tax has been collected at the point-of-sale.</w:t>
      </w:r>
    </w:p>
    <w:p w14:paraId="66D2A6AD" w14:textId="77777777" w:rsidR="00C53EA7" w:rsidRPr="000E05F1" w:rsidRDefault="00C53EA7" w:rsidP="00706AA4">
      <w:pPr>
        <w:spacing w:after="120"/>
        <w:jc w:val="both"/>
        <w:rPr>
          <w:rFonts w:ascii="Garamond" w:hAnsi="Garamond" w:cs="Arial"/>
          <w:sz w:val="24"/>
          <w:szCs w:val="24"/>
        </w:rPr>
      </w:pPr>
      <w:r w:rsidRPr="000E05F1">
        <w:rPr>
          <w:rFonts w:ascii="Garamond" w:hAnsi="Garamond" w:cs="Arial"/>
          <w:sz w:val="24"/>
          <w:szCs w:val="24"/>
        </w:rPr>
        <w:t xml:space="preserve">If no tax is charged or the amount of tax charged is less than the amount required by the State of South Carolina, the Department Liaison will notify the Accounts Payable Department </w:t>
      </w:r>
      <w:proofErr w:type="gramStart"/>
      <w:r w:rsidRPr="000E05F1">
        <w:rPr>
          <w:rFonts w:ascii="Garamond" w:hAnsi="Garamond" w:cs="Arial"/>
          <w:sz w:val="24"/>
          <w:szCs w:val="24"/>
        </w:rPr>
        <w:t>in order for</w:t>
      </w:r>
      <w:proofErr w:type="gramEnd"/>
      <w:r w:rsidRPr="000E05F1">
        <w:rPr>
          <w:rFonts w:ascii="Garamond" w:hAnsi="Garamond" w:cs="Arial"/>
          <w:sz w:val="24"/>
          <w:szCs w:val="24"/>
        </w:rPr>
        <w:t xml:space="preserve"> the proper amount to be submitted to the S.C. Department of Revenue.</w:t>
      </w:r>
    </w:p>
    <w:p w14:paraId="3A5121E0" w14:textId="77777777" w:rsidR="00C53EA7" w:rsidRPr="000E05F1" w:rsidRDefault="00C53EA7" w:rsidP="00C53EA7">
      <w:pPr>
        <w:jc w:val="both"/>
        <w:rPr>
          <w:rFonts w:ascii="Garamond" w:hAnsi="Garamond" w:cs="Arial"/>
          <w:sz w:val="24"/>
          <w:szCs w:val="24"/>
        </w:rPr>
      </w:pPr>
    </w:p>
    <w:p w14:paraId="31771812" w14:textId="77777777" w:rsidR="00421542" w:rsidRPr="000E05F1" w:rsidRDefault="00421542" w:rsidP="00706AA4">
      <w:pPr>
        <w:pStyle w:val="Heading2"/>
        <w:spacing w:after="120"/>
        <w:rPr>
          <w:rFonts w:ascii="Garamond" w:hAnsi="Garamond" w:cs="Arial"/>
          <w:b w:val="0"/>
          <w:szCs w:val="24"/>
          <w:u w:val="single"/>
        </w:rPr>
      </w:pPr>
      <w:bookmarkStart w:id="11" w:name="_Toc191625825"/>
      <w:r>
        <w:rPr>
          <w:rFonts w:ascii="Garamond" w:hAnsi="Garamond" w:cs="Arial"/>
          <w:szCs w:val="24"/>
          <w:u w:val="single"/>
        </w:rPr>
        <w:t>Periodic Independent Audits</w:t>
      </w:r>
      <w:bookmarkEnd w:id="11"/>
    </w:p>
    <w:p w14:paraId="40E32582" w14:textId="24F35740" w:rsidR="00421542" w:rsidRPr="000E05F1" w:rsidRDefault="00421542" w:rsidP="00706AA4">
      <w:pPr>
        <w:keepLines/>
        <w:spacing w:after="120"/>
        <w:jc w:val="both"/>
        <w:rPr>
          <w:rFonts w:ascii="Garamond" w:hAnsi="Garamond" w:cs="Arial"/>
          <w:sz w:val="24"/>
          <w:szCs w:val="24"/>
        </w:rPr>
      </w:pPr>
      <w:r w:rsidRPr="000E05F1">
        <w:rPr>
          <w:rFonts w:ascii="Garamond" w:hAnsi="Garamond" w:cs="Arial"/>
          <w:sz w:val="24"/>
          <w:szCs w:val="24"/>
        </w:rPr>
        <w:t xml:space="preserve">The Agency’s Internal Auditing Department will audit the Agency’s Administration of the P-Card Program and provide </w:t>
      </w:r>
      <w:r w:rsidR="00C53EA7">
        <w:rPr>
          <w:rFonts w:ascii="Garamond" w:hAnsi="Garamond" w:cs="Arial"/>
          <w:sz w:val="24"/>
          <w:szCs w:val="24"/>
        </w:rPr>
        <w:t>Agency management</w:t>
      </w:r>
      <w:r w:rsidRPr="000E05F1">
        <w:rPr>
          <w:rFonts w:ascii="Garamond" w:hAnsi="Garamond" w:cs="Arial"/>
          <w:sz w:val="24"/>
          <w:szCs w:val="24"/>
        </w:rPr>
        <w:t xml:space="preserve"> with a </w:t>
      </w:r>
      <w:r>
        <w:rPr>
          <w:rFonts w:ascii="Garamond" w:hAnsi="Garamond" w:cs="Arial"/>
          <w:sz w:val="24"/>
          <w:szCs w:val="24"/>
        </w:rPr>
        <w:t>written report</w:t>
      </w:r>
      <w:r w:rsidRPr="000E05F1">
        <w:rPr>
          <w:rFonts w:ascii="Garamond" w:hAnsi="Garamond" w:cs="Arial"/>
          <w:sz w:val="24"/>
          <w:szCs w:val="24"/>
        </w:rPr>
        <w:t xml:space="preserve"> of all findings. This </w:t>
      </w:r>
      <w:r w:rsidR="00995668">
        <w:rPr>
          <w:rFonts w:ascii="Garamond" w:hAnsi="Garamond" w:cs="Arial"/>
          <w:sz w:val="24"/>
          <w:szCs w:val="24"/>
        </w:rPr>
        <w:t>audit</w:t>
      </w:r>
      <w:r w:rsidRPr="000E05F1">
        <w:rPr>
          <w:rFonts w:ascii="Garamond" w:hAnsi="Garamond" w:cs="Arial"/>
          <w:sz w:val="24"/>
          <w:szCs w:val="24"/>
        </w:rPr>
        <w:t xml:space="preserve"> shall be conducted at least annually in accordance with Section V. of the State P-card </w:t>
      </w:r>
      <w:r w:rsidR="00995668">
        <w:rPr>
          <w:rFonts w:ascii="Garamond" w:hAnsi="Garamond" w:cs="Arial"/>
          <w:sz w:val="24"/>
          <w:szCs w:val="24"/>
        </w:rPr>
        <w:t>P</w:t>
      </w:r>
      <w:r w:rsidRPr="000E05F1">
        <w:rPr>
          <w:rFonts w:ascii="Garamond" w:hAnsi="Garamond" w:cs="Arial"/>
          <w:sz w:val="24"/>
          <w:szCs w:val="24"/>
        </w:rPr>
        <w:t xml:space="preserve">olicy &amp; </w:t>
      </w:r>
      <w:r w:rsidR="00995668">
        <w:rPr>
          <w:rFonts w:ascii="Garamond" w:hAnsi="Garamond" w:cs="Arial"/>
          <w:sz w:val="24"/>
          <w:szCs w:val="24"/>
        </w:rPr>
        <w:t>P</w:t>
      </w:r>
      <w:r w:rsidRPr="000E05F1">
        <w:rPr>
          <w:rFonts w:ascii="Garamond" w:hAnsi="Garamond" w:cs="Arial"/>
          <w:sz w:val="24"/>
          <w:szCs w:val="24"/>
        </w:rPr>
        <w:t xml:space="preserve">rocedures. Internal Audit will </w:t>
      </w:r>
      <w:r>
        <w:rPr>
          <w:rFonts w:ascii="Garamond" w:hAnsi="Garamond" w:cs="Arial"/>
          <w:sz w:val="24"/>
          <w:szCs w:val="24"/>
        </w:rPr>
        <w:t xml:space="preserve">also </w:t>
      </w:r>
      <w:r w:rsidRPr="000E05F1">
        <w:rPr>
          <w:rFonts w:ascii="Garamond" w:hAnsi="Garamond" w:cs="Arial"/>
          <w:sz w:val="24"/>
          <w:szCs w:val="24"/>
        </w:rPr>
        <w:t xml:space="preserve">review a sample of P-Card transactions and provide Procurement with a review of all findings. Procurement will respond to all audit </w:t>
      </w:r>
      <w:r w:rsidR="00995668">
        <w:rPr>
          <w:rFonts w:ascii="Garamond" w:hAnsi="Garamond" w:cs="Arial"/>
          <w:sz w:val="24"/>
          <w:szCs w:val="24"/>
        </w:rPr>
        <w:t>finding</w:t>
      </w:r>
      <w:r w:rsidRPr="000E05F1">
        <w:rPr>
          <w:rFonts w:ascii="Garamond" w:hAnsi="Garamond" w:cs="Arial"/>
          <w:sz w:val="24"/>
          <w:szCs w:val="24"/>
        </w:rPr>
        <w:t xml:space="preserve">s, if necessary, and </w:t>
      </w:r>
      <w:r w:rsidR="00995668">
        <w:rPr>
          <w:rFonts w:ascii="Garamond" w:hAnsi="Garamond" w:cs="Arial"/>
          <w:sz w:val="24"/>
          <w:szCs w:val="24"/>
        </w:rPr>
        <w:t>provide corrective action plans.  A</w:t>
      </w:r>
      <w:r w:rsidRPr="000E05F1">
        <w:rPr>
          <w:rFonts w:ascii="Garamond" w:hAnsi="Garamond" w:cs="Arial"/>
          <w:sz w:val="24"/>
          <w:szCs w:val="24"/>
        </w:rPr>
        <w:t xml:space="preserve"> copy of these audits will be kept in Procurement for three years as required by the State’s record retention policy.</w:t>
      </w:r>
    </w:p>
    <w:p w14:paraId="6522C431" w14:textId="77777777" w:rsidR="00421542" w:rsidRPr="000E05F1" w:rsidRDefault="00421542" w:rsidP="00421542">
      <w:pPr>
        <w:jc w:val="both"/>
        <w:rPr>
          <w:rFonts w:ascii="Garamond" w:hAnsi="Garamond" w:cs="Arial"/>
          <w:sz w:val="24"/>
          <w:szCs w:val="24"/>
        </w:rPr>
      </w:pPr>
    </w:p>
    <w:p w14:paraId="7A6644CE" w14:textId="77777777" w:rsidR="002A0AF2" w:rsidRDefault="002A0AF2" w:rsidP="006755AB">
      <w:pPr>
        <w:keepNext/>
        <w:tabs>
          <w:tab w:val="left" w:pos="2085"/>
        </w:tabs>
        <w:jc w:val="both"/>
        <w:rPr>
          <w:rFonts w:ascii="Garamond" w:hAnsi="Garamond" w:cs="Arial"/>
          <w:b/>
          <w:bCs/>
          <w:sz w:val="24"/>
          <w:szCs w:val="24"/>
          <w:u w:val="single"/>
        </w:rPr>
      </w:pPr>
      <w:r>
        <w:rPr>
          <w:rFonts w:ascii="Garamond" w:hAnsi="Garamond" w:cs="Arial"/>
          <w:b/>
          <w:bCs/>
          <w:sz w:val="24"/>
          <w:szCs w:val="24"/>
          <w:u w:val="single"/>
        </w:rPr>
        <w:br w:type="page"/>
      </w:r>
    </w:p>
    <w:p w14:paraId="723974CA" w14:textId="527F582B" w:rsidR="002A0B2A" w:rsidRDefault="002A0B2A" w:rsidP="007C7D4F">
      <w:pPr>
        <w:pStyle w:val="Heading1"/>
        <w:numPr>
          <w:ilvl w:val="0"/>
          <w:numId w:val="21"/>
        </w:numPr>
        <w:ind w:left="360" w:hanging="180"/>
        <w:jc w:val="left"/>
        <w:rPr>
          <w:rFonts w:ascii="Garamond" w:hAnsi="Garamond" w:cs="Arial"/>
          <w:b w:val="0"/>
          <w:bCs/>
          <w:szCs w:val="24"/>
          <w:u w:val="single"/>
        </w:rPr>
      </w:pPr>
      <w:bookmarkStart w:id="12" w:name="_Toc191625826"/>
      <w:r>
        <w:rPr>
          <w:rFonts w:ascii="Garamond" w:hAnsi="Garamond" w:cs="Arial"/>
          <w:bCs/>
          <w:szCs w:val="24"/>
          <w:u w:val="single"/>
        </w:rPr>
        <w:t>Roles and Responsibilities</w:t>
      </w:r>
      <w:bookmarkEnd w:id="12"/>
    </w:p>
    <w:p w14:paraId="709D52AB" w14:textId="77777777" w:rsidR="002A0B2A" w:rsidRDefault="002A0B2A" w:rsidP="006755AB">
      <w:pPr>
        <w:keepNext/>
        <w:tabs>
          <w:tab w:val="left" w:pos="2085"/>
        </w:tabs>
        <w:jc w:val="both"/>
        <w:rPr>
          <w:rFonts w:ascii="Garamond" w:hAnsi="Garamond" w:cs="Arial"/>
          <w:b/>
          <w:bCs/>
          <w:sz w:val="24"/>
          <w:szCs w:val="24"/>
          <w:u w:val="single"/>
        </w:rPr>
      </w:pPr>
    </w:p>
    <w:p w14:paraId="58A9CA22" w14:textId="2DB77613" w:rsidR="007E3890" w:rsidRPr="000E05F1" w:rsidRDefault="007E3890" w:rsidP="00095FCC">
      <w:pPr>
        <w:pStyle w:val="Heading2"/>
        <w:rPr>
          <w:rFonts w:ascii="Garamond" w:hAnsi="Garamond" w:cs="Arial"/>
          <w:b w:val="0"/>
          <w:bCs/>
          <w:szCs w:val="24"/>
          <w:u w:val="single"/>
        </w:rPr>
      </w:pPr>
      <w:bookmarkStart w:id="13" w:name="_Toc191625827"/>
      <w:r w:rsidRPr="000E05F1">
        <w:rPr>
          <w:rFonts w:ascii="Garamond" w:hAnsi="Garamond" w:cs="Arial"/>
          <w:bCs/>
          <w:szCs w:val="24"/>
          <w:u w:val="single"/>
        </w:rPr>
        <w:t>Agency Purchasing Card Administrator</w:t>
      </w:r>
      <w:r w:rsidR="006902AE" w:rsidRPr="000E05F1">
        <w:rPr>
          <w:rFonts w:ascii="Garamond" w:hAnsi="Garamond" w:cs="Arial"/>
          <w:bCs/>
          <w:szCs w:val="24"/>
          <w:u w:val="single"/>
        </w:rPr>
        <w:t xml:space="preserve"> (PCA)</w:t>
      </w:r>
      <w:bookmarkEnd w:id="13"/>
      <w:r w:rsidRPr="000E05F1">
        <w:rPr>
          <w:rFonts w:ascii="Garamond" w:hAnsi="Garamond" w:cs="Arial"/>
          <w:bCs/>
          <w:szCs w:val="24"/>
          <w:u w:val="single"/>
        </w:rPr>
        <w:t xml:space="preserve"> </w:t>
      </w:r>
    </w:p>
    <w:p w14:paraId="6727A78D" w14:textId="77777777" w:rsidR="00D107B0" w:rsidRPr="000E05F1" w:rsidRDefault="007E3890" w:rsidP="00D107B0">
      <w:pPr>
        <w:pStyle w:val="ListParagraph"/>
        <w:numPr>
          <w:ilvl w:val="0"/>
          <w:numId w:val="17"/>
        </w:numPr>
        <w:tabs>
          <w:tab w:val="left" w:pos="2085"/>
        </w:tabs>
        <w:jc w:val="both"/>
        <w:rPr>
          <w:rFonts w:ascii="Garamond" w:hAnsi="Garamond" w:cs="Arial"/>
          <w:sz w:val="24"/>
          <w:szCs w:val="24"/>
        </w:rPr>
      </w:pPr>
      <w:r w:rsidRPr="000E05F1">
        <w:rPr>
          <w:rFonts w:ascii="Garamond" w:hAnsi="Garamond" w:cs="Arial"/>
          <w:sz w:val="24"/>
          <w:szCs w:val="24"/>
        </w:rPr>
        <w:t>Serve as the Agency’s liaison with Bank of America.</w:t>
      </w:r>
    </w:p>
    <w:p w14:paraId="2F2F9EB2" w14:textId="33CA538F" w:rsidR="00D107B0" w:rsidRPr="000E05F1" w:rsidRDefault="007E3890" w:rsidP="00D107B0">
      <w:pPr>
        <w:pStyle w:val="ListParagraph"/>
        <w:numPr>
          <w:ilvl w:val="0"/>
          <w:numId w:val="17"/>
        </w:numPr>
        <w:tabs>
          <w:tab w:val="left" w:pos="2085"/>
        </w:tabs>
        <w:jc w:val="both"/>
        <w:rPr>
          <w:rFonts w:ascii="Garamond" w:hAnsi="Garamond" w:cs="Arial"/>
          <w:sz w:val="24"/>
          <w:szCs w:val="24"/>
        </w:rPr>
      </w:pPr>
      <w:r w:rsidRPr="000E05F1">
        <w:rPr>
          <w:rFonts w:ascii="Garamond" w:hAnsi="Garamond" w:cs="Arial"/>
          <w:sz w:val="24"/>
          <w:szCs w:val="24"/>
        </w:rPr>
        <w:t xml:space="preserve">Utilize the Works </w:t>
      </w:r>
      <w:r w:rsidR="0031120D" w:rsidRPr="000E05F1">
        <w:rPr>
          <w:rFonts w:ascii="Garamond" w:hAnsi="Garamond" w:cs="Arial"/>
          <w:sz w:val="24"/>
          <w:szCs w:val="24"/>
        </w:rPr>
        <w:t>system</w:t>
      </w:r>
      <w:r w:rsidR="002B4727" w:rsidRPr="000E05F1">
        <w:rPr>
          <w:rFonts w:ascii="Garamond" w:hAnsi="Garamond" w:cs="Arial"/>
          <w:sz w:val="24"/>
          <w:szCs w:val="24"/>
        </w:rPr>
        <w:t xml:space="preserve"> </w:t>
      </w:r>
      <w:r w:rsidRPr="000E05F1">
        <w:rPr>
          <w:rFonts w:ascii="Garamond" w:hAnsi="Garamond" w:cs="Arial"/>
          <w:sz w:val="24"/>
          <w:szCs w:val="24"/>
        </w:rPr>
        <w:t>to perform a variety of functions pertaining to the P-Card (order, receive, distribute, or cancel).</w:t>
      </w:r>
    </w:p>
    <w:p w14:paraId="2CD3EEF9" w14:textId="77777777" w:rsidR="00D107B0" w:rsidRPr="000E05F1" w:rsidRDefault="007E3890" w:rsidP="007E3890">
      <w:pPr>
        <w:pStyle w:val="ListParagraph"/>
        <w:numPr>
          <w:ilvl w:val="0"/>
          <w:numId w:val="17"/>
        </w:numPr>
        <w:tabs>
          <w:tab w:val="left" w:pos="2085"/>
        </w:tabs>
        <w:jc w:val="both"/>
        <w:rPr>
          <w:rFonts w:ascii="Garamond" w:hAnsi="Garamond" w:cs="Arial"/>
          <w:sz w:val="24"/>
          <w:szCs w:val="24"/>
        </w:rPr>
      </w:pPr>
      <w:r w:rsidRPr="000E05F1">
        <w:rPr>
          <w:rFonts w:ascii="Garamond" w:hAnsi="Garamond" w:cs="Arial"/>
          <w:sz w:val="24"/>
          <w:szCs w:val="24"/>
        </w:rPr>
        <w:t xml:space="preserve">Ensure that cardholders have appropriate spending limits assigned to them in Works program. </w:t>
      </w:r>
    </w:p>
    <w:p w14:paraId="19ACCF29" w14:textId="68213BBD" w:rsidR="0060613B" w:rsidRPr="000E05F1" w:rsidRDefault="00B715C3" w:rsidP="007E3890">
      <w:pPr>
        <w:pStyle w:val="ListParagraph"/>
        <w:numPr>
          <w:ilvl w:val="0"/>
          <w:numId w:val="17"/>
        </w:numPr>
        <w:tabs>
          <w:tab w:val="left" w:pos="2085"/>
        </w:tabs>
        <w:jc w:val="both"/>
        <w:rPr>
          <w:rFonts w:ascii="Garamond" w:hAnsi="Garamond" w:cs="Arial"/>
          <w:sz w:val="24"/>
          <w:szCs w:val="24"/>
        </w:rPr>
      </w:pPr>
      <w:r w:rsidRPr="000E05F1">
        <w:rPr>
          <w:rFonts w:ascii="Garamond" w:hAnsi="Garamond" w:cs="Arial"/>
          <w:sz w:val="24"/>
          <w:szCs w:val="24"/>
        </w:rPr>
        <w:t xml:space="preserve">Review </w:t>
      </w:r>
      <w:r w:rsidR="001756AB">
        <w:rPr>
          <w:rFonts w:ascii="Garamond" w:hAnsi="Garamond" w:cs="Arial"/>
          <w:sz w:val="24"/>
          <w:szCs w:val="24"/>
        </w:rPr>
        <w:t xml:space="preserve">P-Card Application </w:t>
      </w:r>
      <w:r w:rsidRPr="000E05F1">
        <w:rPr>
          <w:rFonts w:ascii="Garamond" w:hAnsi="Garamond" w:cs="Arial"/>
          <w:sz w:val="24"/>
          <w:szCs w:val="24"/>
        </w:rPr>
        <w:t>forms submitted by departments for Cardholders and liaisons to ensure that approved applications are complete and contain all required information.</w:t>
      </w:r>
      <w:bookmarkStart w:id="14" w:name="_Hlk172793450"/>
      <w:r w:rsidR="002B4727" w:rsidRPr="000E05F1">
        <w:rPr>
          <w:rFonts w:ascii="Garamond" w:hAnsi="Garamond" w:cs="Arial"/>
          <w:sz w:val="24"/>
          <w:szCs w:val="24"/>
        </w:rPr>
        <w:t xml:space="preserve">  </w:t>
      </w:r>
      <w:r w:rsidRPr="000E05F1">
        <w:rPr>
          <w:rFonts w:ascii="Garamond" w:hAnsi="Garamond" w:cs="Arial"/>
          <w:sz w:val="24"/>
          <w:szCs w:val="24"/>
        </w:rPr>
        <w:t>Ensure that each new cardholder</w:t>
      </w:r>
      <w:r w:rsidR="00995668">
        <w:rPr>
          <w:rFonts w:ascii="Garamond" w:hAnsi="Garamond" w:cs="Arial"/>
          <w:sz w:val="24"/>
          <w:szCs w:val="24"/>
        </w:rPr>
        <w:t>, supervisor,</w:t>
      </w:r>
      <w:r w:rsidRPr="000E05F1">
        <w:rPr>
          <w:rFonts w:ascii="Garamond" w:hAnsi="Garamond" w:cs="Arial"/>
          <w:sz w:val="24"/>
          <w:szCs w:val="24"/>
        </w:rPr>
        <w:t xml:space="preserve"> or liaison receives training before being issued a card</w:t>
      </w:r>
      <w:r w:rsidR="00995668">
        <w:rPr>
          <w:rFonts w:ascii="Garamond" w:hAnsi="Garamond" w:cs="Arial"/>
          <w:sz w:val="24"/>
          <w:szCs w:val="24"/>
        </w:rPr>
        <w:t>holder, supervisor,</w:t>
      </w:r>
      <w:r w:rsidRPr="000E05F1">
        <w:rPr>
          <w:rFonts w:ascii="Garamond" w:hAnsi="Garamond" w:cs="Arial"/>
          <w:sz w:val="24"/>
          <w:szCs w:val="24"/>
        </w:rPr>
        <w:t xml:space="preserve"> or liaison role. During the training session, the P</w:t>
      </w:r>
      <w:r w:rsidR="006902AE" w:rsidRPr="000E05F1">
        <w:rPr>
          <w:rFonts w:ascii="Garamond" w:hAnsi="Garamond" w:cs="Arial"/>
          <w:sz w:val="24"/>
          <w:szCs w:val="24"/>
        </w:rPr>
        <w:t>CA</w:t>
      </w:r>
      <w:r w:rsidRPr="000E05F1">
        <w:rPr>
          <w:rFonts w:ascii="Garamond" w:hAnsi="Garamond" w:cs="Arial"/>
          <w:sz w:val="24"/>
          <w:szCs w:val="24"/>
        </w:rPr>
        <w:t xml:space="preserve"> must review the P</w:t>
      </w:r>
      <w:r w:rsidR="006902AE" w:rsidRPr="000E05F1">
        <w:rPr>
          <w:rFonts w:ascii="Garamond" w:hAnsi="Garamond" w:cs="Arial"/>
          <w:sz w:val="24"/>
          <w:szCs w:val="24"/>
        </w:rPr>
        <w:t xml:space="preserve">urchasing </w:t>
      </w:r>
      <w:r w:rsidRPr="000E05F1">
        <w:rPr>
          <w:rFonts w:ascii="Garamond" w:hAnsi="Garamond" w:cs="Arial"/>
          <w:sz w:val="24"/>
          <w:szCs w:val="24"/>
        </w:rPr>
        <w:t xml:space="preserve">Card Policy Manual and provide </w:t>
      </w:r>
      <w:r w:rsidR="006902AE" w:rsidRPr="000E05F1">
        <w:rPr>
          <w:rFonts w:ascii="Garamond" w:hAnsi="Garamond" w:cs="Arial"/>
          <w:sz w:val="24"/>
          <w:szCs w:val="24"/>
        </w:rPr>
        <w:t xml:space="preserve">for </w:t>
      </w:r>
      <w:r w:rsidRPr="000E05F1">
        <w:rPr>
          <w:rFonts w:ascii="Garamond" w:hAnsi="Garamond" w:cs="Arial"/>
          <w:sz w:val="24"/>
          <w:szCs w:val="24"/>
        </w:rPr>
        <w:t xml:space="preserve">an examination on the P-Card program, covering the State and Agency </w:t>
      </w:r>
      <w:r w:rsidR="006755AB" w:rsidRPr="000E05F1">
        <w:rPr>
          <w:rFonts w:ascii="Garamond" w:hAnsi="Garamond" w:cs="Arial"/>
          <w:sz w:val="24"/>
          <w:szCs w:val="24"/>
        </w:rPr>
        <w:t>P-C</w:t>
      </w:r>
      <w:r w:rsidRPr="000E05F1">
        <w:rPr>
          <w:rFonts w:ascii="Garamond" w:hAnsi="Garamond" w:cs="Arial"/>
          <w:sz w:val="24"/>
          <w:szCs w:val="24"/>
        </w:rPr>
        <w:t xml:space="preserve">ard </w:t>
      </w:r>
      <w:r w:rsidR="006755AB" w:rsidRPr="000E05F1">
        <w:rPr>
          <w:rFonts w:ascii="Garamond" w:hAnsi="Garamond" w:cs="Arial"/>
          <w:sz w:val="24"/>
          <w:szCs w:val="24"/>
        </w:rPr>
        <w:t>policies and procedures</w:t>
      </w:r>
      <w:r w:rsidRPr="000E05F1">
        <w:rPr>
          <w:rFonts w:ascii="Garamond" w:hAnsi="Garamond" w:cs="Arial"/>
          <w:sz w:val="24"/>
          <w:szCs w:val="24"/>
        </w:rPr>
        <w:t>.</w:t>
      </w:r>
      <w:bookmarkEnd w:id="14"/>
      <w:r w:rsidR="0060613B" w:rsidRPr="000E05F1">
        <w:rPr>
          <w:rFonts w:ascii="Garamond" w:hAnsi="Garamond" w:cs="Arial"/>
          <w:sz w:val="24"/>
          <w:szCs w:val="24"/>
        </w:rPr>
        <w:t xml:space="preserve">  </w:t>
      </w:r>
    </w:p>
    <w:p w14:paraId="67D0E2FF" w14:textId="0C729AEE" w:rsidR="00D107B0" w:rsidRPr="000E05F1" w:rsidRDefault="007E3890" w:rsidP="007E3890">
      <w:pPr>
        <w:pStyle w:val="ListParagraph"/>
        <w:numPr>
          <w:ilvl w:val="0"/>
          <w:numId w:val="17"/>
        </w:numPr>
        <w:tabs>
          <w:tab w:val="left" w:pos="2085"/>
        </w:tabs>
        <w:jc w:val="both"/>
        <w:rPr>
          <w:rFonts w:ascii="Garamond" w:hAnsi="Garamond" w:cs="Arial"/>
          <w:sz w:val="24"/>
          <w:szCs w:val="24"/>
        </w:rPr>
      </w:pPr>
      <w:r w:rsidRPr="000E05F1">
        <w:rPr>
          <w:rFonts w:ascii="Garamond" w:hAnsi="Garamond" w:cs="Arial"/>
          <w:sz w:val="24"/>
          <w:szCs w:val="24"/>
        </w:rPr>
        <w:t xml:space="preserve">Obtain Cardholder’s signature on the Cardholder Agreement to signify </w:t>
      </w:r>
      <w:r w:rsidR="00995668">
        <w:rPr>
          <w:rFonts w:ascii="Garamond" w:hAnsi="Garamond" w:cs="Arial"/>
          <w:sz w:val="24"/>
          <w:szCs w:val="24"/>
        </w:rPr>
        <w:t>acceptance and understanding</w:t>
      </w:r>
      <w:r w:rsidRPr="000E05F1">
        <w:rPr>
          <w:rFonts w:ascii="Garamond" w:hAnsi="Garamond" w:cs="Arial"/>
          <w:sz w:val="24"/>
          <w:szCs w:val="24"/>
        </w:rPr>
        <w:t xml:space="preserve"> </w:t>
      </w:r>
      <w:r w:rsidR="00995668">
        <w:rPr>
          <w:rFonts w:ascii="Garamond" w:hAnsi="Garamond" w:cs="Arial"/>
          <w:sz w:val="24"/>
          <w:szCs w:val="24"/>
        </w:rPr>
        <w:t>of</w:t>
      </w:r>
      <w:r w:rsidRPr="000E05F1">
        <w:rPr>
          <w:rFonts w:ascii="Garamond" w:hAnsi="Garamond" w:cs="Arial"/>
          <w:sz w:val="24"/>
          <w:szCs w:val="24"/>
        </w:rPr>
        <w:t xml:space="preserve"> the terms of the P-Card Program.</w:t>
      </w:r>
    </w:p>
    <w:p w14:paraId="79D4DAF3" w14:textId="77777777" w:rsidR="00D107B0" w:rsidRPr="000E05F1" w:rsidRDefault="007E3890" w:rsidP="007E3890">
      <w:pPr>
        <w:pStyle w:val="ListParagraph"/>
        <w:numPr>
          <w:ilvl w:val="0"/>
          <w:numId w:val="17"/>
        </w:numPr>
        <w:tabs>
          <w:tab w:val="left" w:pos="2085"/>
        </w:tabs>
        <w:jc w:val="both"/>
        <w:rPr>
          <w:rFonts w:ascii="Garamond" w:hAnsi="Garamond" w:cs="Arial"/>
          <w:sz w:val="24"/>
          <w:szCs w:val="24"/>
        </w:rPr>
      </w:pPr>
      <w:r w:rsidRPr="000E05F1">
        <w:rPr>
          <w:rFonts w:ascii="Garamond" w:hAnsi="Garamond" w:cs="Arial"/>
          <w:sz w:val="24"/>
          <w:szCs w:val="24"/>
        </w:rPr>
        <w:t>Assist with any disputed charge or discrepancy not resolved by the Cardholder or Liaison.</w:t>
      </w:r>
    </w:p>
    <w:p w14:paraId="1E27209F" w14:textId="1A8F3836" w:rsidR="00D107B0" w:rsidRPr="000E05F1" w:rsidRDefault="007E3890" w:rsidP="007E3890">
      <w:pPr>
        <w:pStyle w:val="ListParagraph"/>
        <w:numPr>
          <w:ilvl w:val="0"/>
          <w:numId w:val="17"/>
        </w:numPr>
        <w:tabs>
          <w:tab w:val="left" w:pos="2085"/>
        </w:tabs>
        <w:jc w:val="both"/>
        <w:rPr>
          <w:rFonts w:ascii="Garamond" w:hAnsi="Garamond" w:cs="Arial"/>
          <w:sz w:val="24"/>
          <w:szCs w:val="24"/>
        </w:rPr>
      </w:pPr>
      <w:r w:rsidRPr="000E05F1">
        <w:rPr>
          <w:rFonts w:ascii="Garamond" w:hAnsi="Garamond" w:cs="Arial"/>
          <w:sz w:val="24"/>
          <w:szCs w:val="24"/>
        </w:rPr>
        <w:t xml:space="preserve">Monitor and P-Card usage for </w:t>
      </w:r>
      <w:r w:rsidR="00995668" w:rsidRPr="000E05F1">
        <w:rPr>
          <w:rFonts w:ascii="Garamond" w:hAnsi="Garamond" w:cs="Arial"/>
          <w:sz w:val="24"/>
          <w:szCs w:val="24"/>
        </w:rPr>
        <w:t>compliance and</w:t>
      </w:r>
      <w:r w:rsidR="00B715C3" w:rsidRPr="000E05F1">
        <w:rPr>
          <w:rFonts w:ascii="Garamond" w:hAnsi="Garamond" w:cs="Arial"/>
          <w:sz w:val="24"/>
          <w:szCs w:val="24"/>
        </w:rPr>
        <w:t xml:space="preserve"> ensure documentation of any </w:t>
      </w:r>
      <w:r w:rsidRPr="000E05F1">
        <w:rPr>
          <w:rFonts w:ascii="Garamond" w:hAnsi="Garamond" w:cs="Arial"/>
          <w:sz w:val="24"/>
          <w:szCs w:val="24"/>
        </w:rPr>
        <w:t>misuse.</w:t>
      </w:r>
    </w:p>
    <w:p w14:paraId="2224873B" w14:textId="64F8C461" w:rsidR="00995668" w:rsidRPr="00203C45" w:rsidRDefault="001756AB" w:rsidP="00995668">
      <w:pPr>
        <w:pStyle w:val="ListParagraph"/>
        <w:numPr>
          <w:ilvl w:val="0"/>
          <w:numId w:val="17"/>
        </w:numPr>
        <w:jc w:val="both"/>
        <w:rPr>
          <w:rFonts w:ascii="Garamond" w:hAnsi="Garamond" w:cs="Arial"/>
          <w:sz w:val="24"/>
          <w:szCs w:val="24"/>
        </w:rPr>
      </w:pPr>
      <w:r>
        <w:rPr>
          <w:rFonts w:ascii="Garamond" w:hAnsi="Garamond" w:cs="Arial"/>
          <w:sz w:val="24"/>
          <w:szCs w:val="24"/>
        </w:rPr>
        <w:t>R</w:t>
      </w:r>
      <w:r w:rsidRPr="00203C45">
        <w:rPr>
          <w:rFonts w:ascii="Garamond" w:hAnsi="Garamond" w:cs="Arial"/>
          <w:sz w:val="24"/>
          <w:szCs w:val="24"/>
        </w:rPr>
        <w:t xml:space="preserve">eview </w:t>
      </w:r>
      <w:r>
        <w:rPr>
          <w:rFonts w:ascii="Garamond" w:hAnsi="Garamond" w:cs="Arial"/>
          <w:sz w:val="24"/>
          <w:szCs w:val="24"/>
        </w:rPr>
        <w:t>P-</w:t>
      </w:r>
      <w:r w:rsidR="00995668" w:rsidRPr="00203C45">
        <w:rPr>
          <w:rFonts w:ascii="Garamond" w:hAnsi="Garamond" w:cs="Arial"/>
          <w:sz w:val="24"/>
          <w:szCs w:val="24"/>
        </w:rPr>
        <w:t xml:space="preserve">Card accounts periodically to ensure compliance with respect to Cardholder inactivity, retirement, transfers, terminations, etc. Notify Bank of America through Works of any card changes, updates, cancellations, etc. </w:t>
      </w:r>
    </w:p>
    <w:p w14:paraId="2081066B" w14:textId="6E64B65A" w:rsidR="00995668" w:rsidRPr="000E05F1" w:rsidRDefault="00995668" w:rsidP="00995668">
      <w:pPr>
        <w:pStyle w:val="ListParagraph"/>
        <w:numPr>
          <w:ilvl w:val="0"/>
          <w:numId w:val="17"/>
        </w:numPr>
        <w:tabs>
          <w:tab w:val="left" w:pos="2085"/>
        </w:tabs>
        <w:jc w:val="both"/>
        <w:rPr>
          <w:rFonts w:ascii="Garamond" w:hAnsi="Garamond" w:cs="Arial"/>
          <w:sz w:val="24"/>
          <w:szCs w:val="24"/>
        </w:rPr>
      </w:pPr>
      <w:r w:rsidRPr="000E05F1">
        <w:rPr>
          <w:rFonts w:ascii="Garamond" w:hAnsi="Garamond" w:cs="Arial"/>
          <w:sz w:val="24"/>
          <w:szCs w:val="24"/>
        </w:rPr>
        <w:t xml:space="preserve">Issue request to Liaisons for the collection of cards that the PCA has deemed eligible for cancellation deemed appropriate by the </w:t>
      </w:r>
      <w:r>
        <w:rPr>
          <w:rFonts w:ascii="Garamond" w:hAnsi="Garamond" w:cs="Arial"/>
          <w:sz w:val="24"/>
          <w:szCs w:val="24"/>
        </w:rPr>
        <w:t>PCA or Agency Director</w:t>
      </w:r>
      <w:r w:rsidRPr="000E05F1">
        <w:rPr>
          <w:rFonts w:ascii="Garamond" w:hAnsi="Garamond" w:cs="Arial"/>
          <w:sz w:val="24"/>
          <w:szCs w:val="24"/>
        </w:rPr>
        <w:t>.</w:t>
      </w:r>
    </w:p>
    <w:p w14:paraId="7AEE95D3" w14:textId="77777777" w:rsidR="00995668" w:rsidRPr="001756AB" w:rsidRDefault="007E3890" w:rsidP="001756AB">
      <w:pPr>
        <w:ind w:left="720"/>
        <w:jc w:val="both"/>
        <w:rPr>
          <w:rFonts w:ascii="Garamond" w:hAnsi="Garamond" w:cs="Arial"/>
          <w:sz w:val="24"/>
          <w:szCs w:val="24"/>
        </w:rPr>
      </w:pPr>
      <w:r w:rsidRPr="001756AB">
        <w:rPr>
          <w:rFonts w:ascii="Garamond" w:hAnsi="Garamond" w:cs="Arial"/>
          <w:sz w:val="24"/>
          <w:szCs w:val="24"/>
        </w:rPr>
        <w:t xml:space="preserve">The </w:t>
      </w:r>
      <w:r w:rsidR="006902AE" w:rsidRPr="001756AB">
        <w:rPr>
          <w:rFonts w:ascii="Garamond" w:hAnsi="Garamond" w:cs="Arial"/>
          <w:sz w:val="24"/>
          <w:szCs w:val="24"/>
        </w:rPr>
        <w:t>PCA</w:t>
      </w:r>
      <w:r w:rsidRPr="001756AB">
        <w:rPr>
          <w:rFonts w:ascii="Garamond" w:hAnsi="Garamond" w:cs="Arial"/>
          <w:sz w:val="24"/>
          <w:szCs w:val="24"/>
        </w:rPr>
        <w:t xml:space="preserve"> shall follow-up until requests for the return of these cards are honored. If the cards are not received in a timely manner, the </w:t>
      </w:r>
      <w:r w:rsidR="006902AE" w:rsidRPr="001756AB">
        <w:rPr>
          <w:rFonts w:ascii="Garamond" w:hAnsi="Garamond" w:cs="Arial"/>
          <w:sz w:val="24"/>
          <w:szCs w:val="24"/>
        </w:rPr>
        <w:t>PCA</w:t>
      </w:r>
      <w:r w:rsidRPr="001756AB">
        <w:rPr>
          <w:rFonts w:ascii="Garamond" w:hAnsi="Garamond" w:cs="Arial"/>
          <w:sz w:val="24"/>
          <w:szCs w:val="24"/>
        </w:rPr>
        <w:t xml:space="preserve"> will notify the appropriate management officials. </w:t>
      </w:r>
    </w:p>
    <w:p w14:paraId="65720C08" w14:textId="27D003AA" w:rsidR="007E3890" w:rsidRDefault="00203C45" w:rsidP="00EB53C2">
      <w:pPr>
        <w:pStyle w:val="ListParagraph"/>
        <w:numPr>
          <w:ilvl w:val="0"/>
          <w:numId w:val="17"/>
        </w:numPr>
        <w:jc w:val="both"/>
        <w:rPr>
          <w:rFonts w:ascii="Garamond" w:hAnsi="Garamond" w:cs="Arial"/>
          <w:sz w:val="24"/>
          <w:szCs w:val="24"/>
        </w:rPr>
      </w:pPr>
      <w:r w:rsidRPr="00203C45">
        <w:rPr>
          <w:rFonts w:ascii="Garamond" w:hAnsi="Garamond" w:cs="Arial"/>
          <w:sz w:val="24"/>
          <w:szCs w:val="24"/>
        </w:rPr>
        <w:t xml:space="preserve">All cardholder information, including cardholder names, liaisons, limits, etc., will be provided to each Department Director on an annual basis for review and for any changes to be made. Procurement will keep a copy of these </w:t>
      </w:r>
      <w:commentRangeStart w:id="15"/>
      <w:commentRangeStart w:id="16"/>
      <w:r w:rsidRPr="00203C45">
        <w:rPr>
          <w:rFonts w:ascii="Garamond" w:hAnsi="Garamond" w:cs="Arial"/>
          <w:sz w:val="24"/>
          <w:szCs w:val="24"/>
        </w:rPr>
        <w:t xml:space="preserve">annual Department reviews </w:t>
      </w:r>
      <w:commentRangeEnd w:id="15"/>
      <w:r w:rsidRPr="000E05F1">
        <w:rPr>
          <w:rStyle w:val="CommentReference"/>
          <w:rFonts w:ascii="Garamond" w:hAnsi="Garamond"/>
          <w:sz w:val="24"/>
          <w:szCs w:val="24"/>
        </w:rPr>
        <w:commentReference w:id="15"/>
      </w:r>
      <w:commentRangeEnd w:id="16"/>
      <w:r w:rsidRPr="000E05F1">
        <w:rPr>
          <w:rStyle w:val="CommentReference"/>
          <w:rFonts w:ascii="Garamond" w:hAnsi="Garamond"/>
          <w:sz w:val="24"/>
          <w:szCs w:val="24"/>
        </w:rPr>
        <w:commentReference w:id="16"/>
      </w:r>
      <w:r w:rsidRPr="00203C45">
        <w:rPr>
          <w:rFonts w:ascii="Garamond" w:hAnsi="Garamond" w:cs="Arial"/>
          <w:sz w:val="24"/>
          <w:szCs w:val="24"/>
        </w:rPr>
        <w:t>for three years per the State’s record retention policy and make changes as requested.</w:t>
      </w:r>
    </w:p>
    <w:p w14:paraId="42B892F5" w14:textId="6BDBFAB9" w:rsidR="00546299" w:rsidRDefault="00546299" w:rsidP="00EB53C2">
      <w:pPr>
        <w:pStyle w:val="ListParagraph"/>
        <w:numPr>
          <w:ilvl w:val="0"/>
          <w:numId w:val="17"/>
        </w:numPr>
        <w:jc w:val="both"/>
        <w:rPr>
          <w:rFonts w:ascii="Garamond" w:hAnsi="Garamond" w:cs="Arial"/>
          <w:sz w:val="24"/>
          <w:szCs w:val="24"/>
        </w:rPr>
      </w:pPr>
      <w:r>
        <w:rPr>
          <w:rFonts w:ascii="Garamond" w:hAnsi="Garamond" w:cs="Arial"/>
          <w:sz w:val="24"/>
          <w:szCs w:val="24"/>
        </w:rPr>
        <w:t>Provide oversight to monthly statement close process.</w:t>
      </w:r>
    </w:p>
    <w:p w14:paraId="1DF83750" w14:textId="3C8459C2" w:rsidR="00546299" w:rsidRPr="00203C45" w:rsidRDefault="00546299" w:rsidP="00EB53C2">
      <w:pPr>
        <w:pStyle w:val="ListParagraph"/>
        <w:numPr>
          <w:ilvl w:val="0"/>
          <w:numId w:val="17"/>
        </w:numPr>
        <w:jc w:val="both"/>
        <w:rPr>
          <w:rFonts w:ascii="Garamond" w:hAnsi="Garamond" w:cs="Arial"/>
          <w:sz w:val="24"/>
          <w:szCs w:val="24"/>
        </w:rPr>
      </w:pPr>
      <w:r>
        <w:rPr>
          <w:rFonts w:ascii="Garamond" w:hAnsi="Garamond" w:cs="Arial"/>
          <w:sz w:val="24"/>
          <w:szCs w:val="24"/>
        </w:rPr>
        <w:t xml:space="preserve">Sign </w:t>
      </w:r>
      <w:r w:rsidR="002D2F66">
        <w:rPr>
          <w:rFonts w:ascii="Garamond" w:hAnsi="Garamond" w:cs="Arial"/>
          <w:sz w:val="24"/>
          <w:szCs w:val="24"/>
        </w:rPr>
        <w:t xml:space="preserve">and date </w:t>
      </w:r>
      <w:r>
        <w:rPr>
          <w:rFonts w:ascii="Garamond" w:hAnsi="Garamond" w:cs="Arial"/>
          <w:sz w:val="24"/>
          <w:szCs w:val="24"/>
        </w:rPr>
        <w:t>monthly P-Card Certification and send to OCG attesting to accuracy and completeness of agency statement for payment.</w:t>
      </w:r>
    </w:p>
    <w:p w14:paraId="63446ED0" w14:textId="77777777" w:rsidR="007E3890" w:rsidRPr="000E05F1" w:rsidRDefault="007E3890" w:rsidP="007E3890">
      <w:pPr>
        <w:tabs>
          <w:tab w:val="left" w:pos="2085"/>
        </w:tabs>
        <w:jc w:val="both"/>
        <w:rPr>
          <w:rFonts w:ascii="Garamond" w:hAnsi="Garamond" w:cs="Arial"/>
          <w:sz w:val="24"/>
          <w:szCs w:val="24"/>
        </w:rPr>
      </w:pPr>
    </w:p>
    <w:p w14:paraId="2806E45E" w14:textId="49E68638" w:rsidR="007E3890" w:rsidRPr="000E05F1" w:rsidRDefault="007E3890" w:rsidP="00095FCC">
      <w:pPr>
        <w:pStyle w:val="Heading2"/>
        <w:rPr>
          <w:rFonts w:ascii="Garamond" w:hAnsi="Garamond" w:cs="Arial"/>
          <w:b w:val="0"/>
          <w:bCs/>
          <w:szCs w:val="24"/>
          <w:u w:val="single"/>
        </w:rPr>
      </w:pPr>
      <w:bookmarkStart w:id="17" w:name="_Toc191625828"/>
      <w:r w:rsidRPr="000E05F1">
        <w:rPr>
          <w:rFonts w:ascii="Garamond" w:hAnsi="Garamond" w:cs="Arial"/>
          <w:bCs/>
          <w:szCs w:val="24"/>
          <w:u w:val="single"/>
        </w:rPr>
        <w:t>Supervisors</w:t>
      </w:r>
      <w:r w:rsidR="002B4727" w:rsidRPr="000E05F1">
        <w:rPr>
          <w:rFonts w:ascii="Garamond" w:hAnsi="Garamond" w:cs="Arial"/>
          <w:bCs/>
          <w:szCs w:val="24"/>
          <w:u w:val="single"/>
        </w:rPr>
        <w:t>/Approver</w:t>
      </w:r>
      <w:r w:rsidRPr="000E05F1">
        <w:rPr>
          <w:rFonts w:ascii="Garamond" w:hAnsi="Garamond" w:cs="Arial"/>
          <w:bCs/>
          <w:szCs w:val="24"/>
          <w:u w:val="single"/>
        </w:rPr>
        <w:t xml:space="preserve"> Responsibilities:</w:t>
      </w:r>
      <w:bookmarkEnd w:id="17"/>
    </w:p>
    <w:p w14:paraId="606DB5B0" w14:textId="23638791" w:rsidR="0060613B" w:rsidRPr="000E05F1" w:rsidRDefault="007E3890" w:rsidP="007E3890">
      <w:pPr>
        <w:jc w:val="both"/>
        <w:rPr>
          <w:rFonts w:ascii="Garamond" w:hAnsi="Garamond" w:cs="Arial"/>
          <w:sz w:val="24"/>
          <w:szCs w:val="24"/>
        </w:rPr>
      </w:pPr>
      <w:r w:rsidRPr="000E05F1">
        <w:rPr>
          <w:rFonts w:ascii="Garamond" w:hAnsi="Garamond" w:cs="Arial"/>
          <w:sz w:val="24"/>
          <w:szCs w:val="24"/>
        </w:rPr>
        <w:t xml:space="preserve">Supervisors responsible for </w:t>
      </w:r>
      <w:r w:rsidR="00E23B02">
        <w:rPr>
          <w:rFonts w:ascii="Garamond" w:hAnsi="Garamond" w:cs="Arial"/>
          <w:sz w:val="24"/>
          <w:szCs w:val="24"/>
        </w:rPr>
        <w:t>oversight of all</w:t>
      </w:r>
      <w:r w:rsidRPr="000E05F1">
        <w:rPr>
          <w:rFonts w:ascii="Garamond" w:hAnsi="Garamond" w:cs="Arial"/>
          <w:sz w:val="24"/>
          <w:szCs w:val="24"/>
        </w:rPr>
        <w:t xml:space="preserve"> Cardholder transactions</w:t>
      </w:r>
      <w:proofErr w:type="gramStart"/>
      <w:r w:rsidRPr="000E05F1">
        <w:rPr>
          <w:rFonts w:ascii="Garamond" w:hAnsi="Garamond" w:cs="Arial"/>
          <w:sz w:val="24"/>
          <w:szCs w:val="24"/>
        </w:rPr>
        <w:t xml:space="preserve">. </w:t>
      </w:r>
      <w:proofErr w:type="gramEnd"/>
      <w:r w:rsidRPr="000E05F1">
        <w:rPr>
          <w:rFonts w:ascii="Garamond" w:hAnsi="Garamond" w:cs="Arial"/>
          <w:sz w:val="24"/>
          <w:szCs w:val="24"/>
        </w:rPr>
        <w:t xml:space="preserve">The supervisor must have a thorough knowledge of the job responsibilities of the Cardholders under his/her supervision in order to determine if purchases are reasonable and proper. Before approving the cardholder monthly bank statements, the supervisor/reviewer must carefully review all documentation. </w:t>
      </w:r>
    </w:p>
    <w:p w14:paraId="5E5FB111" w14:textId="68B21EC4" w:rsidR="007E3890" w:rsidRPr="000E05F1" w:rsidRDefault="007E3890" w:rsidP="0060613B">
      <w:pPr>
        <w:keepNext/>
        <w:spacing w:before="120"/>
        <w:jc w:val="both"/>
        <w:rPr>
          <w:rFonts w:ascii="Garamond" w:hAnsi="Garamond" w:cs="Arial"/>
          <w:sz w:val="24"/>
          <w:szCs w:val="24"/>
        </w:rPr>
      </w:pPr>
      <w:r w:rsidRPr="000E05F1">
        <w:rPr>
          <w:rFonts w:ascii="Garamond" w:hAnsi="Garamond" w:cs="Arial"/>
          <w:sz w:val="24"/>
          <w:szCs w:val="24"/>
        </w:rPr>
        <w:t>Supervisor</w:t>
      </w:r>
      <w:r w:rsidR="002B4727" w:rsidRPr="000E05F1">
        <w:rPr>
          <w:rFonts w:ascii="Garamond" w:hAnsi="Garamond" w:cs="Arial"/>
          <w:sz w:val="24"/>
          <w:szCs w:val="24"/>
        </w:rPr>
        <w:t>/Approver</w:t>
      </w:r>
      <w:r w:rsidRPr="000E05F1">
        <w:rPr>
          <w:rFonts w:ascii="Garamond" w:hAnsi="Garamond" w:cs="Arial"/>
          <w:sz w:val="24"/>
          <w:szCs w:val="24"/>
        </w:rPr>
        <w:t xml:space="preserve"> responsibilities also include:</w:t>
      </w:r>
    </w:p>
    <w:p w14:paraId="54198CD1" w14:textId="6AF2C85B" w:rsidR="007E3890" w:rsidRPr="000E05F1" w:rsidRDefault="00E23B02" w:rsidP="0060613B">
      <w:pPr>
        <w:pStyle w:val="ListParagraph"/>
        <w:keepNext/>
        <w:numPr>
          <w:ilvl w:val="0"/>
          <w:numId w:val="11"/>
        </w:numPr>
        <w:ind w:left="720"/>
        <w:jc w:val="both"/>
        <w:rPr>
          <w:rFonts w:ascii="Garamond" w:hAnsi="Garamond" w:cs="Arial"/>
          <w:sz w:val="24"/>
          <w:szCs w:val="24"/>
        </w:rPr>
      </w:pPr>
      <w:r>
        <w:rPr>
          <w:rFonts w:ascii="Garamond" w:hAnsi="Garamond" w:cs="Arial"/>
          <w:sz w:val="24"/>
          <w:szCs w:val="24"/>
        </w:rPr>
        <w:t>Complete</w:t>
      </w:r>
      <w:r w:rsidR="007E3890" w:rsidRPr="000E05F1">
        <w:rPr>
          <w:rFonts w:ascii="Garamond" w:hAnsi="Garamond" w:cs="Arial"/>
          <w:sz w:val="24"/>
          <w:szCs w:val="24"/>
        </w:rPr>
        <w:t xml:space="preserve"> Level I </w:t>
      </w:r>
      <w:proofErr w:type="gramStart"/>
      <w:r w:rsidR="007E3890" w:rsidRPr="000E05F1">
        <w:rPr>
          <w:rFonts w:ascii="Garamond" w:hAnsi="Garamond" w:cs="Arial"/>
          <w:sz w:val="24"/>
          <w:szCs w:val="24"/>
        </w:rPr>
        <w:t>training</w:t>
      </w:r>
      <w:proofErr w:type="gramEnd"/>
      <w:r w:rsidR="007E3890" w:rsidRPr="000E05F1">
        <w:rPr>
          <w:rFonts w:ascii="Garamond" w:hAnsi="Garamond" w:cs="Arial"/>
          <w:sz w:val="24"/>
          <w:szCs w:val="24"/>
        </w:rPr>
        <w:t>.</w:t>
      </w:r>
    </w:p>
    <w:p w14:paraId="350B7378" w14:textId="77777777" w:rsidR="007E3890" w:rsidRPr="000E05F1" w:rsidRDefault="007E3890" w:rsidP="00D107B0">
      <w:pPr>
        <w:pStyle w:val="ListParagraph"/>
        <w:numPr>
          <w:ilvl w:val="0"/>
          <w:numId w:val="11"/>
        </w:numPr>
        <w:ind w:left="720"/>
        <w:jc w:val="both"/>
        <w:rPr>
          <w:rFonts w:ascii="Garamond" w:hAnsi="Garamond" w:cs="Arial"/>
          <w:sz w:val="24"/>
          <w:szCs w:val="24"/>
        </w:rPr>
      </w:pPr>
      <w:r w:rsidRPr="000E05F1">
        <w:rPr>
          <w:rFonts w:ascii="Garamond" w:hAnsi="Garamond" w:cs="Arial"/>
          <w:sz w:val="24"/>
          <w:szCs w:val="24"/>
        </w:rPr>
        <w:t>Maintain knowledge of State P-Card Policy and internal policies and procedures on use of the P-Card.</w:t>
      </w:r>
    </w:p>
    <w:p w14:paraId="31A8561A" w14:textId="77777777" w:rsidR="007E3890" w:rsidRPr="000E05F1" w:rsidRDefault="007E3890" w:rsidP="00D107B0">
      <w:pPr>
        <w:pStyle w:val="ListParagraph"/>
        <w:numPr>
          <w:ilvl w:val="0"/>
          <w:numId w:val="11"/>
        </w:numPr>
        <w:ind w:left="720"/>
        <w:jc w:val="both"/>
        <w:rPr>
          <w:rFonts w:ascii="Garamond" w:hAnsi="Garamond" w:cs="Arial"/>
          <w:sz w:val="24"/>
          <w:szCs w:val="24"/>
        </w:rPr>
      </w:pPr>
      <w:r w:rsidRPr="000E05F1">
        <w:rPr>
          <w:rFonts w:ascii="Garamond" w:hAnsi="Garamond" w:cs="Arial"/>
          <w:sz w:val="24"/>
          <w:szCs w:val="24"/>
        </w:rPr>
        <w:t>Request P-Cards for employees under his/her supervision.</w:t>
      </w:r>
    </w:p>
    <w:p w14:paraId="1942837B" w14:textId="57615E20" w:rsidR="007E3890" w:rsidRPr="000E05F1" w:rsidRDefault="007E3890" w:rsidP="00D107B0">
      <w:pPr>
        <w:pStyle w:val="ListParagraph"/>
        <w:numPr>
          <w:ilvl w:val="0"/>
          <w:numId w:val="11"/>
        </w:numPr>
        <w:ind w:left="720"/>
        <w:jc w:val="both"/>
        <w:rPr>
          <w:rFonts w:ascii="Garamond" w:hAnsi="Garamond" w:cs="Arial"/>
          <w:sz w:val="24"/>
          <w:szCs w:val="24"/>
        </w:rPr>
      </w:pPr>
      <w:r w:rsidRPr="000E05F1">
        <w:rPr>
          <w:rFonts w:ascii="Garamond" w:hAnsi="Garamond" w:cs="Arial"/>
          <w:sz w:val="24"/>
          <w:szCs w:val="24"/>
        </w:rPr>
        <w:t>Notify the P</w:t>
      </w:r>
      <w:r w:rsidR="009519B5" w:rsidRPr="000E05F1">
        <w:rPr>
          <w:rFonts w:ascii="Garamond" w:hAnsi="Garamond" w:cs="Arial"/>
          <w:sz w:val="24"/>
          <w:szCs w:val="24"/>
        </w:rPr>
        <w:t>CA</w:t>
      </w:r>
      <w:r w:rsidRPr="000E05F1">
        <w:rPr>
          <w:rFonts w:ascii="Garamond" w:hAnsi="Garamond" w:cs="Arial"/>
          <w:sz w:val="24"/>
          <w:szCs w:val="24"/>
        </w:rPr>
        <w:t xml:space="preserve"> when a Cardholder </w:t>
      </w:r>
      <w:r w:rsidR="00E23B02">
        <w:rPr>
          <w:rFonts w:ascii="Garamond" w:hAnsi="Garamond" w:cs="Arial"/>
          <w:sz w:val="24"/>
          <w:szCs w:val="24"/>
        </w:rPr>
        <w:t>separates</w:t>
      </w:r>
      <w:r w:rsidRPr="000E05F1">
        <w:rPr>
          <w:rFonts w:ascii="Garamond" w:hAnsi="Garamond" w:cs="Arial"/>
          <w:sz w:val="24"/>
          <w:szCs w:val="24"/>
        </w:rPr>
        <w:t xml:space="preserve"> from </w:t>
      </w:r>
      <w:r w:rsidR="00E23B02">
        <w:rPr>
          <w:rFonts w:ascii="Garamond" w:hAnsi="Garamond" w:cs="Arial"/>
          <w:sz w:val="24"/>
          <w:szCs w:val="24"/>
        </w:rPr>
        <w:t xml:space="preserve">department or agency </w:t>
      </w:r>
      <w:r w:rsidRPr="000E05F1">
        <w:rPr>
          <w:rFonts w:ascii="Garamond" w:hAnsi="Garamond" w:cs="Arial"/>
          <w:sz w:val="24"/>
          <w:szCs w:val="24"/>
        </w:rPr>
        <w:t>employment and confirm cancellation of the P-Card within three business days from the event date.</w:t>
      </w:r>
    </w:p>
    <w:p w14:paraId="1DAB4635" w14:textId="77777777" w:rsidR="007E3890" w:rsidRPr="000E05F1" w:rsidRDefault="007E3890" w:rsidP="00D107B0">
      <w:pPr>
        <w:pStyle w:val="ListParagraph"/>
        <w:numPr>
          <w:ilvl w:val="0"/>
          <w:numId w:val="11"/>
        </w:numPr>
        <w:ind w:left="720"/>
        <w:jc w:val="both"/>
        <w:rPr>
          <w:rFonts w:ascii="Garamond" w:hAnsi="Garamond" w:cs="Arial"/>
          <w:sz w:val="24"/>
          <w:szCs w:val="24"/>
        </w:rPr>
      </w:pPr>
      <w:r w:rsidRPr="000E05F1">
        <w:rPr>
          <w:rFonts w:ascii="Garamond" w:hAnsi="Garamond" w:cs="Arial"/>
          <w:sz w:val="24"/>
          <w:szCs w:val="24"/>
        </w:rPr>
        <w:t>Monitor transactions and card activity to ensure that all purchases are for legitimate State business use.</w:t>
      </w:r>
    </w:p>
    <w:p w14:paraId="1D76BB6E" w14:textId="1E9A39E2" w:rsidR="007E3890" w:rsidRPr="000E05F1" w:rsidRDefault="007E3890" w:rsidP="00546299">
      <w:pPr>
        <w:pStyle w:val="ListParagraph"/>
        <w:keepNext/>
        <w:numPr>
          <w:ilvl w:val="0"/>
          <w:numId w:val="11"/>
        </w:numPr>
        <w:ind w:left="720"/>
        <w:jc w:val="both"/>
        <w:rPr>
          <w:rFonts w:ascii="Garamond" w:hAnsi="Garamond" w:cs="Arial"/>
          <w:sz w:val="24"/>
          <w:szCs w:val="24"/>
        </w:rPr>
      </w:pPr>
      <w:r w:rsidRPr="000E05F1">
        <w:rPr>
          <w:rFonts w:ascii="Garamond" w:hAnsi="Garamond" w:cs="Arial"/>
          <w:sz w:val="24"/>
          <w:szCs w:val="24"/>
        </w:rPr>
        <w:t>Review all documentation to ensure:</w:t>
      </w:r>
    </w:p>
    <w:p w14:paraId="6F013463" w14:textId="77777777" w:rsidR="007E3890" w:rsidRPr="000E05F1" w:rsidRDefault="007E3890" w:rsidP="00546299">
      <w:pPr>
        <w:keepNext/>
        <w:ind w:left="720"/>
        <w:jc w:val="both"/>
        <w:rPr>
          <w:rFonts w:ascii="Garamond" w:hAnsi="Garamond" w:cs="Arial"/>
          <w:sz w:val="24"/>
          <w:szCs w:val="24"/>
        </w:rPr>
      </w:pPr>
      <w:r w:rsidRPr="000E05F1">
        <w:rPr>
          <w:rFonts w:ascii="Garamond" w:hAnsi="Garamond" w:cs="Arial"/>
          <w:sz w:val="24"/>
          <w:szCs w:val="24"/>
        </w:rPr>
        <w:t>a) Invoices/receipts have the required information;</w:t>
      </w:r>
    </w:p>
    <w:p w14:paraId="1C43BA78" w14:textId="77777777" w:rsidR="007E3890" w:rsidRPr="000E05F1" w:rsidRDefault="007E3890" w:rsidP="00A45941">
      <w:pPr>
        <w:keepNext/>
        <w:ind w:left="720"/>
        <w:jc w:val="both"/>
        <w:rPr>
          <w:rFonts w:ascii="Garamond" w:hAnsi="Garamond" w:cs="Arial"/>
          <w:sz w:val="24"/>
          <w:szCs w:val="24"/>
        </w:rPr>
      </w:pPr>
      <w:r w:rsidRPr="000E05F1">
        <w:rPr>
          <w:rFonts w:ascii="Garamond" w:hAnsi="Garamond" w:cs="Arial"/>
          <w:sz w:val="24"/>
          <w:szCs w:val="24"/>
        </w:rPr>
        <w:t>b) State sales or use tax is applied if necessary;</w:t>
      </w:r>
    </w:p>
    <w:p w14:paraId="6D5554D9" w14:textId="77777777" w:rsidR="007E3890" w:rsidRPr="000E05F1" w:rsidRDefault="007E3890" w:rsidP="00A45941">
      <w:pPr>
        <w:keepNext/>
        <w:ind w:left="720"/>
        <w:jc w:val="both"/>
        <w:rPr>
          <w:rFonts w:ascii="Garamond" w:hAnsi="Garamond" w:cs="Arial"/>
          <w:sz w:val="24"/>
          <w:szCs w:val="24"/>
        </w:rPr>
      </w:pPr>
      <w:r w:rsidRPr="000E05F1">
        <w:rPr>
          <w:rFonts w:ascii="Garamond" w:hAnsi="Garamond" w:cs="Arial"/>
          <w:sz w:val="24"/>
          <w:szCs w:val="24"/>
        </w:rPr>
        <w:t>c) Purchases were for legitimate State business use;</w:t>
      </w:r>
    </w:p>
    <w:p w14:paraId="7E8376CB" w14:textId="77777777" w:rsidR="007E3890" w:rsidRPr="000E05F1" w:rsidRDefault="007E3890" w:rsidP="006755AB">
      <w:pPr>
        <w:ind w:left="720"/>
        <w:jc w:val="both"/>
        <w:rPr>
          <w:rFonts w:ascii="Garamond" w:hAnsi="Garamond" w:cs="Arial"/>
          <w:sz w:val="24"/>
          <w:szCs w:val="24"/>
        </w:rPr>
      </w:pPr>
      <w:r w:rsidRPr="000E05F1">
        <w:rPr>
          <w:rFonts w:ascii="Garamond" w:hAnsi="Garamond" w:cs="Arial"/>
          <w:sz w:val="24"/>
          <w:szCs w:val="24"/>
        </w:rPr>
        <w:t>d) Cardholder Monthly bank Statements contain the Cardholder’s original signature;</w:t>
      </w:r>
    </w:p>
    <w:p w14:paraId="4C5C2938" w14:textId="77777777" w:rsidR="00546299" w:rsidRPr="000E05F1" w:rsidRDefault="00546299" w:rsidP="007C7D4F">
      <w:pPr>
        <w:pStyle w:val="ListParagraph"/>
        <w:numPr>
          <w:ilvl w:val="0"/>
          <w:numId w:val="15"/>
        </w:numPr>
        <w:ind w:left="720"/>
        <w:jc w:val="both"/>
        <w:rPr>
          <w:rFonts w:ascii="Garamond" w:hAnsi="Garamond" w:cs="Arial"/>
          <w:sz w:val="24"/>
          <w:szCs w:val="24"/>
        </w:rPr>
      </w:pPr>
      <w:r w:rsidRPr="000E05F1">
        <w:rPr>
          <w:rFonts w:ascii="Garamond" w:hAnsi="Garamond" w:cs="Arial"/>
          <w:sz w:val="24"/>
          <w:szCs w:val="24"/>
        </w:rPr>
        <w:t>Ensure cardholder submits all documentation and reconciled cardholder monthly bank statements for payment to ensure timely payment of the P-Card billing statement.</w:t>
      </w:r>
    </w:p>
    <w:p w14:paraId="1BA90C33" w14:textId="34CB8EE3" w:rsidR="007E3890" w:rsidRPr="000E05F1" w:rsidRDefault="007E3890" w:rsidP="00D107B0">
      <w:pPr>
        <w:pStyle w:val="ListParagraph"/>
        <w:numPr>
          <w:ilvl w:val="0"/>
          <w:numId w:val="15"/>
        </w:numPr>
        <w:ind w:left="720"/>
        <w:jc w:val="both"/>
        <w:rPr>
          <w:rFonts w:ascii="Garamond" w:hAnsi="Garamond" w:cs="Arial"/>
          <w:sz w:val="24"/>
          <w:szCs w:val="24"/>
        </w:rPr>
      </w:pPr>
      <w:r w:rsidRPr="000E05F1">
        <w:rPr>
          <w:rFonts w:ascii="Garamond" w:hAnsi="Garamond" w:cs="Arial"/>
          <w:sz w:val="24"/>
          <w:szCs w:val="24"/>
        </w:rPr>
        <w:t xml:space="preserve">Sign </w:t>
      </w:r>
      <w:r w:rsidR="009519B5" w:rsidRPr="000E05F1">
        <w:rPr>
          <w:rFonts w:ascii="Garamond" w:hAnsi="Garamond" w:cs="Arial"/>
          <w:sz w:val="24"/>
          <w:szCs w:val="24"/>
        </w:rPr>
        <w:t xml:space="preserve">and date </w:t>
      </w:r>
      <w:r w:rsidRPr="000E05F1">
        <w:rPr>
          <w:rFonts w:ascii="Garamond" w:hAnsi="Garamond" w:cs="Arial"/>
          <w:sz w:val="24"/>
          <w:szCs w:val="24"/>
        </w:rPr>
        <w:t xml:space="preserve">the cardholder monthly bank statements </w:t>
      </w:r>
      <w:r w:rsidR="002D2F66">
        <w:rPr>
          <w:rFonts w:ascii="Garamond" w:hAnsi="Garamond" w:cs="Arial"/>
          <w:sz w:val="24"/>
          <w:szCs w:val="24"/>
        </w:rPr>
        <w:t xml:space="preserve">attesting to accuracy and completeness of documentation, and </w:t>
      </w:r>
      <w:r w:rsidRPr="000E05F1">
        <w:rPr>
          <w:rFonts w:ascii="Garamond" w:hAnsi="Garamond" w:cs="Arial"/>
          <w:sz w:val="24"/>
          <w:szCs w:val="24"/>
        </w:rPr>
        <w:t xml:space="preserve">signifying approval for payment. </w:t>
      </w:r>
    </w:p>
    <w:p w14:paraId="7C5079C0" w14:textId="19AB14D4" w:rsidR="007E3890" w:rsidRPr="00546299" w:rsidRDefault="00E23B02" w:rsidP="00546299">
      <w:pPr>
        <w:ind w:left="720"/>
        <w:jc w:val="both"/>
        <w:rPr>
          <w:rFonts w:ascii="Garamond" w:hAnsi="Garamond" w:cs="Arial"/>
          <w:sz w:val="24"/>
          <w:szCs w:val="24"/>
        </w:rPr>
      </w:pPr>
      <w:r w:rsidRPr="000E05F1">
        <w:rPr>
          <w:rFonts w:ascii="Garamond" w:hAnsi="Garamond" w:cs="Arial"/>
          <w:sz w:val="24"/>
          <w:szCs w:val="24"/>
        </w:rPr>
        <w:t>This responsibility cannot be delegated to another person;</w:t>
      </w:r>
      <w:r>
        <w:rPr>
          <w:rFonts w:ascii="Garamond" w:hAnsi="Garamond" w:cs="Arial"/>
          <w:sz w:val="24"/>
          <w:szCs w:val="24"/>
        </w:rPr>
        <w:t xml:space="preserve"> </w:t>
      </w:r>
      <w:r w:rsidR="007E3890" w:rsidRPr="00546299">
        <w:rPr>
          <w:rFonts w:ascii="Garamond" w:hAnsi="Garamond" w:cs="Arial"/>
          <w:sz w:val="24"/>
          <w:szCs w:val="24"/>
        </w:rPr>
        <w:t xml:space="preserve">All signatures </w:t>
      </w:r>
      <w:r w:rsidR="002D2F66">
        <w:rPr>
          <w:rFonts w:ascii="Garamond" w:hAnsi="Garamond" w:cs="Arial"/>
          <w:sz w:val="24"/>
          <w:szCs w:val="24"/>
        </w:rPr>
        <w:t>must be</w:t>
      </w:r>
      <w:r w:rsidR="007E3890" w:rsidRPr="00546299">
        <w:rPr>
          <w:rFonts w:ascii="Garamond" w:hAnsi="Garamond" w:cs="Arial"/>
          <w:sz w:val="24"/>
          <w:szCs w:val="24"/>
        </w:rPr>
        <w:t xml:space="preserve"> original</w:t>
      </w:r>
      <w:proofErr w:type="gramStart"/>
      <w:r w:rsidR="007E3890" w:rsidRPr="00546299">
        <w:rPr>
          <w:rFonts w:ascii="Garamond" w:hAnsi="Garamond" w:cs="Arial"/>
          <w:sz w:val="24"/>
          <w:szCs w:val="24"/>
        </w:rPr>
        <w:t xml:space="preserve">. </w:t>
      </w:r>
      <w:proofErr w:type="gramEnd"/>
      <w:r w:rsidR="007E3890" w:rsidRPr="00546299">
        <w:rPr>
          <w:rFonts w:ascii="Garamond" w:hAnsi="Garamond" w:cs="Arial"/>
          <w:sz w:val="24"/>
          <w:szCs w:val="24"/>
        </w:rPr>
        <w:t>Signatures made with rubber stamps are prohibited;</w:t>
      </w:r>
    </w:p>
    <w:p w14:paraId="662C5C63" w14:textId="77777777" w:rsidR="007E3890" w:rsidRPr="000E05F1" w:rsidRDefault="007E3890" w:rsidP="00595400">
      <w:pPr>
        <w:tabs>
          <w:tab w:val="left" w:pos="2085"/>
        </w:tabs>
        <w:jc w:val="both"/>
        <w:rPr>
          <w:rFonts w:ascii="Garamond" w:hAnsi="Garamond" w:cs="Arial"/>
          <w:sz w:val="24"/>
          <w:szCs w:val="24"/>
        </w:rPr>
      </w:pPr>
    </w:p>
    <w:p w14:paraId="7FDF0020" w14:textId="46B4B026" w:rsidR="002F37E9" w:rsidRPr="000E05F1" w:rsidRDefault="00D52148" w:rsidP="00095FCC">
      <w:pPr>
        <w:pStyle w:val="Heading2"/>
        <w:rPr>
          <w:rFonts w:ascii="Garamond" w:hAnsi="Garamond" w:cs="Arial"/>
          <w:b w:val="0"/>
          <w:szCs w:val="24"/>
          <w:u w:val="single"/>
        </w:rPr>
      </w:pPr>
      <w:bookmarkStart w:id="18" w:name="_Toc191625829"/>
      <w:r w:rsidRPr="000E05F1">
        <w:rPr>
          <w:rFonts w:ascii="Garamond" w:hAnsi="Garamond" w:cs="Arial"/>
          <w:szCs w:val="24"/>
          <w:u w:val="single"/>
        </w:rPr>
        <w:t>Cardh</w:t>
      </w:r>
      <w:r w:rsidR="002F37E9" w:rsidRPr="000E05F1">
        <w:rPr>
          <w:rFonts w:ascii="Garamond" w:hAnsi="Garamond" w:cs="Arial"/>
          <w:szCs w:val="24"/>
          <w:u w:val="single"/>
        </w:rPr>
        <w:t>olders</w:t>
      </w:r>
      <w:bookmarkEnd w:id="18"/>
    </w:p>
    <w:p w14:paraId="4BFD4B00" w14:textId="27FDBF20" w:rsidR="00B851A2" w:rsidRPr="000E05F1" w:rsidRDefault="00B851A2" w:rsidP="009C616F">
      <w:pPr>
        <w:jc w:val="both"/>
        <w:rPr>
          <w:rFonts w:ascii="Garamond" w:hAnsi="Garamond" w:cs="Arial"/>
          <w:sz w:val="24"/>
          <w:szCs w:val="24"/>
        </w:rPr>
      </w:pPr>
      <w:r w:rsidRPr="000E05F1">
        <w:rPr>
          <w:rFonts w:ascii="Garamond" w:hAnsi="Garamond" w:cs="Arial"/>
          <w:sz w:val="24"/>
          <w:szCs w:val="24"/>
        </w:rPr>
        <w:t xml:space="preserve">The following are </w:t>
      </w:r>
      <w:r w:rsidR="00EA3CAC" w:rsidRPr="000E05F1">
        <w:rPr>
          <w:rFonts w:ascii="Garamond" w:hAnsi="Garamond" w:cs="Arial"/>
          <w:sz w:val="24"/>
          <w:szCs w:val="24"/>
        </w:rPr>
        <w:t xml:space="preserve">additional </w:t>
      </w:r>
      <w:r w:rsidRPr="000E05F1">
        <w:rPr>
          <w:rFonts w:ascii="Garamond" w:hAnsi="Garamond" w:cs="Arial"/>
          <w:sz w:val="24"/>
          <w:szCs w:val="24"/>
        </w:rPr>
        <w:t>responsibilities of the cardholder:</w:t>
      </w:r>
    </w:p>
    <w:p w14:paraId="7715F8B9" w14:textId="77777777" w:rsidR="00EA3CAC" w:rsidRPr="000E05F1" w:rsidRDefault="00B851A2" w:rsidP="002C3EA3">
      <w:pPr>
        <w:pStyle w:val="ListParagraph"/>
        <w:numPr>
          <w:ilvl w:val="0"/>
          <w:numId w:val="2"/>
        </w:numPr>
        <w:jc w:val="both"/>
        <w:rPr>
          <w:rFonts w:ascii="Garamond" w:hAnsi="Garamond" w:cs="Arial"/>
          <w:sz w:val="24"/>
          <w:szCs w:val="24"/>
        </w:rPr>
      </w:pPr>
      <w:r w:rsidRPr="000E05F1">
        <w:rPr>
          <w:rFonts w:ascii="Garamond" w:hAnsi="Garamond" w:cs="Arial"/>
          <w:sz w:val="24"/>
          <w:szCs w:val="24"/>
        </w:rPr>
        <w:t xml:space="preserve">Maintain </w:t>
      </w:r>
      <w:r w:rsidR="00EA3CAC" w:rsidRPr="000E05F1">
        <w:rPr>
          <w:rFonts w:ascii="Garamond" w:hAnsi="Garamond" w:cs="Arial"/>
          <w:sz w:val="24"/>
          <w:szCs w:val="24"/>
        </w:rPr>
        <w:t>knowledge of State P-Card policies and procedures</w:t>
      </w:r>
    </w:p>
    <w:p w14:paraId="20F3BD08" w14:textId="2CF360EF" w:rsidR="00EA3CAC" w:rsidRPr="000E05F1" w:rsidRDefault="00EA3CAC" w:rsidP="002C3EA3">
      <w:pPr>
        <w:pStyle w:val="ListParagraph"/>
        <w:numPr>
          <w:ilvl w:val="0"/>
          <w:numId w:val="2"/>
        </w:numPr>
        <w:jc w:val="both"/>
        <w:rPr>
          <w:rFonts w:ascii="Garamond" w:hAnsi="Garamond" w:cs="Arial"/>
          <w:sz w:val="24"/>
          <w:szCs w:val="24"/>
        </w:rPr>
      </w:pPr>
      <w:r w:rsidRPr="000E05F1">
        <w:rPr>
          <w:rFonts w:ascii="Garamond" w:hAnsi="Garamond" w:cs="Arial"/>
          <w:sz w:val="24"/>
          <w:szCs w:val="24"/>
        </w:rPr>
        <w:t xml:space="preserve">Maintain knowledge of </w:t>
      </w:r>
      <w:r w:rsidR="002D2F66">
        <w:rPr>
          <w:rFonts w:ascii="Garamond" w:hAnsi="Garamond" w:cs="Arial"/>
          <w:sz w:val="24"/>
          <w:szCs w:val="24"/>
        </w:rPr>
        <w:t>State and Agency</w:t>
      </w:r>
      <w:r w:rsidRPr="000E05F1">
        <w:rPr>
          <w:rFonts w:ascii="Garamond" w:hAnsi="Garamond" w:cs="Arial"/>
          <w:sz w:val="24"/>
          <w:szCs w:val="24"/>
        </w:rPr>
        <w:t xml:space="preserve"> P-Card </w:t>
      </w:r>
      <w:r w:rsidR="00B851A2" w:rsidRPr="000E05F1">
        <w:rPr>
          <w:rFonts w:ascii="Garamond" w:hAnsi="Garamond" w:cs="Arial"/>
          <w:sz w:val="24"/>
          <w:szCs w:val="24"/>
        </w:rPr>
        <w:t xml:space="preserve">policies and procedures </w:t>
      </w:r>
    </w:p>
    <w:p w14:paraId="49D00C7A" w14:textId="77777777" w:rsidR="002D2F66" w:rsidRPr="000E05F1" w:rsidRDefault="002D2F66" w:rsidP="002D2F66">
      <w:pPr>
        <w:pStyle w:val="ListParagraph"/>
        <w:numPr>
          <w:ilvl w:val="0"/>
          <w:numId w:val="2"/>
        </w:numPr>
        <w:jc w:val="both"/>
        <w:rPr>
          <w:rFonts w:ascii="Garamond" w:hAnsi="Garamond" w:cs="Arial"/>
          <w:sz w:val="24"/>
          <w:szCs w:val="24"/>
        </w:rPr>
      </w:pPr>
      <w:r w:rsidRPr="000E05F1">
        <w:rPr>
          <w:rFonts w:ascii="Garamond" w:hAnsi="Garamond" w:cs="Arial"/>
          <w:sz w:val="24"/>
          <w:szCs w:val="24"/>
        </w:rPr>
        <w:t>Ensure all purchases comply with the purchasing requirements of the Code and all internal procurement policies, procedures, and processes.</w:t>
      </w:r>
    </w:p>
    <w:p w14:paraId="14DF52AE" w14:textId="77777777" w:rsidR="00BC097D" w:rsidRPr="000E05F1" w:rsidRDefault="00BC097D" w:rsidP="00BC097D">
      <w:pPr>
        <w:pStyle w:val="ListParagraph"/>
        <w:numPr>
          <w:ilvl w:val="0"/>
          <w:numId w:val="2"/>
        </w:numPr>
        <w:jc w:val="both"/>
        <w:rPr>
          <w:rFonts w:ascii="Garamond" w:hAnsi="Garamond" w:cs="Arial"/>
          <w:sz w:val="24"/>
          <w:szCs w:val="24"/>
        </w:rPr>
      </w:pPr>
      <w:r w:rsidRPr="000E05F1">
        <w:rPr>
          <w:rFonts w:ascii="Garamond" w:hAnsi="Garamond" w:cs="Arial"/>
          <w:sz w:val="24"/>
          <w:szCs w:val="24"/>
        </w:rPr>
        <w:t>Ensure funds are available prior to purchase.</w:t>
      </w:r>
    </w:p>
    <w:p w14:paraId="0901C014" w14:textId="77777777" w:rsidR="00353FAD" w:rsidRDefault="00955A7A" w:rsidP="002C3EA3">
      <w:pPr>
        <w:pStyle w:val="ListParagraph"/>
        <w:numPr>
          <w:ilvl w:val="0"/>
          <w:numId w:val="2"/>
        </w:numPr>
        <w:jc w:val="both"/>
        <w:rPr>
          <w:rFonts w:ascii="Garamond" w:hAnsi="Garamond" w:cs="Arial"/>
          <w:sz w:val="24"/>
          <w:szCs w:val="24"/>
        </w:rPr>
      </w:pPr>
      <w:r w:rsidRPr="000E05F1">
        <w:rPr>
          <w:rFonts w:ascii="Garamond" w:hAnsi="Garamond" w:cs="Arial"/>
          <w:sz w:val="24"/>
          <w:szCs w:val="24"/>
        </w:rPr>
        <w:t xml:space="preserve">Ensure State Term and </w:t>
      </w:r>
      <w:r w:rsidR="004B78D7" w:rsidRPr="000E05F1">
        <w:rPr>
          <w:rFonts w:ascii="Garamond" w:hAnsi="Garamond" w:cs="Arial"/>
          <w:sz w:val="24"/>
          <w:szCs w:val="24"/>
        </w:rPr>
        <w:t>[</w:t>
      </w:r>
      <w:r w:rsidR="006849CE" w:rsidRPr="000E05F1">
        <w:rPr>
          <w:rFonts w:ascii="Garamond" w:hAnsi="Garamond" w:cs="Arial"/>
          <w:sz w:val="24"/>
          <w:szCs w:val="24"/>
        </w:rPr>
        <w:t>Abbreviation</w:t>
      </w:r>
      <w:r w:rsidR="004B78D7" w:rsidRPr="000E05F1">
        <w:rPr>
          <w:rFonts w:ascii="Garamond" w:hAnsi="Garamond" w:cs="Arial"/>
          <w:sz w:val="24"/>
          <w:szCs w:val="24"/>
        </w:rPr>
        <w:t>]</w:t>
      </w:r>
      <w:r w:rsidRPr="000E05F1">
        <w:rPr>
          <w:rFonts w:ascii="Garamond" w:hAnsi="Garamond" w:cs="Arial"/>
          <w:sz w:val="24"/>
          <w:szCs w:val="24"/>
        </w:rPr>
        <w:t xml:space="preserve"> Contracts </w:t>
      </w:r>
      <w:proofErr w:type="gramStart"/>
      <w:r w:rsidR="002D2F66">
        <w:rPr>
          <w:rFonts w:ascii="Garamond" w:hAnsi="Garamond" w:cs="Arial"/>
          <w:sz w:val="24"/>
          <w:szCs w:val="24"/>
        </w:rPr>
        <w:t>are used</w:t>
      </w:r>
      <w:proofErr w:type="gramEnd"/>
      <w:r w:rsidR="002D2F66">
        <w:rPr>
          <w:rFonts w:ascii="Garamond" w:hAnsi="Garamond" w:cs="Arial"/>
          <w:sz w:val="24"/>
          <w:szCs w:val="24"/>
        </w:rPr>
        <w:t xml:space="preserve"> when available</w:t>
      </w:r>
      <w:r w:rsidRPr="000E05F1">
        <w:rPr>
          <w:rFonts w:ascii="Garamond" w:hAnsi="Garamond" w:cs="Arial"/>
          <w:sz w:val="24"/>
          <w:szCs w:val="24"/>
        </w:rPr>
        <w:t>.</w:t>
      </w:r>
      <w:r w:rsidR="00353FAD" w:rsidRPr="00353FAD">
        <w:rPr>
          <w:rFonts w:ascii="Garamond" w:hAnsi="Garamond" w:cs="Arial"/>
          <w:sz w:val="24"/>
          <w:szCs w:val="24"/>
        </w:rPr>
        <w:t xml:space="preserve"> </w:t>
      </w:r>
    </w:p>
    <w:p w14:paraId="4F973891" w14:textId="0E5C60FF" w:rsidR="00955A7A" w:rsidRPr="000E05F1" w:rsidRDefault="00353FAD" w:rsidP="002C3EA3">
      <w:pPr>
        <w:pStyle w:val="ListParagraph"/>
        <w:numPr>
          <w:ilvl w:val="0"/>
          <w:numId w:val="2"/>
        </w:numPr>
        <w:jc w:val="both"/>
        <w:rPr>
          <w:rFonts w:ascii="Garamond" w:hAnsi="Garamond" w:cs="Arial"/>
          <w:sz w:val="24"/>
          <w:szCs w:val="24"/>
        </w:rPr>
      </w:pPr>
      <w:r w:rsidRPr="000E05F1">
        <w:rPr>
          <w:rFonts w:ascii="Garamond" w:hAnsi="Garamond" w:cs="Arial"/>
          <w:sz w:val="24"/>
          <w:szCs w:val="24"/>
        </w:rPr>
        <w:t xml:space="preserve">Purchases from non-contract sources shall </w:t>
      </w:r>
      <w:proofErr w:type="gramStart"/>
      <w:r w:rsidRPr="000E05F1">
        <w:rPr>
          <w:rFonts w:ascii="Garamond" w:hAnsi="Garamond" w:cs="Arial"/>
          <w:sz w:val="24"/>
          <w:szCs w:val="24"/>
        </w:rPr>
        <w:t>be distributed</w:t>
      </w:r>
      <w:proofErr w:type="gramEnd"/>
      <w:r w:rsidRPr="000E05F1">
        <w:rPr>
          <w:rFonts w:ascii="Garamond" w:hAnsi="Garamond" w:cs="Arial"/>
          <w:sz w:val="24"/>
          <w:szCs w:val="24"/>
        </w:rPr>
        <w:t xml:space="preserve"> equitably among the qualified suppliers.</w:t>
      </w:r>
    </w:p>
    <w:p w14:paraId="4A5CFE38" w14:textId="0180E52C" w:rsidR="001675DB" w:rsidRPr="000E05F1" w:rsidRDefault="001675DB" w:rsidP="001675DB">
      <w:pPr>
        <w:pStyle w:val="ListParagraph"/>
        <w:numPr>
          <w:ilvl w:val="0"/>
          <w:numId w:val="2"/>
        </w:numPr>
        <w:jc w:val="both"/>
        <w:rPr>
          <w:rFonts w:ascii="Garamond" w:hAnsi="Garamond" w:cs="Arial"/>
          <w:sz w:val="24"/>
          <w:szCs w:val="24"/>
        </w:rPr>
      </w:pPr>
      <w:r w:rsidRPr="000E05F1">
        <w:rPr>
          <w:rFonts w:ascii="Garamond" w:hAnsi="Garamond" w:cs="Arial"/>
          <w:sz w:val="24"/>
          <w:szCs w:val="24"/>
        </w:rPr>
        <w:t>Ensure that all purchases made on the Contract ha</w:t>
      </w:r>
      <w:r w:rsidR="00BC097D">
        <w:rPr>
          <w:rFonts w:ascii="Garamond" w:hAnsi="Garamond" w:cs="Arial"/>
          <w:sz w:val="24"/>
          <w:szCs w:val="24"/>
        </w:rPr>
        <w:t>ve</w:t>
      </w:r>
      <w:r w:rsidRPr="000E05F1">
        <w:rPr>
          <w:rFonts w:ascii="Garamond" w:hAnsi="Garamond" w:cs="Arial"/>
          <w:sz w:val="24"/>
          <w:szCs w:val="24"/>
        </w:rPr>
        <w:t xml:space="preserve"> the contract detail page included with the documentation. </w:t>
      </w:r>
    </w:p>
    <w:p w14:paraId="71261DAC" w14:textId="77777777" w:rsidR="00230244" w:rsidRPr="000E05F1" w:rsidRDefault="00230244" w:rsidP="00230244">
      <w:pPr>
        <w:pStyle w:val="ListParagraph"/>
        <w:numPr>
          <w:ilvl w:val="0"/>
          <w:numId w:val="2"/>
        </w:numPr>
        <w:jc w:val="both"/>
        <w:rPr>
          <w:rFonts w:ascii="Garamond" w:hAnsi="Garamond" w:cs="Arial"/>
          <w:sz w:val="24"/>
          <w:szCs w:val="24"/>
        </w:rPr>
      </w:pPr>
      <w:r w:rsidRPr="000E05F1">
        <w:rPr>
          <w:rFonts w:ascii="Garamond" w:hAnsi="Garamond" w:cs="Arial"/>
          <w:sz w:val="24"/>
          <w:szCs w:val="24"/>
        </w:rPr>
        <w:t>Obtain “best value” for the State when making purchases with the P-Card</w:t>
      </w:r>
    </w:p>
    <w:p w14:paraId="52AB0041" w14:textId="08158774" w:rsidR="00323592" w:rsidRPr="000E05F1" w:rsidRDefault="00230244" w:rsidP="002C3EA3">
      <w:pPr>
        <w:pStyle w:val="ListParagraph"/>
        <w:numPr>
          <w:ilvl w:val="0"/>
          <w:numId w:val="2"/>
        </w:numPr>
        <w:jc w:val="both"/>
        <w:rPr>
          <w:rFonts w:ascii="Garamond" w:hAnsi="Garamond" w:cs="Arial"/>
          <w:sz w:val="24"/>
          <w:szCs w:val="24"/>
        </w:rPr>
      </w:pPr>
      <w:r>
        <w:rPr>
          <w:rFonts w:ascii="Garamond" w:hAnsi="Garamond" w:cs="Arial"/>
          <w:sz w:val="24"/>
          <w:szCs w:val="24"/>
        </w:rPr>
        <w:t>Reconcile transaction documentation and a</w:t>
      </w:r>
      <w:r w:rsidR="00323592" w:rsidRPr="000E05F1">
        <w:rPr>
          <w:rFonts w:ascii="Garamond" w:hAnsi="Garamond" w:cs="Arial"/>
          <w:sz w:val="24"/>
          <w:szCs w:val="24"/>
        </w:rPr>
        <w:t xml:space="preserve">pprove all P-Card transactions </w:t>
      </w:r>
      <w:r w:rsidR="00955A7A" w:rsidRPr="000E05F1">
        <w:rPr>
          <w:rFonts w:ascii="Garamond" w:hAnsi="Garamond" w:cs="Arial"/>
          <w:sz w:val="24"/>
          <w:szCs w:val="24"/>
        </w:rPr>
        <w:t>in Works</w:t>
      </w:r>
      <w:r w:rsidR="00D25BCA" w:rsidRPr="000E05F1">
        <w:rPr>
          <w:rFonts w:ascii="Garamond" w:hAnsi="Garamond" w:cs="Arial"/>
          <w:sz w:val="24"/>
          <w:szCs w:val="24"/>
        </w:rPr>
        <w:t>.</w:t>
      </w:r>
    </w:p>
    <w:p w14:paraId="4F485930" w14:textId="77777777" w:rsidR="00BC097D" w:rsidRPr="000E05F1" w:rsidRDefault="00BC097D" w:rsidP="00BC097D">
      <w:pPr>
        <w:pStyle w:val="ListParagraph"/>
        <w:numPr>
          <w:ilvl w:val="0"/>
          <w:numId w:val="2"/>
        </w:numPr>
        <w:jc w:val="both"/>
        <w:rPr>
          <w:rFonts w:ascii="Garamond" w:hAnsi="Garamond" w:cs="Arial"/>
          <w:sz w:val="24"/>
          <w:szCs w:val="24"/>
        </w:rPr>
      </w:pPr>
      <w:r w:rsidRPr="000E05F1">
        <w:rPr>
          <w:rFonts w:ascii="Garamond" w:hAnsi="Garamond" w:cs="Arial"/>
          <w:sz w:val="24"/>
          <w:szCs w:val="24"/>
        </w:rPr>
        <w:t>Sign and maintain a copy of all receipts and invoices as required by State and internal P-Card policies</w:t>
      </w:r>
      <w:proofErr w:type="gramStart"/>
      <w:r w:rsidRPr="000E05F1">
        <w:rPr>
          <w:rFonts w:ascii="Garamond" w:hAnsi="Garamond" w:cs="Arial"/>
          <w:sz w:val="24"/>
          <w:szCs w:val="24"/>
        </w:rPr>
        <w:t xml:space="preserve">. </w:t>
      </w:r>
      <w:proofErr w:type="gramEnd"/>
      <w:r w:rsidRPr="000E05F1">
        <w:rPr>
          <w:rFonts w:ascii="Garamond" w:hAnsi="Garamond" w:cs="Arial"/>
          <w:sz w:val="24"/>
          <w:szCs w:val="24"/>
        </w:rPr>
        <w:t xml:space="preserve">All original signed receipts and invoices are to be submitted to the cardholder’s liaison each month. </w:t>
      </w:r>
    </w:p>
    <w:p w14:paraId="7DD88D06" w14:textId="77777777" w:rsidR="00BC097D" w:rsidRPr="00BC097D" w:rsidRDefault="00BC097D" w:rsidP="00E23B02">
      <w:pPr>
        <w:spacing w:before="60" w:after="60"/>
        <w:ind w:left="720"/>
        <w:jc w:val="both"/>
        <w:rPr>
          <w:rFonts w:ascii="Garamond" w:hAnsi="Garamond" w:cs="Arial"/>
          <w:sz w:val="24"/>
          <w:szCs w:val="24"/>
        </w:rPr>
      </w:pPr>
      <w:r w:rsidRPr="00BC097D">
        <w:rPr>
          <w:rFonts w:ascii="Garamond" w:hAnsi="Garamond" w:cs="Arial"/>
          <w:sz w:val="24"/>
          <w:szCs w:val="24"/>
        </w:rPr>
        <w:t>If a receipt has been lost and a duplicate can’t be obtained, a “Lost Receipt Affidavit” will be used</w:t>
      </w:r>
      <w:proofErr w:type="gramStart"/>
      <w:r w:rsidRPr="00BC097D">
        <w:rPr>
          <w:rFonts w:ascii="Garamond" w:hAnsi="Garamond" w:cs="Arial"/>
          <w:sz w:val="24"/>
          <w:szCs w:val="24"/>
        </w:rPr>
        <w:t xml:space="preserve">. </w:t>
      </w:r>
      <w:proofErr w:type="gramEnd"/>
      <w:r w:rsidRPr="00BC097D">
        <w:rPr>
          <w:rFonts w:ascii="Garamond" w:hAnsi="Garamond" w:cs="Arial"/>
          <w:sz w:val="24"/>
          <w:szCs w:val="24"/>
        </w:rPr>
        <w:t xml:space="preserve">The cardholder can use this form no more than three times in any one fiscal year before their P-Card privileges </w:t>
      </w:r>
      <w:proofErr w:type="gramStart"/>
      <w:r w:rsidRPr="00BC097D">
        <w:rPr>
          <w:rFonts w:ascii="Garamond" w:hAnsi="Garamond" w:cs="Arial"/>
          <w:sz w:val="24"/>
          <w:szCs w:val="24"/>
        </w:rPr>
        <w:t>are suspended</w:t>
      </w:r>
      <w:proofErr w:type="gramEnd"/>
      <w:r w:rsidRPr="00BC097D">
        <w:rPr>
          <w:rFonts w:ascii="Garamond" w:hAnsi="Garamond" w:cs="Arial"/>
          <w:sz w:val="24"/>
          <w:szCs w:val="24"/>
        </w:rPr>
        <w:t xml:space="preserve"> for thirty days.</w:t>
      </w:r>
    </w:p>
    <w:p w14:paraId="2B9FE855" w14:textId="77777777" w:rsidR="00BC097D" w:rsidRPr="000E05F1" w:rsidRDefault="00BC097D" w:rsidP="00BC097D">
      <w:pPr>
        <w:pStyle w:val="ListParagraph"/>
        <w:numPr>
          <w:ilvl w:val="0"/>
          <w:numId w:val="2"/>
        </w:numPr>
        <w:jc w:val="both"/>
        <w:rPr>
          <w:rFonts w:ascii="Garamond" w:hAnsi="Garamond" w:cs="Arial"/>
          <w:sz w:val="24"/>
          <w:szCs w:val="24"/>
        </w:rPr>
      </w:pPr>
      <w:proofErr w:type="gramStart"/>
      <w:r w:rsidRPr="000E05F1">
        <w:rPr>
          <w:rFonts w:ascii="Garamond" w:hAnsi="Garamond" w:cs="Arial"/>
          <w:sz w:val="24"/>
          <w:szCs w:val="24"/>
        </w:rPr>
        <w:t>Secure the card at all times</w:t>
      </w:r>
      <w:proofErr w:type="gramEnd"/>
      <w:r w:rsidRPr="000E05F1">
        <w:rPr>
          <w:rFonts w:ascii="Garamond" w:hAnsi="Garamond" w:cs="Arial"/>
          <w:sz w:val="24"/>
          <w:szCs w:val="24"/>
        </w:rPr>
        <w:t xml:space="preserve"> and maintain security of the account number, expiration date, and security code.</w:t>
      </w:r>
    </w:p>
    <w:p w14:paraId="77AEE464" w14:textId="626AB4FA" w:rsidR="00323592" w:rsidRPr="000E05F1" w:rsidRDefault="00323592" w:rsidP="002C3EA3">
      <w:pPr>
        <w:pStyle w:val="ListParagraph"/>
        <w:numPr>
          <w:ilvl w:val="0"/>
          <w:numId w:val="2"/>
        </w:numPr>
        <w:jc w:val="both"/>
        <w:rPr>
          <w:rFonts w:ascii="Garamond" w:hAnsi="Garamond" w:cs="Arial"/>
          <w:sz w:val="24"/>
          <w:szCs w:val="24"/>
        </w:rPr>
      </w:pPr>
      <w:r w:rsidRPr="000E05F1">
        <w:rPr>
          <w:rFonts w:ascii="Garamond" w:hAnsi="Garamond" w:cs="Arial"/>
          <w:sz w:val="24"/>
          <w:szCs w:val="24"/>
        </w:rPr>
        <w:t>Notify P</w:t>
      </w:r>
      <w:r w:rsidR="00D229BC" w:rsidRPr="000E05F1">
        <w:rPr>
          <w:rFonts w:ascii="Garamond" w:hAnsi="Garamond" w:cs="Arial"/>
          <w:sz w:val="24"/>
          <w:szCs w:val="24"/>
        </w:rPr>
        <w:t>CA</w:t>
      </w:r>
      <w:r w:rsidRPr="000E05F1">
        <w:rPr>
          <w:rFonts w:ascii="Garamond" w:hAnsi="Garamond" w:cs="Arial"/>
          <w:sz w:val="24"/>
          <w:szCs w:val="24"/>
        </w:rPr>
        <w:t xml:space="preserve"> for card cancellation if </w:t>
      </w:r>
      <w:r w:rsidR="00EA3CAC" w:rsidRPr="000E05F1">
        <w:rPr>
          <w:rFonts w:ascii="Garamond" w:hAnsi="Garamond" w:cs="Arial"/>
          <w:sz w:val="24"/>
          <w:szCs w:val="24"/>
        </w:rPr>
        <w:t xml:space="preserve">the card </w:t>
      </w:r>
      <w:r w:rsidRPr="000E05F1">
        <w:rPr>
          <w:rFonts w:ascii="Garamond" w:hAnsi="Garamond" w:cs="Arial"/>
          <w:sz w:val="24"/>
          <w:szCs w:val="24"/>
        </w:rPr>
        <w:t xml:space="preserve">has not </w:t>
      </w:r>
      <w:proofErr w:type="gramStart"/>
      <w:r w:rsidRPr="000E05F1">
        <w:rPr>
          <w:rFonts w:ascii="Garamond" w:hAnsi="Garamond" w:cs="Arial"/>
          <w:sz w:val="24"/>
          <w:szCs w:val="24"/>
        </w:rPr>
        <w:t>been used</w:t>
      </w:r>
      <w:proofErr w:type="gramEnd"/>
      <w:r w:rsidRPr="000E05F1">
        <w:rPr>
          <w:rFonts w:ascii="Garamond" w:hAnsi="Garamond" w:cs="Arial"/>
          <w:sz w:val="24"/>
          <w:szCs w:val="24"/>
        </w:rPr>
        <w:t xml:space="preserve"> </w:t>
      </w:r>
      <w:r w:rsidR="00EA3CAC" w:rsidRPr="000E05F1">
        <w:rPr>
          <w:rFonts w:ascii="Garamond" w:hAnsi="Garamond" w:cs="Arial"/>
          <w:sz w:val="24"/>
          <w:szCs w:val="24"/>
        </w:rPr>
        <w:t xml:space="preserve">for </w:t>
      </w:r>
      <w:r w:rsidRPr="000E05F1">
        <w:rPr>
          <w:rFonts w:ascii="Garamond" w:hAnsi="Garamond" w:cs="Arial"/>
          <w:sz w:val="24"/>
          <w:szCs w:val="24"/>
        </w:rPr>
        <w:t>more than ninety days</w:t>
      </w:r>
      <w:r w:rsidR="009240E8" w:rsidRPr="000E05F1">
        <w:rPr>
          <w:rFonts w:ascii="Garamond" w:hAnsi="Garamond" w:cs="Arial"/>
          <w:sz w:val="24"/>
          <w:szCs w:val="24"/>
        </w:rPr>
        <w:t>.</w:t>
      </w:r>
    </w:p>
    <w:p w14:paraId="779B714D" w14:textId="77777777" w:rsidR="00A85E63" w:rsidRPr="000E05F1" w:rsidRDefault="00A85E63" w:rsidP="00A85E63">
      <w:pPr>
        <w:pStyle w:val="ListParagraph"/>
        <w:rPr>
          <w:rFonts w:ascii="Garamond" w:hAnsi="Garamond" w:cs="Arial"/>
          <w:sz w:val="24"/>
          <w:szCs w:val="24"/>
        </w:rPr>
      </w:pPr>
    </w:p>
    <w:p w14:paraId="21567E9A" w14:textId="51674EC4" w:rsidR="00A85E63" w:rsidRPr="000E05F1" w:rsidRDefault="00C525C5" w:rsidP="00706AA4">
      <w:pPr>
        <w:pStyle w:val="BodyText2"/>
        <w:spacing w:after="120"/>
        <w:jc w:val="both"/>
        <w:rPr>
          <w:rFonts w:ascii="Garamond" w:hAnsi="Garamond" w:cs="Arial"/>
          <w:szCs w:val="24"/>
        </w:rPr>
      </w:pPr>
      <w:r w:rsidRPr="000E05F1">
        <w:rPr>
          <w:rFonts w:ascii="Garamond" w:hAnsi="Garamond" w:cs="Arial"/>
          <w:szCs w:val="24"/>
        </w:rPr>
        <w:t xml:space="preserve">No Cardholder can provide approval for payment for his/her transactions or of the cardholder monthly bank statements. </w:t>
      </w:r>
      <w:r w:rsidR="007E3890" w:rsidRPr="000E05F1">
        <w:rPr>
          <w:rFonts w:ascii="Garamond" w:hAnsi="Garamond" w:cs="Arial"/>
          <w:szCs w:val="24"/>
        </w:rPr>
        <w:t>All purchases must be review</w:t>
      </w:r>
      <w:r w:rsidR="00307388" w:rsidRPr="000E05F1">
        <w:rPr>
          <w:rFonts w:ascii="Garamond" w:hAnsi="Garamond" w:cs="Arial"/>
          <w:szCs w:val="24"/>
        </w:rPr>
        <w:t>ed</w:t>
      </w:r>
      <w:r w:rsidR="007E3890" w:rsidRPr="000E05F1">
        <w:rPr>
          <w:rFonts w:ascii="Garamond" w:hAnsi="Garamond" w:cs="Arial"/>
          <w:szCs w:val="24"/>
        </w:rPr>
        <w:t xml:space="preserve"> and approved in accordance </w:t>
      </w:r>
      <w:r w:rsidRPr="000E05F1">
        <w:rPr>
          <w:rFonts w:ascii="Garamond" w:hAnsi="Garamond" w:cs="Arial"/>
          <w:szCs w:val="24"/>
        </w:rPr>
        <w:t>with</w:t>
      </w:r>
      <w:r w:rsidR="007E3890" w:rsidRPr="000E05F1">
        <w:rPr>
          <w:rFonts w:ascii="Garamond" w:hAnsi="Garamond" w:cs="Arial"/>
          <w:szCs w:val="24"/>
        </w:rPr>
        <w:t xml:space="preserve"> the policies stated within this </w:t>
      </w:r>
      <w:r w:rsidR="00D107B0" w:rsidRPr="000E05F1">
        <w:rPr>
          <w:rFonts w:ascii="Garamond" w:hAnsi="Garamond" w:cs="Arial"/>
          <w:szCs w:val="24"/>
        </w:rPr>
        <w:t>document</w:t>
      </w:r>
      <w:r w:rsidR="007E3890" w:rsidRPr="000E05F1">
        <w:rPr>
          <w:rFonts w:ascii="Garamond" w:hAnsi="Garamond" w:cs="Arial"/>
          <w:szCs w:val="24"/>
        </w:rPr>
        <w:t xml:space="preserve">.  </w:t>
      </w:r>
      <w:r w:rsidR="00230244" w:rsidRPr="000E05F1">
        <w:rPr>
          <w:rFonts w:ascii="Garamond" w:hAnsi="Garamond" w:cs="Arial"/>
          <w:szCs w:val="24"/>
        </w:rPr>
        <w:t xml:space="preserve">Review and approval responsibilities cannot be delegated to someone else. </w:t>
      </w:r>
      <w:r w:rsidR="00A85E63" w:rsidRPr="000E05F1">
        <w:rPr>
          <w:rFonts w:ascii="Garamond" w:hAnsi="Garamond" w:cs="Arial"/>
          <w:szCs w:val="24"/>
        </w:rPr>
        <w:t xml:space="preserve">The P-Card is a corporate charge card and will not affect your personal credit. It is the cardholder’s responsibility to ensure that the card is used within </w:t>
      </w:r>
      <w:r w:rsidR="00575B51" w:rsidRPr="000E05F1">
        <w:rPr>
          <w:rFonts w:ascii="Garamond" w:hAnsi="Garamond" w:cs="Arial"/>
          <w:szCs w:val="24"/>
        </w:rPr>
        <w:t xml:space="preserve">the </w:t>
      </w:r>
      <w:r w:rsidR="00A85E63" w:rsidRPr="000E05F1">
        <w:rPr>
          <w:rFonts w:ascii="Garamond" w:hAnsi="Garamond" w:cs="Arial"/>
          <w:szCs w:val="24"/>
        </w:rPr>
        <w:t xml:space="preserve">guidelines of this manual as well as Agency </w:t>
      </w:r>
      <w:r w:rsidR="00892336" w:rsidRPr="000E05F1">
        <w:rPr>
          <w:rFonts w:ascii="Garamond" w:hAnsi="Garamond" w:cs="Arial"/>
          <w:szCs w:val="24"/>
        </w:rPr>
        <w:t>p</w:t>
      </w:r>
      <w:r w:rsidR="00A85E63" w:rsidRPr="000E05F1">
        <w:rPr>
          <w:rFonts w:ascii="Garamond" w:hAnsi="Garamond" w:cs="Arial"/>
          <w:szCs w:val="24"/>
        </w:rPr>
        <w:t xml:space="preserve">olicies and </w:t>
      </w:r>
      <w:r w:rsidR="00892336" w:rsidRPr="000E05F1">
        <w:rPr>
          <w:rFonts w:ascii="Garamond" w:hAnsi="Garamond" w:cs="Arial"/>
          <w:szCs w:val="24"/>
        </w:rPr>
        <w:t>p</w:t>
      </w:r>
      <w:r w:rsidR="00A85E63" w:rsidRPr="000E05F1">
        <w:rPr>
          <w:rFonts w:ascii="Garamond" w:hAnsi="Garamond" w:cs="Arial"/>
          <w:szCs w:val="24"/>
        </w:rPr>
        <w:t xml:space="preserve">rocedures relating to the expenditure of Agency funds. </w:t>
      </w:r>
    </w:p>
    <w:p w14:paraId="51CBABF0" w14:textId="259047D9" w:rsidR="00A85E63" w:rsidRPr="000E05F1" w:rsidRDefault="00575B51" w:rsidP="00706AA4">
      <w:pPr>
        <w:pStyle w:val="BodyText2"/>
        <w:spacing w:after="120"/>
        <w:jc w:val="both"/>
        <w:rPr>
          <w:rFonts w:ascii="Garamond" w:hAnsi="Garamond" w:cs="Arial"/>
          <w:szCs w:val="24"/>
        </w:rPr>
      </w:pPr>
      <w:r w:rsidRPr="000E05F1">
        <w:rPr>
          <w:rFonts w:ascii="Garamond" w:hAnsi="Garamond" w:cs="Arial"/>
          <w:szCs w:val="24"/>
        </w:rPr>
        <w:t>For lost or stolen cards, t</w:t>
      </w:r>
      <w:r w:rsidR="00A85E63" w:rsidRPr="000E05F1">
        <w:rPr>
          <w:rFonts w:ascii="Garamond" w:hAnsi="Garamond" w:cs="Arial"/>
          <w:szCs w:val="24"/>
        </w:rPr>
        <w:t xml:space="preserve">he Cardholder must </w:t>
      </w:r>
      <w:r w:rsidR="00230244">
        <w:rPr>
          <w:rFonts w:ascii="Garamond" w:hAnsi="Garamond" w:cs="Arial"/>
          <w:szCs w:val="24"/>
        </w:rPr>
        <w:t xml:space="preserve">be </w:t>
      </w:r>
      <w:r w:rsidR="00A85E63" w:rsidRPr="000E05F1">
        <w:rPr>
          <w:rFonts w:ascii="Garamond" w:hAnsi="Garamond" w:cs="Arial"/>
          <w:szCs w:val="24"/>
        </w:rPr>
        <w:t xml:space="preserve">immediately </w:t>
      </w:r>
      <w:r w:rsidR="00230244" w:rsidRPr="000E05F1">
        <w:rPr>
          <w:rFonts w:ascii="Garamond" w:hAnsi="Garamond" w:cs="Arial"/>
          <w:szCs w:val="24"/>
        </w:rPr>
        <w:t>report</w:t>
      </w:r>
      <w:r w:rsidR="00230244">
        <w:rPr>
          <w:rFonts w:ascii="Garamond" w:hAnsi="Garamond" w:cs="Arial"/>
          <w:szCs w:val="24"/>
        </w:rPr>
        <w:t>ed</w:t>
      </w:r>
      <w:r w:rsidR="00230244" w:rsidRPr="000E05F1">
        <w:rPr>
          <w:rFonts w:ascii="Garamond" w:hAnsi="Garamond" w:cs="Arial"/>
          <w:szCs w:val="24"/>
        </w:rPr>
        <w:t xml:space="preserve"> </w:t>
      </w:r>
      <w:r w:rsidR="00230244">
        <w:rPr>
          <w:rFonts w:ascii="Garamond" w:hAnsi="Garamond" w:cs="Arial"/>
          <w:szCs w:val="24"/>
        </w:rPr>
        <w:t>to</w:t>
      </w:r>
      <w:r w:rsidR="00561FB7" w:rsidRPr="000E05F1">
        <w:rPr>
          <w:rFonts w:ascii="Garamond" w:hAnsi="Garamond" w:cs="Arial"/>
          <w:szCs w:val="24"/>
        </w:rPr>
        <w:t xml:space="preserve"> </w:t>
      </w:r>
      <w:proofErr w:type="spellStart"/>
      <w:r w:rsidR="00230244">
        <w:rPr>
          <w:rFonts w:ascii="Garamond" w:hAnsi="Garamond" w:cs="Arial"/>
          <w:szCs w:val="24"/>
        </w:rPr>
        <w:t>BoA</w:t>
      </w:r>
      <w:proofErr w:type="spellEnd"/>
      <w:r w:rsidR="00A85E63" w:rsidRPr="000E05F1">
        <w:rPr>
          <w:rFonts w:ascii="Garamond" w:hAnsi="Garamond" w:cs="Arial"/>
          <w:szCs w:val="24"/>
        </w:rPr>
        <w:t xml:space="preserve"> at 1-888-449-2273.  Bank representatives are available to assist 24 hours a day, 365 days a year. Notify your </w:t>
      </w:r>
      <w:r w:rsidR="00D229BC" w:rsidRPr="000E05F1">
        <w:rPr>
          <w:rFonts w:ascii="Garamond" w:hAnsi="Garamond" w:cs="Arial"/>
          <w:szCs w:val="24"/>
        </w:rPr>
        <w:t xml:space="preserve">PCA </w:t>
      </w:r>
      <w:r w:rsidR="00A85E63" w:rsidRPr="000E05F1">
        <w:rPr>
          <w:rFonts w:ascii="Garamond" w:hAnsi="Garamond" w:cs="Arial"/>
          <w:szCs w:val="24"/>
        </w:rPr>
        <w:t>about a lost or stolen card at the first opportunity during business hours.</w:t>
      </w:r>
    </w:p>
    <w:p w14:paraId="6831349B" w14:textId="77777777" w:rsidR="00127F99" w:rsidRPr="000E05F1" w:rsidRDefault="00127F99">
      <w:pPr>
        <w:rPr>
          <w:rFonts w:ascii="Garamond" w:hAnsi="Garamond" w:cs="Arial"/>
          <w:sz w:val="24"/>
          <w:szCs w:val="24"/>
        </w:rPr>
      </w:pPr>
    </w:p>
    <w:p w14:paraId="42BC13B9" w14:textId="77777777" w:rsidR="004E3AD2" w:rsidRPr="000E05F1" w:rsidRDefault="004E3AD2" w:rsidP="00706AA4">
      <w:pPr>
        <w:pStyle w:val="Heading2"/>
        <w:spacing w:after="120"/>
        <w:rPr>
          <w:rFonts w:ascii="Garamond" w:hAnsi="Garamond" w:cs="Arial"/>
          <w:b w:val="0"/>
          <w:szCs w:val="24"/>
          <w:u w:val="single"/>
        </w:rPr>
      </w:pPr>
      <w:bookmarkStart w:id="19" w:name="_Toc191625830"/>
      <w:r w:rsidRPr="000E05F1">
        <w:rPr>
          <w:rFonts w:ascii="Garamond" w:hAnsi="Garamond" w:cs="Arial"/>
          <w:szCs w:val="24"/>
          <w:u w:val="single"/>
        </w:rPr>
        <w:t>Liaisons</w:t>
      </w:r>
      <w:bookmarkEnd w:id="19"/>
    </w:p>
    <w:p w14:paraId="444D6BE2" w14:textId="7566FC86" w:rsidR="00C60B6A" w:rsidRPr="000E05F1" w:rsidRDefault="004E3AD2" w:rsidP="00706AA4">
      <w:pPr>
        <w:spacing w:after="120"/>
        <w:jc w:val="both"/>
        <w:rPr>
          <w:rFonts w:ascii="Garamond" w:hAnsi="Garamond" w:cs="Arial"/>
          <w:sz w:val="24"/>
          <w:szCs w:val="24"/>
        </w:rPr>
      </w:pPr>
      <w:r w:rsidRPr="000E05F1">
        <w:rPr>
          <w:rFonts w:ascii="Garamond" w:hAnsi="Garamond" w:cs="Arial"/>
          <w:sz w:val="24"/>
          <w:szCs w:val="24"/>
        </w:rPr>
        <w:t>Each Cardholder will have an appointed lia</w:t>
      </w:r>
      <w:r w:rsidR="00B851A2" w:rsidRPr="000E05F1">
        <w:rPr>
          <w:rFonts w:ascii="Garamond" w:hAnsi="Garamond" w:cs="Arial"/>
          <w:sz w:val="24"/>
          <w:szCs w:val="24"/>
        </w:rPr>
        <w:t>i</w:t>
      </w:r>
      <w:r w:rsidRPr="000E05F1">
        <w:rPr>
          <w:rFonts w:ascii="Garamond" w:hAnsi="Garamond" w:cs="Arial"/>
          <w:sz w:val="24"/>
          <w:szCs w:val="24"/>
        </w:rPr>
        <w:t>son.</w:t>
      </w:r>
      <w:r w:rsidR="00DC2A9C" w:rsidRPr="000E05F1">
        <w:rPr>
          <w:rFonts w:ascii="Garamond" w:hAnsi="Garamond" w:cs="Arial"/>
          <w:sz w:val="24"/>
          <w:szCs w:val="24"/>
        </w:rPr>
        <w:t xml:space="preserve"> </w:t>
      </w:r>
      <w:r w:rsidR="00C60B6A" w:rsidRPr="000E05F1">
        <w:rPr>
          <w:rFonts w:ascii="Garamond" w:hAnsi="Garamond" w:cs="Arial"/>
          <w:sz w:val="24"/>
          <w:szCs w:val="24"/>
        </w:rPr>
        <w:t>All liaisons will be appointed by the cardholder’s Department Director and this designation will be entered on the ‘</w:t>
      </w:r>
      <w:commentRangeStart w:id="20"/>
      <w:commentRangeStart w:id="21"/>
      <w:r w:rsidR="00C60B6A" w:rsidRPr="000E05F1">
        <w:rPr>
          <w:rFonts w:ascii="Garamond" w:hAnsi="Garamond" w:cs="Arial"/>
          <w:sz w:val="24"/>
          <w:szCs w:val="24"/>
        </w:rPr>
        <w:t>Purchasing Card Request Form</w:t>
      </w:r>
      <w:commentRangeEnd w:id="20"/>
      <w:r w:rsidR="0042315C" w:rsidRPr="000E05F1">
        <w:rPr>
          <w:rStyle w:val="CommentReference"/>
          <w:rFonts w:ascii="Garamond" w:hAnsi="Garamond"/>
          <w:sz w:val="24"/>
          <w:szCs w:val="24"/>
        </w:rPr>
        <w:commentReference w:id="20"/>
      </w:r>
      <w:commentRangeEnd w:id="21"/>
      <w:r w:rsidR="00D25BCA" w:rsidRPr="000E05F1">
        <w:rPr>
          <w:rStyle w:val="CommentReference"/>
          <w:rFonts w:ascii="Garamond" w:hAnsi="Garamond"/>
          <w:sz w:val="24"/>
          <w:szCs w:val="24"/>
        </w:rPr>
        <w:commentReference w:id="21"/>
      </w:r>
      <w:r w:rsidR="00012904" w:rsidRPr="000E05F1">
        <w:rPr>
          <w:rFonts w:ascii="Garamond" w:hAnsi="Garamond" w:cs="Arial"/>
          <w:sz w:val="24"/>
          <w:szCs w:val="24"/>
        </w:rPr>
        <w:t>’</w:t>
      </w:r>
      <w:r w:rsidR="00C60B6A" w:rsidRPr="000E05F1">
        <w:rPr>
          <w:rFonts w:ascii="Garamond" w:hAnsi="Garamond" w:cs="Arial"/>
          <w:sz w:val="24"/>
          <w:szCs w:val="24"/>
        </w:rPr>
        <w:t>.</w:t>
      </w:r>
      <w:r w:rsidR="00214B6B" w:rsidRPr="000E05F1">
        <w:rPr>
          <w:rFonts w:ascii="Garamond" w:hAnsi="Garamond" w:cs="Arial"/>
          <w:sz w:val="24"/>
          <w:szCs w:val="24"/>
        </w:rPr>
        <w:t xml:space="preserve"> </w:t>
      </w:r>
      <w:r w:rsidR="00C60B6A" w:rsidRPr="000E05F1">
        <w:rPr>
          <w:rFonts w:ascii="Garamond" w:hAnsi="Garamond" w:cs="Arial"/>
          <w:sz w:val="24"/>
          <w:szCs w:val="24"/>
        </w:rPr>
        <w:t xml:space="preserve"> An employee can be the liaison for multiple </w:t>
      </w:r>
      <w:r w:rsidR="00BE6A45" w:rsidRPr="000E05F1">
        <w:rPr>
          <w:rFonts w:ascii="Garamond" w:hAnsi="Garamond" w:cs="Arial"/>
          <w:sz w:val="24"/>
          <w:szCs w:val="24"/>
        </w:rPr>
        <w:t>cardholders</w:t>
      </w:r>
      <w:r w:rsidR="00BC097D">
        <w:rPr>
          <w:rFonts w:ascii="Garamond" w:hAnsi="Garamond" w:cs="Arial"/>
          <w:sz w:val="24"/>
          <w:szCs w:val="24"/>
        </w:rPr>
        <w:t>, but n</w:t>
      </w:r>
      <w:r w:rsidR="00364620" w:rsidRPr="000E05F1">
        <w:rPr>
          <w:rFonts w:ascii="Garamond" w:hAnsi="Garamond" w:cs="Arial"/>
          <w:sz w:val="24"/>
          <w:szCs w:val="24"/>
        </w:rPr>
        <w:t xml:space="preserve">o P-Card liaison should handle more cardholders </w:t>
      </w:r>
      <w:r w:rsidR="00D229BC" w:rsidRPr="000E05F1">
        <w:rPr>
          <w:rFonts w:ascii="Garamond" w:hAnsi="Garamond" w:cs="Arial"/>
          <w:sz w:val="24"/>
          <w:szCs w:val="24"/>
        </w:rPr>
        <w:t xml:space="preserve">than they can effectively manage </w:t>
      </w:r>
      <w:r w:rsidR="00364620" w:rsidRPr="000E05F1">
        <w:rPr>
          <w:rFonts w:ascii="Garamond" w:hAnsi="Garamond" w:cs="Arial"/>
          <w:sz w:val="24"/>
          <w:szCs w:val="24"/>
        </w:rPr>
        <w:t xml:space="preserve">at any given time. </w:t>
      </w:r>
    </w:p>
    <w:p w14:paraId="0ABC0EF7" w14:textId="074243F6" w:rsidR="00E5176A" w:rsidRPr="000E05F1" w:rsidRDefault="004E3AD2" w:rsidP="00706AA4">
      <w:pPr>
        <w:spacing w:after="120"/>
        <w:jc w:val="both"/>
        <w:rPr>
          <w:rFonts w:ascii="Garamond" w:hAnsi="Garamond" w:cs="Arial"/>
          <w:sz w:val="24"/>
          <w:szCs w:val="24"/>
        </w:rPr>
      </w:pPr>
      <w:commentRangeStart w:id="22"/>
      <w:commentRangeStart w:id="23"/>
      <w:commentRangeStart w:id="24"/>
      <w:commentRangeStart w:id="25"/>
      <w:r w:rsidRPr="000E05F1">
        <w:rPr>
          <w:rFonts w:ascii="Garamond" w:hAnsi="Garamond" w:cs="Arial"/>
          <w:sz w:val="24"/>
          <w:szCs w:val="24"/>
        </w:rPr>
        <w:t>The lia</w:t>
      </w:r>
      <w:r w:rsidR="00B851A2" w:rsidRPr="000E05F1">
        <w:rPr>
          <w:rFonts w:ascii="Garamond" w:hAnsi="Garamond" w:cs="Arial"/>
          <w:sz w:val="24"/>
          <w:szCs w:val="24"/>
        </w:rPr>
        <w:t>i</w:t>
      </w:r>
      <w:r w:rsidRPr="000E05F1">
        <w:rPr>
          <w:rFonts w:ascii="Garamond" w:hAnsi="Garamond" w:cs="Arial"/>
          <w:sz w:val="24"/>
          <w:szCs w:val="24"/>
        </w:rPr>
        <w:t>son will maintain the cardholder</w:t>
      </w:r>
      <w:r w:rsidR="00B851A2" w:rsidRPr="000E05F1">
        <w:rPr>
          <w:rFonts w:ascii="Garamond" w:hAnsi="Garamond" w:cs="Arial"/>
          <w:sz w:val="24"/>
          <w:szCs w:val="24"/>
        </w:rPr>
        <w:t>’</w:t>
      </w:r>
      <w:r w:rsidRPr="000E05F1">
        <w:rPr>
          <w:rFonts w:ascii="Garamond" w:hAnsi="Garamond" w:cs="Arial"/>
          <w:sz w:val="24"/>
          <w:szCs w:val="24"/>
        </w:rPr>
        <w:t xml:space="preserve">s receipts and invoices for all transactions in a monthly file </w:t>
      </w:r>
      <w:r w:rsidR="00E5176A" w:rsidRPr="000E05F1">
        <w:rPr>
          <w:rFonts w:ascii="Garamond" w:hAnsi="Garamond" w:cs="Arial"/>
          <w:sz w:val="24"/>
          <w:szCs w:val="24"/>
        </w:rPr>
        <w:t>for a period of no less than</w:t>
      </w:r>
      <w:r w:rsidR="00BE721B" w:rsidRPr="000E05F1">
        <w:rPr>
          <w:rFonts w:ascii="Garamond" w:hAnsi="Garamond" w:cs="Arial"/>
          <w:color w:val="FF0000"/>
          <w:sz w:val="24"/>
          <w:szCs w:val="24"/>
        </w:rPr>
        <w:t xml:space="preserve"> </w:t>
      </w:r>
      <w:r w:rsidR="00BE721B" w:rsidRPr="000E05F1">
        <w:rPr>
          <w:rFonts w:ascii="Garamond" w:hAnsi="Garamond" w:cs="Arial"/>
          <w:sz w:val="24"/>
          <w:szCs w:val="24"/>
        </w:rPr>
        <w:t xml:space="preserve">3 years, </w:t>
      </w:r>
      <w:r w:rsidR="00307388" w:rsidRPr="000E05F1">
        <w:rPr>
          <w:rFonts w:ascii="Garamond" w:hAnsi="Garamond" w:cs="Arial"/>
          <w:sz w:val="24"/>
          <w:szCs w:val="24"/>
        </w:rPr>
        <w:t>consistent with</w:t>
      </w:r>
      <w:r w:rsidR="00E5176A" w:rsidRPr="000E05F1">
        <w:rPr>
          <w:rFonts w:ascii="Garamond" w:hAnsi="Garamond" w:cs="Arial"/>
          <w:sz w:val="24"/>
          <w:szCs w:val="24"/>
        </w:rPr>
        <w:t xml:space="preserve"> </w:t>
      </w:r>
      <w:r w:rsidR="00353FAD" w:rsidRPr="000E05F1">
        <w:rPr>
          <w:rFonts w:ascii="Garamond" w:hAnsi="Garamond" w:cs="Arial"/>
          <w:sz w:val="24"/>
          <w:szCs w:val="24"/>
        </w:rPr>
        <w:t xml:space="preserve">the State </w:t>
      </w:r>
      <w:r w:rsidR="00E5176A" w:rsidRPr="000E05F1">
        <w:rPr>
          <w:rFonts w:ascii="Garamond" w:hAnsi="Garamond" w:cs="Arial"/>
          <w:sz w:val="24"/>
          <w:szCs w:val="24"/>
        </w:rPr>
        <w:t xml:space="preserve">record retention </w:t>
      </w:r>
      <w:r w:rsidR="00307388" w:rsidRPr="000E05F1">
        <w:rPr>
          <w:rFonts w:ascii="Garamond" w:hAnsi="Garamond" w:cs="Arial"/>
          <w:sz w:val="24"/>
          <w:szCs w:val="24"/>
        </w:rPr>
        <w:t>requirements</w:t>
      </w:r>
      <w:proofErr w:type="gramStart"/>
      <w:r w:rsidR="00E5176A" w:rsidRPr="000E05F1">
        <w:rPr>
          <w:rFonts w:ascii="Garamond" w:hAnsi="Garamond" w:cs="Arial"/>
          <w:sz w:val="24"/>
          <w:szCs w:val="24"/>
        </w:rPr>
        <w:t xml:space="preserve">. </w:t>
      </w:r>
      <w:proofErr w:type="gramEnd"/>
      <w:r w:rsidR="00E5176A" w:rsidRPr="000E05F1">
        <w:rPr>
          <w:rFonts w:ascii="Garamond" w:hAnsi="Garamond" w:cs="Arial"/>
          <w:sz w:val="24"/>
          <w:szCs w:val="24"/>
        </w:rPr>
        <w:t>The lia</w:t>
      </w:r>
      <w:r w:rsidR="00B851A2" w:rsidRPr="000E05F1">
        <w:rPr>
          <w:rFonts w:ascii="Garamond" w:hAnsi="Garamond" w:cs="Arial"/>
          <w:sz w:val="24"/>
          <w:szCs w:val="24"/>
        </w:rPr>
        <w:t>i</w:t>
      </w:r>
      <w:r w:rsidR="00E5176A" w:rsidRPr="000E05F1">
        <w:rPr>
          <w:rFonts w:ascii="Garamond" w:hAnsi="Garamond" w:cs="Arial"/>
          <w:sz w:val="24"/>
          <w:szCs w:val="24"/>
        </w:rPr>
        <w:t xml:space="preserve">son can contact the </w:t>
      </w:r>
      <w:r w:rsidR="00546299">
        <w:rPr>
          <w:rFonts w:ascii="Garamond" w:hAnsi="Garamond" w:cs="Arial"/>
          <w:sz w:val="24"/>
          <w:szCs w:val="24"/>
        </w:rPr>
        <w:t>PCA</w:t>
      </w:r>
      <w:r w:rsidR="00E5176A" w:rsidRPr="000E05F1">
        <w:rPr>
          <w:rFonts w:ascii="Garamond" w:hAnsi="Garamond" w:cs="Arial"/>
          <w:sz w:val="24"/>
          <w:szCs w:val="24"/>
        </w:rPr>
        <w:t xml:space="preserve"> for further information. </w:t>
      </w:r>
      <w:commentRangeEnd w:id="22"/>
      <w:r w:rsidR="00D25BCA" w:rsidRPr="000E05F1">
        <w:rPr>
          <w:rStyle w:val="CommentReference"/>
          <w:rFonts w:ascii="Garamond" w:hAnsi="Garamond"/>
          <w:sz w:val="24"/>
          <w:szCs w:val="24"/>
        </w:rPr>
        <w:commentReference w:id="22"/>
      </w:r>
      <w:commentRangeEnd w:id="23"/>
      <w:r w:rsidR="00221AC4" w:rsidRPr="000E05F1">
        <w:rPr>
          <w:rStyle w:val="CommentReference"/>
          <w:rFonts w:ascii="Garamond" w:hAnsi="Garamond"/>
          <w:sz w:val="24"/>
          <w:szCs w:val="24"/>
        </w:rPr>
        <w:commentReference w:id="23"/>
      </w:r>
      <w:commentRangeEnd w:id="24"/>
      <w:r w:rsidR="007E047B" w:rsidRPr="000E05F1">
        <w:rPr>
          <w:rStyle w:val="CommentReference"/>
          <w:rFonts w:ascii="Garamond" w:hAnsi="Garamond"/>
          <w:sz w:val="24"/>
          <w:szCs w:val="24"/>
        </w:rPr>
        <w:commentReference w:id="24"/>
      </w:r>
      <w:commentRangeEnd w:id="25"/>
      <w:r w:rsidR="00B839E5" w:rsidRPr="000E05F1">
        <w:rPr>
          <w:rStyle w:val="CommentReference"/>
          <w:rFonts w:ascii="Garamond" w:hAnsi="Garamond"/>
          <w:sz w:val="24"/>
          <w:szCs w:val="24"/>
        </w:rPr>
        <w:commentReference w:id="25"/>
      </w:r>
    </w:p>
    <w:p w14:paraId="1270C5C2" w14:textId="77777777" w:rsidR="00E5176A" w:rsidRPr="000E05F1" w:rsidRDefault="00BA14FD" w:rsidP="0002507E">
      <w:pPr>
        <w:keepNext/>
        <w:rPr>
          <w:rFonts w:ascii="Garamond" w:hAnsi="Garamond" w:cs="Arial"/>
          <w:sz w:val="24"/>
          <w:szCs w:val="24"/>
        </w:rPr>
      </w:pPr>
      <w:r w:rsidRPr="000E05F1">
        <w:rPr>
          <w:rFonts w:ascii="Garamond" w:hAnsi="Garamond" w:cs="Arial"/>
          <w:sz w:val="24"/>
          <w:szCs w:val="24"/>
        </w:rPr>
        <w:t>Re</w:t>
      </w:r>
      <w:r w:rsidR="00D52148" w:rsidRPr="000E05F1">
        <w:rPr>
          <w:rFonts w:ascii="Garamond" w:hAnsi="Garamond" w:cs="Arial"/>
          <w:sz w:val="24"/>
          <w:szCs w:val="24"/>
        </w:rPr>
        <w:t>sponsibilities of the liaison are as follows</w:t>
      </w:r>
      <w:r w:rsidR="00E5176A" w:rsidRPr="000E05F1">
        <w:rPr>
          <w:rFonts w:ascii="Garamond" w:hAnsi="Garamond" w:cs="Arial"/>
          <w:sz w:val="24"/>
          <w:szCs w:val="24"/>
        </w:rPr>
        <w:t>:</w:t>
      </w:r>
    </w:p>
    <w:p w14:paraId="7FA42DA9" w14:textId="77777777" w:rsidR="00353FAD" w:rsidRDefault="00A45941" w:rsidP="0061050F">
      <w:pPr>
        <w:pStyle w:val="ListParagraph"/>
        <w:numPr>
          <w:ilvl w:val="0"/>
          <w:numId w:val="3"/>
        </w:numPr>
        <w:jc w:val="both"/>
        <w:rPr>
          <w:rFonts w:ascii="Garamond" w:hAnsi="Garamond" w:cs="Arial"/>
          <w:sz w:val="24"/>
          <w:szCs w:val="24"/>
        </w:rPr>
      </w:pPr>
      <w:r>
        <w:rPr>
          <w:rFonts w:ascii="Garamond" w:hAnsi="Garamond" w:cs="Arial"/>
          <w:sz w:val="24"/>
          <w:szCs w:val="24"/>
        </w:rPr>
        <w:t>Complete</w:t>
      </w:r>
      <w:r w:rsidR="00E5176A" w:rsidRPr="000E05F1">
        <w:rPr>
          <w:rFonts w:ascii="Garamond" w:hAnsi="Garamond" w:cs="Arial"/>
          <w:sz w:val="24"/>
          <w:szCs w:val="24"/>
        </w:rPr>
        <w:t xml:space="preserve"> training </w:t>
      </w:r>
      <w:proofErr w:type="gramStart"/>
      <w:r w:rsidR="00E5176A" w:rsidRPr="000E05F1">
        <w:rPr>
          <w:rFonts w:ascii="Garamond" w:hAnsi="Garamond" w:cs="Arial"/>
          <w:sz w:val="24"/>
          <w:szCs w:val="24"/>
        </w:rPr>
        <w:t>similar to</w:t>
      </w:r>
      <w:proofErr w:type="gramEnd"/>
      <w:r w:rsidR="00E5176A" w:rsidRPr="000E05F1">
        <w:rPr>
          <w:rFonts w:ascii="Garamond" w:hAnsi="Garamond" w:cs="Arial"/>
          <w:sz w:val="24"/>
          <w:szCs w:val="24"/>
        </w:rPr>
        <w:t xml:space="preserve"> the cardholder, pass the P-Card test</w:t>
      </w:r>
      <w:r w:rsidR="00353FAD">
        <w:rPr>
          <w:rFonts w:ascii="Garamond" w:hAnsi="Garamond" w:cs="Arial"/>
          <w:sz w:val="24"/>
          <w:szCs w:val="24"/>
        </w:rPr>
        <w:t>.</w:t>
      </w:r>
      <w:r w:rsidR="00E5176A" w:rsidRPr="000E05F1">
        <w:rPr>
          <w:rFonts w:ascii="Garamond" w:hAnsi="Garamond" w:cs="Arial"/>
          <w:sz w:val="24"/>
          <w:szCs w:val="24"/>
        </w:rPr>
        <w:t xml:space="preserve"> </w:t>
      </w:r>
    </w:p>
    <w:p w14:paraId="647D95F7" w14:textId="4B877E41" w:rsidR="00A33A55" w:rsidRPr="000E05F1" w:rsidRDefault="00353FAD" w:rsidP="0061050F">
      <w:pPr>
        <w:pStyle w:val="ListParagraph"/>
        <w:numPr>
          <w:ilvl w:val="0"/>
          <w:numId w:val="3"/>
        </w:numPr>
        <w:jc w:val="both"/>
        <w:rPr>
          <w:rFonts w:ascii="Garamond" w:hAnsi="Garamond" w:cs="Arial"/>
          <w:sz w:val="24"/>
          <w:szCs w:val="24"/>
        </w:rPr>
      </w:pPr>
      <w:r>
        <w:rPr>
          <w:rFonts w:ascii="Garamond" w:hAnsi="Garamond" w:cs="Arial"/>
          <w:sz w:val="24"/>
          <w:szCs w:val="24"/>
        </w:rPr>
        <w:t>S</w:t>
      </w:r>
      <w:r w:rsidR="00E5176A" w:rsidRPr="000E05F1">
        <w:rPr>
          <w:rFonts w:ascii="Garamond" w:hAnsi="Garamond" w:cs="Arial"/>
          <w:sz w:val="24"/>
          <w:szCs w:val="24"/>
        </w:rPr>
        <w:t xml:space="preserve">ign the </w:t>
      </w:r>
      <w:r w:rsidR="00C60B6A" w:rsidRPr="000E05F1">
        <w:rPr>
          <w:rFonts w:ascii="Garamond" w:hAnsi="Garamond" w:cs="Arial"/>
          <w:sz w:val="24"/>
          <w:szCs w:val="24"/>
        </w:rPr>
        <w:t>‘</w:t>
      </w:r>
      <w:r w:rsidR="00A33A55" w:rsidRPr="000E05F1">
        <w:rPr>
          <w:rFonts w:ascii="Garamond" w:hAnsi="Garamond" w:cs="Arial"/>
          <w:sz w:val="24"/>
          <w:szCs w:val="24"/>
        </w:rPr>
        <w:t xml:space="preserve">Purchasing Card </w:t>
      </w:r>
      <w:r w:rsidR="00D229BC" w:rsidRPr="000E05F1">
        <w:rPr>
          <w:rFonts w:ascii="Garamond" w:hAnsi="Garamond" w:cs="Arial"/>
          <w:sz w:val="24"/>
          <w:szCs w:val="24"/>
        </w:rPr>
        <w:t>A</w:t>
      </w:r>
      <w:r w:rsidR="00A33A55" w:rsidRPr="000E05F1">
        <w:rPr>
          <w:rFonts w:ascii="Garamond" w:hAnsi="Garamond" w:cs="Arial"/>
          <w:sz w:val="24"/>
          <w:szCs w:val="24"/>
        </w:rPr>
        <w:t>greement</w:t>
      </w:r>
      <w:r w:rsidRPr="000E05F1">
        <w:rPr>
          <w:rFonts w:ascii="Garamond" w:hAnsi="Garamond" w:cs="Arial"/>
          <w:sz w:val="24"/>
          <w:szCs w:val="24"/>
        </w:rPr>
        <w:t>’</w:t>
      </w:r>
      <w:r w:rsidR="00A33A55" w:rsidRPr="000E05F1">
        <w:rPr>
          <w:rFonts w:ascii="Garamond" w:hAnsi="Garamond" w:cs="Arial"/>
          <w:sz w:val="24"/>
          <w:szCs w:val="24"/>
        </w:rPr>
        <w:t>,</w:t>
      </w:r>
      <w:r w:rsidR="00E5176A" w:rsidRPr="000E05F1">
        <w:rPr>
          <w:rFonts w:ascii="Garamond" w:hAnsi="Garamond" w:cs="Arial"/>
          <w:sz w:val="24"/>
          <w:szCs w:val="24"/>
        </w:rPr>
        <w:t xml:space="preserve"> </w:t>
      </w:r>
      <w:r w:rsidR="00105B39" w:rsidRPr="000E05F1">
        <w:rPr>
          <w:rFonts w:ascii="Garamond" w:hAnsi="Garamond" w:cs="Arial"/>
          <w:sz w:val="24"/>
          <w:szCs w:val="24"/>
        </w:rPr>
        <w:t xml:space="preserve">along with the </w:t>
      </w:r>
      <w:r w:rsidR="00BE6A45" w:rsidRPr="000E05F1">
        <w:rPr>
          <w:rFonts w:ascii="Garamond" w:hAnsi="Garamond" w:cs="Arial"/>
          <w:sz w:val="24"/>
          <w:szCs w:val="24"/>
        </w:rPr>
        <w:t>cardholder.</w:t>
      </w:r>
      <w:r w:rsidR="00105B39" w:rsidRPr="000E05F1">
        <w:rPr>
          <w:rFonts w:ascii="Garamond" w:hAnsi="Garamond" w:cs="Arial"/>
          <w:sz w:val="24"/>
          <w:szCs w:val="24"/>
        </w:rPr>
        <w:t xml:space="preserve"> </w:t>
      </w:r>
    </w:p>
    <w:p w14:paraId="40EF0DB5" w14:textId="5E016F03" w:rsidR="00E5176A" w:rsidRPr="000E05F1" w:rsidRDefault="00E5176A" w:rsidP="0061050F">
      <w:pPr>
        <w:pStyle w:val="ListParagraph"/>
        <w:numPr>
          <w:ilvl w:val="0"/>
          <w:numId w:val="3"/>
        </w:numPr>
        <w:jc w:val="both"/>
        <w:rPr>
          <w:rFonts w:ascii="Garamond" w:hAnsi="Garamond" w:cs="Arial"/>
          <w:sz w:val="24"/>
          <w:szCs w:val="24"/>
        </w:rPr>
      </w:pPr>
      <w:r w:rsidRPr="000E05F1">
        <w:rPr>
          <w:rFonts w:ascii="Garamond" w:hAnsi="Garamond" w:cs="Arial"/>
          <w:sz w:val="24"/>
          <w:szCs w:val="24"/>
        </w:rPr>
        <w:t>Review the cardholder’s transaction activity each month, document</w:t>
      </w:r>
      <w:r w:rsidR="00BA14FD" w:rsidRPr="000E05F1">
        <w:rPr>
          <w:rFonts w:ascii="Garamond" w:hAnsi="Garamond" w:cs="Arial"/>
          <w:sz w:val="24"/>
          <w:szCs w:val="24"/>
        </w:rPr>
        <w:t xml:space="preserve"> </w:t>
      </w:r>
      <w:r w:rsidRPr="000E05F1">
        <w:rPr>
          <w:rFonts w:ascii="Garamond" w:hAnsi="Garamond" w:cs="Arial"/>
          <w:sz w:val="24"/>
          <w:szCs w:val="24"/>
        </w:rPr>
        <w:t>this review</w:t>
      </w:r>
      <w:r w:rsidR="001675DB" w:rsidRPr="000E05F1">
        <w:rPr>
          <w:rFonts w:ascii="Garamond" w:hAnsi="Garamond" w:cs="Arial"/>
          <w:sz w:val="24"/>
          <w:szCs w:val="24"/>
        </w:rPr>
        <w:t xml:space="preserve"> using the </w:t>
      </w:r>
      <w:r w:rsidR="004B78D7" w:rsidRPr="000E05F1">
        <w:rPr>
          <w:rFonts w:ascii="Garamond" w:hAnsi="Garamond" w:cs="Arial"/>
          <w:sz w:val="24"/>
          <w:szCs w:val="24"/>
        </w:rPr>
        <w:t>[</w:t>
      </w:r>
      <w:r w:rsidR="006849CE" w:rsidRPr="000E05F1">
        <w:rPr>
          <w:rFonts w:ascii="Garamond" w:hAnsi="Garamond" w:cs="Arial"/>
          <w:sz w:val="24"/>
          <w:szCs w:val="24"/>
        </w:rPr>
        <w:t>Abbreviation</w:t>
      </w:r>
      <w:r w:rsidR="004B78D7" w:rsidRPr="000E05F1">
        <w:rPr>
          <w:rFonts w:ascii="Garamond" w:hAnsi="Garamond" w:cs="Arial"/>
          <w:sz w:val="24"/>
          <w:szCs w:val="24"/>
        </w:rPr>
        <w:t>]</w:t>
      </w:r>
      <w:r w:rsidR="001675DB" w:rsidRPr="000E05F1">
        <w:rPr>
          <w:rFonts w:ascii="Garamond" w:hAnsi="Garamond" w:cs="Arial"/>
          <w:sz w:val="24"/>
          <w:szCs w:val="24"/>
        </w:rPr>
        <w:t xml:space="preserve"> </w:t>
      </w:r>
      <w:r w:rsidR="00610C3F" w:rsidRPr="000E05F1">
        <w:rPr>
          <w:rFonts w:ascii="Garamond" w:hAnsi="Garamond" w:cs="Arial"/>
          <w:sz w:val="24"/>
          <w:szCs w:val="24"/>
        </w:rPr>
        <w:t xml:space="preserve">Form </w:t>
      </w:r>
      <w:r w:rsidR="006849CE" w:rsidRPr="000E05F1">
        <w:rPr>
          <w:rFonts w:ascii="Garamond" w:hAnsi="Garamond" w:cs="Arial"/>
          <w:sz w:val="24"/>
          <w:szCs w:val="24"/>
        </w:rPr>
        <w:t>##-###</w:t>
      </w:r>
      <w:r w:rsidR="00610C3F" w:rsidRPr="000E05F1">
        <w:rPr>
          <w:rFonts w:ascii="Garamond" w:hAnsi="Garamond" w:cs="Arial"/>
          <w:sz w:val="24"/>
          <w:szCs w:val="24"/>
        </w:rPr>
        <w:t xml:space="preserve">A </w:t>
      </w:r>
      <w:r w:rsidR="001675DB" w:rsidRPr="000E05F1">
        <w:rPr>
          <w:rFonts w:ascii="Garamond" w:hAnsi="Garamond" w:cs="Arial"/>
          <w:sz w:val="24"/>
          <w:szCs w:val="24"/>
        </w:rPr>
        <w:t xml:space="preserve">Liaison </w:t>
      </w:r>
      <w:r w:rsidR="00610C3F" w:rsidRPr="000E05F1">
        <w:rPr>
          <w:rFonts w:ascii="Garamond" w:hAnsi="Garamond" w:cs="Arial"/>
          <w:sz w:val="24"/>
          <w:szCs w:val="24"/>
        </w:rPr>
        <w:t xml:space="preserve">Purchasing Card Review </w:t>
      </w:r>
      <w:r w:rsidR="001675DB" w:rsidRPr="000E05F1">
        <w:rPr>
          <w:rFonts w:ascii="Garamond" w:hAnsi="Garamond" w:cs="Arial"/>
          <w:sz w:val="24"/>
          <w:szCs w:val="24"/>
        </w:rPr>
        <w:t>Checklist</w:t>
      </w:r>
      <w:r w:rsidR="00610C3F" w:rsidRPr="000E05F1">
        <w:rPr>
          <w:rFonts w:ascii="Garamond" w:hAnsi="Garamond" w:cs="Arial"/>
          <w:sz w:val="24"/>
          <w:szCs w:val="24"/>
        </w:rPr>
        <w:t xml:space="preserve"> </w:t>
      </w:r>
      <w:r w:rsidR="001675DB" w:rsidRPr="000E05F1">
        <w:rPr>
          <w:rFonts w:ascii="Garamond" w:hAnsi="Garamond" w:cs="Arial"/>
          <w:sz w:val="24"/>
          <w:szCs w:val="24"/>
        </w:rPr>
        <w:t xml:space="preserve">for each cardholder’s </w:t>
      </w:r>
      <w:r w:rsidR="00353FAD">
        <w:rPr>
          <w:rFonts w:ascii="Garamond" w:hAnsi="Garamond" w:cs="Arial"/>
          <w:sz w:val="24"/>
          <w:szCs w:val="24"/>
        </w:rPr>
        <w:t>monthly bank</w:t>
      </w:r>
      <w:r w:rsidR="001675DB" w:rsidRPr="000E05F1">
        <w:rPr>
          <w:rFonts w:ascii="Garamond" w:hAnsi="Garamond" w:cs="Arial"/>
          <w:sz w:val="24"/>
          <w:szCs w:val="24"/>
        </w:rPr>
        <w:t xml:space="preserve"> statement</w:t>
      </w:r>
      <w:r w:rsidR="00BA14FD" w:rsidRPr="000E05F1">
        <w:rPr>
          <w:rFonts w:ascii="Garamond" w:hAnsi="Garamond" w:cs="Arial"/>
          <w:sz w:val="24"/>
          <w:szCs w:val="24"/>
        </w:rPr>
        <w:t>,</w:t>
      </w:r>
      <w:r w:rsidRPr="000E05F1">
        <w:rPr>
          <w:rFonts w:ascii="Garamond" w:hAnsi="Garamond" w:cs="Arial"/>
          <w:sz w:val="24"/>
          <w:szCs w:val="24"/>
        </w:rPr>
        <w:t xml:space="preserve"> and keep</w:t>
      </w:r>
      <w:r w:rsidR="00BA14FD" w:rsidRPr="000E05F1">
        <w:rPr>
          <w:rFonts w:ascii="Garamond" w:hAnsi="Garamond" w:cs="Arial"/>
          <w:sz w:val="24"/>
          <w:szCs w:val="24"/>
        </w:rPr>
        <w:t xml:space="preserve"> a record of the review </w:t>
      </w:r>
      <w:r w:rsidRPr="000E05F1">
        <w:rPr>
          <w:rFonts w:ascii="Garamond" w:hAnsi="Garamond" w:cs="Arial"/>
          <w:sz w:val="24"/>
          <w:szCs w:val="24"/>
        </w:rPr>
        <w:t>in the monthly P-Card file</w:t>
      </w:r>
      <w:r w:rsidR="00BE721B" w:rsidRPr="000E05F1">
        <w:rPr>
          <w:rFonts w:ascii="Garamond" w:hAnsi="Garamond" w:cs="Arial"/>
          <w:sz w:val="24"/>
          <w:szCs w:val="24"/>
        </w:rPr>
        <w:t>.</w:t>
      </w:r>
    </w:p>
    <w:p w14:paraId="2DED9E97" w14:textId="6D229EA9" w:rsidR="00E5176A" w:rsidRPr="000E05F1" w:rsidRDefault="00A33A55" w:rsidP="00035994">
      <w:pPr>
        <w:pStyle w:val="ListParagraph"/>
        <w:numPr>
          <w:ilvl w:val="0"/>
          <w:numId w:val="3"/>
        </w:numPr>
        <w:jc w:val="both"/>
        <w:rPr>
          <w:rFonts w:ascii="Garamond" w:hAnsi="Garamond" w:cs="Arial"/>
          <w:sz w:val="24"/>
          <w:szCs w:val="24"/>
        </w:rPr>
      </w:pPr>
      <w:r w:rsidRPr="000E05F1">
        <w:rPr>
          <w:rFonts w:ascii="Garamond" w:hAnsi="Garamond" w:cs="Arial"/>
          <w:sz w:val="24"/>
          <w:szCs w:val="24"/>
        </w:rPr>
        <w:t xml:space="preserve">Determine </w:t>
      </w:r>
      <w:r w:rsidR="00E9409C">
        <w:rPr>
          <w:rFonts w:ascii="Garamond" w:hAnsi="Garamond" w:cs="Arial"/>
          <w:sz w:val="24"/>
          <w:szCs w:val="24"/>
        </w:rPr>
        <w:t>that</w:t>
      </w:r>
      <w:r w:rsidRPr="000E05F1">
        <w:rPr>
          <w:rFonts w:ascii="Garamond" w:hAnsi="Garamond" w:cs="Arial"/>
          <w:sz w:val="24"/>
          <w:szCs w:val="24"/>
        </w:rPr>
        <w:t xml:space="preserve"> the cardholder is</w:t>
      </w:r>
      <w:r w:rsidR="00E5176A" w:rsidRPr="000E05F1">
        <w:rPr>
          <w:rFonts w:ascii="Garamond" w:hAnsi="Garamond" w:cs="Arial"/>
          <w:sz w:val="24"/>
          <w:szCs w:val="24"/>
        </w:rPr>
        <w:t xml:space="preserve"> complying with </w:t>
      </w:r>
      <w:r w:rsidR="00546299">
        <w:rPr>
          <w:rFonts w:ascii="Garamond" w:hAnsi="Garamond" w:cs="Arial"/>
          <w:sz w:val="24"/>
          <w:szCs w:val="24"/>
        </w:rPr>
        <w:t xml:space="preserve">State and Agency P-Card Policies and Procedures in </w:t>
      </w:r>
      <w:r w:rsidR="00E5176A" w:rsidRPr="000E05F1">
        <w:rPr>
          <w:rFonts w:ascii="Garamond" w:hAnsi="Garamond" w:cs="Arial"/>
          <w:sz w:val="24"/>
          <w:szCs w:val="24"/>
        </w:rPr>
        <w:t xml:space="preserve">this </w:t>
      </w:r>
      <w:r w:rsidR="00307388" w:rsidRPr="000E05F1">
        <w:rPr>
          <w:rFonts w:ascii="Garamond" w:hAnsi="Garamond" w:cs="Arial"/>
          <w:sz w:val="24"/>
          <w:szCs w:val="24"/>
        </w:rPr>
        <w:t>manual</w:t>
      </w:r>
      <w:r w:rsidR="001A79BF" w:rsidRPr="000E05F1">
        <w:rPr>
          <w:rFonts w:ascii="Garamond" w:hAnsi="Garamond" w:cs="Arial"/>
          <w:sz w:val="24"/>
          <w:szCs w:val="24"/>
        </w:rPr>
        <w:t xml:space="preserve">, </w:t>
      </w:r>
      <w:r w:rsidR="00EB0786" w:rsidRPr="000E05F1">
        <w:rPr>
          <w:rFonts w:ascii="Garamond" w:hAnsi="Garamond" w:cs="Arial"/>
          <w:sz w:val="24"/>
          <w:szCs w:val="24"/>
        </w:rPr>
        <w:t>ensuring no prohibited transactions are taking place, no split transactions</w:t>
      </w:r>
      <w:r w:rsidR="00353FAD">
        <w:rPr>
          <w:rFonts w:ascii="Garamond" w:hAnsi="Garamond" w:cs="Arial"/>
          <w:sz w:val="24"/>
          <w:szCs w:val="24"/>
        </w:rPr>
        <w:t>,</w:t>
      </w:r>
      <w:r w:rsidR="00EB0786" w:rsidRPr="000E05F1">
        <w:rPr>
          <w:rFonts w:ascii="Garamond" w:hAnsi="Garamond" w:cs="Arial"/>
          <w:sz w:val="24"/>
          <w:szCs w:val="24"/>
        </w:rPr>
        <w:t xml:space="preserve"> </w:t>
      </w:r>
      <w:r w:rsidR="00353FAD">
        <w:rPr>
          <w:rFonts w:ascii="Garamond" w:hAnsi="Garamond" w:cs="Arial"/>
          <w:sz w:val="24"/>
          <w:szCs w:val="24"/>
        </w:rPr>
        <w:t>no transactions exceed the</w:t>
      </w:r>
      <w:r w:rsidR="00EB0786" w:rsidRPr="000E05F1">
        <w:rPr>
          <w:rFonts w:ascii="Garamond" w:hAnsi="Garamond" w:cs="Arial"/>
          <w:sz w:val="24"/>
          <w:szCs w:val="24"/>
        </w:rPr>
        <w:t xml:space="preserve"> </w:t>
      </w:r>
      <w:r w:rsidR="00307388" w:rsidRPr="000E05F1">
        <w:rPr>
          <w:rFonts w:ascii="Garamond" w:hAnsi="Garamond" w:cs="Arial"/>
          <w:sz w:val="24"/>
          <w:szCs w:val="24"/>
        </w:rPr>
        <w:t>single transaction</w:t>
      </w:r>
      <w:r w:rsidR="00EB0786" w:rsidRPr="000E05F1">
        <w:rPr>
          <w:rFonts w:ascii="Garamond" w:hAnsi="Garamond" w:cs="Arial"/>
          <w:sz w:val="24"/>
          <w:szCs w:val="24"/>
        </w:rPr>
        <w:t xml:space="preserve"> limits, </w:t>
      </w:r>
      <w:r w:rsidR="00546299">
        <w:rPr>
          <w:rFonts w:ascii="Garamond" w:hAnsi="Garamond" w:cs="Arial"/>
          <w:sz w:val="24"/>
          <w:szCs w:val="24"/>
        </w:rPr>
        <w:t xml:space="preserve">and that no transactions </w:t>
      </w:r>
      <w:r w:rsidR="00E9409C">
        <w:rPr>
          <w:rFonts w:ascii="Garamond" w:hAnsi="Garamond" w:cs="Arial"/>
          <w:sz w:val="24"/>
          <w:szCs w:val="24"/>
        </w:rPr>
        <w:t xml:space="preserve">have </w:t>
      </w:r>
      <w:proofErr w:type="gramStart"/>
      <w:r w:rsidR="00E9409C">
        <w:rPr>
          <w:rFonts w:ascii="Garamond" w:hAnsi="Garamond" w:cs="Arial"/>
          <w:sz w:val="24"/>
          <w:szCs w:val="24"/>
        </w:rPr>
        <w:t>been made</w:t>
      </w:r>
      <w:proofErr w:type="gramEnd"/>
      <w:r w:rsidR="00E9409C">
        <w:rPr>
          <w:rFonts w:ascii="Garamond" w:hAnsi="Garamond" w:cs="Arial"/>
          <w:sz w:val="24"/>
          <w:szCs w:val="24"/>
        </w:rPr>
        <w:t xml:space="preserve"> under blocked MCCs</w:t>
      </w:r>
      <w:r w:rsidR="00530A5B" w:rsidRPr="000E05F1">
        <w:rPr>
          <w:rFonts w:ascii="Garamond" w:hAnsi="Garamond" w:cs="Arial"/>
          <w:sz w:val="24"/>
          <w:szCs w:val="24"/>
        </w:rPr>
        <w:t>.</w:t>
      </w:r>
    </w:p>
    <w:p w14:paraId="0FE9C56D" w14:textId="1B61133B" w:rsidR="00323592" w:rsidRPr="000E05F1" w:rsidRDefault="00323592" w:rsidP="00035994">
      <w:pPr>
        <w:pStyle w:val="ListParagraph"/>
        <w:numPr>
          <w:ilvl w:val="0"/>
          <w:numId w:val="3"/>
        </w:numPr>
        <w:jc w:val="both"/>
        <w:rPr>
          <w:rFonts w:ascii="Garamond" w:hAnsi="Garamond" w:cs="Arial"/>
          <w:sz w:val="24"/>
          <w:szCs w:val="24"/>
        </w:rPr>
      </w:pPr>
      <w:r w:rsidRPr="000E05F1">
        <w:rPr>
          <w:rFonts w:ascii="Garamond" w:hAnsi="Garamond" w:cs="Arial"/>
          <w:sz w:val="24"/>
          <w:szCs w:val="24"/>
        </w:rPr>
        <w:t xml:space="preserve">Notify </w:t>
      </w:r>
      <w:r w:rsidR="00D229BC" w:rsidRPr="000E05F1">
        <w:rPr>
          <w:rFonts w:ascii="Garamond" w:hAnsi="Garamond" w:cs="Arial"/>
          <w:sz w:val="24"/>
          <w:szCs w:val="24"/>
        </w:rPr>
        <w:t xml:space="preserve">the </w:t>
      </w:r>
      <w:r w:rsidR="00353FAD">
        <w:rPr>
          <w:rFonts w:ascii="Garamond" w:hAnsi="Garamond" w:cs="Arial"/>
          <w:sz w:val="24"/>
          <w:szCs w:val="24"/>
        </w:rPr>
        <w:t>supervisor</w:t>
      </w:r>
      <w:r w:rsidRPr="000E05F1">
        <w:rPr>
          <w:rFonts w:ascii="Garamond" w:hAnsi="Garamond" w:cs="Arial"/>
          <w:sz w:val="24"/>
          <w:szCs w:val="24"/>
        </w:rPr>
        <w:t xml:space="preserve"> </w:t>
      </w:r>
      <w:r w:rsidR="00353FAD">
        <w:rPr>
          <w:rFonts w:ascii="Garamond" w:hAnsi="Garamond" w:cs="Arial"/>
          <w:sz w:val="24"/>
          <w:szCs w:val="24"/>
        </w:rPr>
        <w:t xml:space="preserve">and PCA </w:t>
      </w:r>
      <w:r w:rsidRPr="000E05F1">
        <w:rPr>
          <w:rFonts w:ascii="Garamond" w:hAnsi="Garamond" w:cs="Arial"/>
          <w:sz w:val="24"/>
          <w:szCs w:val="24"/>
        </w:rPr>
        <w:t xml:space="preserve">if </w:t>
      </w:r>
      <w:r w:rsidR="001A79BF" w:rsidRPr="000E05F1">
        <w:rPr>
          <w:rFonts w:ascii="Garamond" w:hAnsi="Garamond" w:cs="Arial"/>
          <w:sz w:val="24"/>
          <w:szCs w:val="24"/>
        </w:rPr>
        <w:t>the</w:t>
      </w:r>
      <w:r w:rsidR="00A47B46" w:rsidRPr="000E05F1">
        <w:rPr>
          <w:rFonts w:ascii="Garamond" w:hAnsi="Garamond" w:cs="Arial"/>
          <w:sz w:val="24"/>
          <w:szCs w:val="24"/>
        </w:rPr>
        <w:t xml:space="preserve"> card</w:t>
      </w:r>
      <w:r w:rsidR="001A79BF" w:rsidRPr="000E05F1">
        <w:rPr>
          <w:rFonts w:ascii="Garamond" w:hAnsi="Garamond" w:cs="Arial"/>
          <w:sz w:val="24"/>
          <w:szCs w:val="24"/>
        </w:rPr>
        <w:t xml:space="preserve"> </w:t>
      </w:r>
      <w:r w:rsidRPr="000E05F1">
        <w:rPr>
          <w:rFonts w:ascii="Garamond" w:hAnsi="Garamond" w:cs="Arial"/>
          <w:sz w:val="24"/>
          <w:szCs w:val="24"/>
        </w:rPr>
        <w:t xml:space="preserve">has not </w:t>
      </w:r>
      <w:proofErr w:type="gramStart"/>
      <w:r w:rsidRPr="000E05F1">
        <w:rPr>
          <w:rFonts w:ascii="Garamond" w:hAnsi="Garamond" w:cs="Arial"/>
          <w:sz w:val="24"/>
          <w:szCs w:val="24"/>
        </w:rPr>
        <w:t>been used</w:t>
      </w:r>
      <w:proofErr w:type="gramEnd"/>
      <w:r w:rsidRPr="000E05F1">
        <w:rPr>
          <w:rFonts w:ascii="Garamond" w:hAnsi="Garamond" w:cs="Arial"/>
          <w:sz w:val="24"/>
          <w:szCs w:val="24"/>
        </w:rPr>
        <w:t xml:space="preserve"> in more than ninety</w:t>
      </w:r>
      <w:r w:rsidR="00A33A55" w:rsidRPr="000E05F1">
        <w:rPr>
          <w:rFonts w:ascii="Garamond" w:hAnsi="Garamond" w:cs="Arial"/>
          <w:sz w:val="24"/>
          <w:szCs w:val="24"/>
        </w:rPr>
        <w:t xml:space="preserve"> (90)</w:t>
      </w:r>
      <w:r w:rsidRPr="000E05F1">
        <w:rPr>
          <w:rFonts w:ascii="Garamond" w:hAnsi="Garamond" w:cs="Arial"/>
          <w:sz w:val="24"/>
          <w:szCs w:val="24"/>
        </w:rPr>
        <w:t xml:space="preserve"> days</w:t>
      </w:r>
      <w:r w:rsidR="00BE721B" w:rsidRPr="000E05F1">
        <w:rPr>
          <w:rFonts w:ascii="Garamond" w:hAnsi="Garamond" w:cs="Arial"/>
          <w:sz w:val="24"/>
          <w:szCs w:val="24"/>
        </w:rPr>
        <w:t>.</w:t>
      </w:r>
    </w:p>
    <w:p w14:paraId="5208D26E" w14:textId="77777777" w:rsidR="007E4C41" w:rsidRPr="000E05F1" w:rsidRDefault="007E4C41" w:rsidP="00035994">
      <w:pPr>
        <w:pStyle w:val="ListParagraph"/>
        <w:numPr>
          <w:ilvl w:val="0"/>
          <w:numId w:val="3"/>
        </w:numPr>
        <w:jc w:val="both"/>
        <w:rPr>
          <w:rFonts w:ascii="Garamond" w:hAnsi="Garamond" w:cs="Arial"/>
          <w:sz w:val="24"/>
          <w:szCs w:val="24"/>
        </w:rPr>
      </w:pPr>
      <w:r w:rsidRPr="000E05F1">
        <w:rPr>
          <w:rFonts w:ascii="Garamond" w:hAnsi="Garamond" w:cs="Arial"/>
          <w:sz w:val="24"/>
          <w:szCs w:val="24"/>
        </w:rPr>
        <w:t>Assist cardholder with any P-Card issue</w:t>
      </w:r>
      <w:r w:rsidR="00BC2919" w:rsidRPr="000E05F1">
        <w:rPr>
          <w:rFonts w:ascii="Garamond" w:hAnsi="Garamond" w:cs="Arial"/>
          <w:sz w:val="24"/>
          <w:szCs w:val="24"/>
        </w:rPr>
        <w:t>s</w:t>
      </w:r>
      <w:r w:rsidRPr="000E05F1">
        <w:rPr>
          <w:rFonts w:ascii="Garamond" w:hAnsi="Garamond" w:cs="Arial"/>
          <w:sz w:val="24"/>
          <w:szCs w:val="24"/>
        </w:rPr>
        <w:t xml:space="preserve"> including transaction disputes, </w:t>
      </w:r>
      <w:r w:rsidR="00956D13" w:rsidRPr="000E05F1">
        <w:rPr>
          <w:rFonts w:ascii="Garamond" w:hAnsi="Garamond" w:cs="Arial"/>
          <w:sz w:val="24"/>
          <w:szCs w:val="24"/>
        </w:rPr>
        <w:t>returns, receipt re</w:t>
      </w:r>
      <w:r w:rsidR="00A33A55" w:rsidRPr="000E05F1">
        <w:rPr>
          <w:rFonts w:ascii="Garamond" w:hAnsi="Garamond" w:cs="Arial"/>
          <w:sz w:val="24"/>
          <w:szCs w:val="24"/>
        </w:rPr>
        <w:t>-</w:t>
      </w:r>
      <w:r w:rsidR="00956D13" w:rsidRPr="000E05F1">
        <w:rPr>
          <w:rFonts w:ascii="Garamond" w:hAnsi="Garamond" w:cs="Arial"/>
          <w:sz w:val="24"/>
          <w:szCs w:val="24"/>
        </w:rPr>
        <w:t>creation, etc.</w:t>
      </w:r>
    </w:p>
    <w:p w14:paraId="377DA545" w14:textId="1DC566B3" w:rsidR="008F22FB" w:rsidRPr="000E05F1" w:rsidRDefault="00956D13" w:rsidP="00895864">
      <w:pPr>
        <w:pStyle w:val="ListParagraph"/>
        <w:numPr>
          <w:ilvl w:val="0"/>
          <w:numId w:val="3"/>
        </w:numPr>
        <w:jc w:val="both"/>
        <w:rPr>
          <w:rFonts w:ascii="Garamond" w:hAnsi="Garamond" w:cs="Arial"/>
          <w:sz w:val="24"/>
          <w:szCs w:val="24"/>
        </w:rPr>
      </w:pPr>
      <w:r w:rsidRPr="000E05F1">
        <w:rPr>
          <w:rFonts w:ascii="Garamond" w:hAnsi="Garamond" w:cs="Arial"/>
          <w:sz w:val="24"/>
          <w:szCs w:val="24"/>
        </w:rPr>
        <w:t>Communicat</w:t>
      </w:r>
      <w:r w:rsidR="001A79BF" w:rsidRPr="000E05F1">
        <w:rPr>
          <w:rFonts w:ascii="Garamond" w:hAnsi="Garamond" w:cs="Arial"/>
          <w:sz w:val="24"/>
          <w:szCs w:val="24"/>
        </w:rPr>
        <w:t xml:space="preserve">e </w:t>
      </w:r>
      <w:r w:rsidRPr="000E05F1">
        <w:rPr>
          <w:rFonts w:ascii="Garamond" w:hAnsi="Garamond" w:cs="Arial"/>
          <w:sz w:val="24"/>
          <w:szCs w:val="24"/>
        </w:rPr>
        <w:t xml:space="preserve">any concerns or issues with the cardholder </w:t>
      </w:r>
      <w:r w:rsidR="00C246B4" w:rsidRPr="000E05F1">
        <w:rPr>
          <w:rFonts w:ascii="Garamond" w:hAnsi="Garamond" w:cs="Arial"/>
          <w:sz w:val="24"/>
          <w:szCs w:val="24"/>
        </w:rPr>
        <w:t xml:space="preserve">to </w:t>
      </w:r>
      <w:r w:rsidR="00D229BC" w:rsidRPr="000E05F1">
        <w:rPr>
          <w:rFonts w:ascii="Garamond" w:hAnsi="Garamond" w:cs="Arial"/>
          <w:sz w:val="24"/>
          <w:szCs w:val="24"/>
        </w:rPr>
        <w:t xml:space="preserve">the </w:t>
      </w:r>
      <w:r w:rsidR="00D25BCA" w:rsidRPr="000E05F1">
        <w:rPr>
          <w:rFonts w:ascii="Garamond" w:hAnsi="Garamond" w:cs="Arial"/>
          <w:sz w:val="24"/>
          <w:szCs w:val="24"/>
        </w:rPr>
        <w:t>P</w:t>
      </w:r>
      <w:r w:rsidR="00D229BC" w:rsidRPr="000E05F1">
        <w:rPr>
          <w:rFonts w:ascii="Garamond" w:hAnsi="Garamond" w:cs="Arial"/>
          <w:sz w:val="24"/>
          <w:szCs w:val="24"/>
        </w:rPr>
        <w:t>CA</w:t>
      </w:r>
      <w:r w:rsidR="00BE6A45" w:rsidRPr="000E05F1">
        <w:rPr>
          <w:rFonts w:ascii="Garamond" w:hAnsi="Garamond" w:cs="Arial"/>
          <w:sz w:val="24"/>
          <w:szCs w:val="24"/>
        </w:rPr>
        <w:t>.</w:t>
      </w:r>
    </w:p>
    <w:p w14:paraId="53788FD9" w14:textId="77777777" w:rsidR="007367B8" w:rsidRPr="000E05F1" w:rsidRDefault="007367B8">
      <w:pPr>
        <w:rPr>
          <w:rFonts w:ascii="Garamond" w:hAnsi="Garamond" w:cs="Arial"/>
          <w:sz w:val="24"/>
          <w:szCs w:val="24"/>
        </w:rPr>
      </w:pPr>
    </w:p>
    <w:p w14:paraId="69939A51" w14:textId="77777777" w:rsidR="002A0B2A" w:rsidRDefault="002A0B2A" w:rsidP="00A24C0C">
      <w:pPr>
        <w:jc w:val="both"/>
        <w:rPr>
          <w:rFonts w:ascii="Garamond" w:hAnsi="Garamond" w:cs="Arial"/>
          <w:b/>
          <w:sz w:val="24"/>
          <w:szCs w:val="24"/>
          <w:u w:val="single"/>
        </w:rPr>
      </w:pPr>
      <w:r>
        <w:rPr>
          <w:rFonts w:ascii="Garamond" w:hAnsi="Garamond" w:cs="Arial"/>
          <w:b/>
          <w:sz w:val="24"/>
          <w:szCs w:val="24"/>
          <w:u w:val="single"/>
        </w:rPr>
        <w:br w:type="page"/>
      </w:r>
    </w:p>
    <w:p w14:paraId="53336168" w14:textId="180DEEEC" w:rsidR="002F37E9" w:rsidRPr="000E05F1" w:rsidRDefault="00056C82" w:rsidP="00706AA4">
      <w:pPr>
        <w:pStyle w:val="Heading1"/>
        <w:numPr>
          <w:ilvl w:val="0"/>
          <w:numId w:val="21"/>
        </w:numPr>
        <w:spacing w:after="120"/>
        <w:ind w:left="360" w:hanging="180"/>
        <w:jc w:val="left"/>
        <w:rPr>
          <w:rFonts w:ascii="Garamond" w:hAnsi="Garamond" w:cs="Arial"/>
          <w:b w:val="0"/>
          <w:szCs w:val="24"/>
          <w:u w:val="single"/>
        </w:rPr>
      </w:pPr>
      <w:bookmarkStart w:id="26" w:name="_Toc191625831"/>
      <w:r w:rsidRPr="000E05F1">
        <w:rPr>
          <w:rFonts w:ascii="Garamond" w:hAnsi="Garamond" w:cs="Arial"/>
          <w:szCs w:val="24"/>
          <w:u w:val="single"/>
        </w:rPr>
        <w:t>Allowable Purchases</w:t>
      </w:r>
      <w:bookmarkEnd w:id="26"/>
    </w:p>
    <w:p w14:paraId="752CA9FF" w14:textId="31960E5E" w:rsidR="00E20F2D" w:rsidRPr="000E05F1" w:rsidRDefault="00056C82" w:rsidP="00706AA4">
      <w:pPr>
        <w:spacing w:after="120"/>
        <w:jc w:val="both"/>
        <w:rPr>
          <w:rFonts w:ascii="Garamond" w:hAnsi="Garamond" w:cs="Arial"/>
          <w:sz w:val="24"/>
          <w:szCs w:val="24"/>
        </w:rPr>
      </w:pPr>
      <w:r w:rsidRPr="000E05F1">
        <w:rPr>
          <w:rFonts w:ascii="Garamond" w:hAnsi="Garamond" w:cs="Arial"/>
          <w:sz w:val="24"/>
          <w:szCs w:val="24"/>
        </w:rPr>
        <w:t>The P-Card can be used for small value purchases of supplies, materia</w:t>
      </w:r>
      <w:r w:rsidR="00BC2919" w:rsidRPr="000E05F1">
        <w:rPr>
          <w:rFonts w:ascii="Garamond" w:hAnsi="Garamond" w:cs="Arial"/>
          <w:sz w:val="24"/>
          <w:szCs w:val="24"/>
        </w:rPr>
        <w:t>ls, equipment</w:t>
      </w:r>
      <w:r w:rsidR="0098683F" w:rsidRPr="000E05F1">
        <w:rPr>
          <w:rFonts w:ascii="Garamond" w:hAnsi="Garamond" w:cs="Arial"/>
          <w:sz w:val="24"/>
          <w:szCs w:val="24"/>
        </w:rPr>
        <w:t>,</w:t>
      </w:r>
      <w:r w:rsidR="00BC2919" w:rsidRPr="000E05F1">
        <w:rPr>
          <w:rFonts w:ascii="Garamond" w:hAnsi="Garamond" w:cs="Arial"/>
          <w:sz w:val="24"/>
          <w:szCs w:val="24"/>
        </w:rPr>
        <w:t xml:space="preserve"> or services </w:t>
      </w:r>
      <w:r w:rsidR="00B851A2" w:rsidRPr="000E05F1">
        <w:rPr>
          <w:rFonts w:ascii="Garamond" w:hAnsi="Garamond" w:cs="Arial"/>
          <w:sz w:val="24"/>
          <w:szCs w:val="24"/>
        </w:rPr>
        <w:t>that are</w:t>
      </w:r>
      <w:r w:rsidRPr="000E05F1">
        <w:rPr>
          <w:rFonts w:ascii="Garamond" w:hAnsi="Garamond" w:cs="Arial"/>
          <w:sz w:val="24"/>
          <w:szCs w:val="24"/>
        </w:rPr>
        <w:t xml:space="preserve"> not otherwise prohibited or restricted. All purchases must </w:t>
      </w:r>
      <w:proofErr w:type="gramStart"/>
      <w:r w:rsidRPr="000E05F1">
        <w:rPr>
          <w:rFonts w:ascii="Garamond" w:hAnsi="Garamond" w:cs="Arial"/>
          <w:sz w:val="24"/>
          <w:szCs w:val="24"/>
        </w:rPr>
        <w:t xml:space="preserve">be </w:t>
      </w:r>
      <w:r w:rsidR="00B851A2" w:rsidRPr="000E05F1">
        <w:rPr>
          <w:rFonts w:ascii="Garamond" w:hAnsi="Garamond" w:cs="Arial"/>
          <w:sz w:val="24"/>
          <w:szCs w:val="24"/>
        </w:rPr>
        <w:t>made</w:t>
      </w:r>
      <w:proofErr w:type="gramEnd"/>
      <w:r w:rsidR="00B851A2" w:rsidRPr="000E05F1">
        <w:rPr>
          <w:rFonts w:ascii="Garamond" w:hAnsi="Garamond" w:cs="Arial"/>
          <w:sz w:val="24"/>
          <w:szCs w:val="24"/>
        </w:rPr>
        <w:t xml:space="preserve"> in compliance with the SC Consolidated Procurement Code</w:t>
      </w:r>
      <w:r w:rsidR="00BE721B" w:rsidRPr="000E05F1">
        <w:rPr>
          <w:rFonts w:ascii="Garamond" w:hAnsi="Garamond" w:cs="Arial"/>
          <w:sz w:val="24"/>
          <w:szCs w:val="24"/>
        </w:rPr>
        <w:t xml:space="preserve"> &amp; </w:t>
      </w:r>
      <w:r w:rsidR="00B37FD6" w:rsidRPr="000E05F1">
        <w:rPr>
          <w:rFonts w:ascii="Garamond" w:hAnsi="Garamond" w:cs="Arial"/>
          <w:sz w:val="24"/>
          <w:szCs w:val="24"/>
        </w:rPr>
        <w:t xml:space="preserve">ensuing </w:t>
      </w:r>
      <w:r w:rsidR="00BE721B" w:rsidRPr="000E05F1">
        <w:rPr>
          <w:rFonts w:ascii="Garamond" w:hAnsi="Garamond" w:cs="Arial"/>
          <w:sz w:val="24"/>
          <w:szCs w:val="24"/>
        </w:rPr>
        <w:t>Regulations</w:t>
      </w:r>
      <w:r w:rsidR="00F71F7D" w:rsidRPr="000E05F1">
        <w:rPr>
          <w:rFonts w:ascii="Garamond" w:hAnsi="Garamond" w:cs="Arial"/>
          <w:sz w:val="24"/>
          <w:szCs w:val="24"/>
        </w:rPr>
        <w:t xml:space="preserve"> </w:t>
      </w:r>
      <w:r w:rsidRPr="000E05F1">
        <w:rPr>
          <w:rFonts w:ascii="Garamond" w:hAnsi="Garamond" w:cs="Arial"/>
          <w:sz w:val="24"/>
          <w:szCs w:val="24"/>
        </w:rPr>
        <w:t xml:space="preserve">within </w:t>
      </w:r>
      <w:r w:rsidR="00F71F7D" w:rsidRPr="000E05F1">
        <w:rPr>
          <w:rFonts w:ascii="Garamond" w:hAnsi="Garamond" w:cs="Arial"/>
          <w:sz w:val="24"/>
          <w:szCs w:val="24"/>
        </w:rPr>
        <w:t xml:space="preserve">the </w:t>
      </w:r>
      <w:r w:rsidRPr="000E05F1">
        <w:rPr>
          <w:rFonts w:ascii="Garamond" w:hAnsi="Garamond" w:cs="Arial"/>
          <w:sz w:val="24"/>
          <w:szCs w:val="24"/>
        </w:rPr>
        <w:t>Cardholder</w:t>
      </w:r>
      <w:r w:rsidR="00F71F7D" w:rsidRPr="000E05F1">
        <w:rPr>
          <w:rFonts w:ascii="Garamond" w:hAnsi="Garamond" w:cs="Arial"/>
          <w:sz w:val="24"/>
          <w:szCs w:val="24"/>
        </w:rPr>
        <w:t>’s</w:t>
      </w:r>
      <w:r w:rsidRPr="000E05F1">
        <w:rPr>
          <w:rFonts w:ascii="Garamond" w:hAnsi="Garamond" w:cs="Arial"/>
          <w:sz w:val="24"/>
          <w:szCs w:val="24"/>
        </w:rPr>
        <w:t xml:space="preserve"> assigned spending limits. </w:t>
      </w:r>
    </w:p>
    <w:p w14:paraId="2359FE9E" w14:textId="1C355E98" w:rsidR="00F42390" w:rsidRPr="000E05F1" w:rsidRDefault="00F42390" w:rsidP="00706AA4">
      <w:pPr>
        <w:spacing w:after="120"/>
        <w:jc w:val="both"/>
        <w:rPr>
          <w:rFonts w:ascii="Garamond" w:hAnsi="Garamond" w:cs="Arial"/>
          <w:b/>
          <w:sz w:val="24"/>
          <w:szCs w:val="24"/>
        </w:rPr>
      </w:pPr>
      <w:r w:rsidRPr="000E05F1">
        <w:rPr>
          <w:rFonts w:ascii="Garamond" w:hAnsi="Garamond" w:cs="Arial"/>
          <w:b/>
          <w:sz w:val="24"/>
          <w:szCs w:val="24"/>
        </w:rPr>
        <w:t>The single transaction limit</w:t>
      </w:r>
      <w:r w:rsidR="00B37FD6" w:rsidRPr="000E05F1">
        <w:rPr>
          <w:rFonts w:ascii="Garamond" w:hAnsi="Garamond" w:cs="Arial"/>
          <w:b/>
          <w:sz w:val="24"/>
          <w:szCs w:val="24"/>
        </w:rPr>
        <w:t xml:space="preserve"> (STL)</w:t>
      </w:r>
      <w:r w:rsidRPr="000E05F1">
        <w:rPr>
          <w:rFonts w:ascii="Garamond" w:hAnsi="Garamond" w:cs="Arial"/>
          <w:b/>
          <w:sz w:val="24"/>
          <w:szCs w:val="24"/>
        </w:rPr>
        <w:t xml:space="preserve"> for all P-Card purchases is </w:t>
      </w:r>
      <w:r w:rsidRPr="000E05F1">
        <w:rPr>
          <w:rFonts w:ascii="Garamond" w:hAnsi="Garamond" w:cs="Arial"/>
          <w:b/>
          <w:sz w:val="24"/>
          <w:szCs w:val="24"/>
          <w:u w:val="single"/>
        </w:rPr>
        <w:t>$2,500</w:t>
      </w:r>
      <w:r w:rsidR="00B37FD6" w:rsidRPr="000E05F1">
        <w:rPr>
          <w:rFonts w:ascii="Garamond" w:hAnsi="Garamond" w:cs="Arial"/>
          <w:b/>
          <w:sz w:val="24"/>
          <w:szCs w:val="24"/>
          <w:u w:val="single"/>
        </w:rPr>
        <w:t xml:space="preserve"> or less</w:t>
      </w:r>
      <w:r w:rsidR="00B96A94" w:rsidRPr="000E05F1">
        <w:rPr>
          <w:rFonts w:ascii="Garamond" w:hAnsi="Garamond" w:cs="Arial"/>
          <w:b/>
          <w:sz w:val="24"/>
          <w:szCs w:val="24"/>
        </w:rPr>
        <w:t xml:space="preserve"> including tax and all other charges and fees</w:t>
      </w:r>
      <w:proofErr w:type="gramStart"/>
      <w:r w:rsidRPr="000E05F1">
        <w:rPr>
          <w:rFonts w:ascii="Garamond" w:hAnsi="Garamond" w:cs="Arial"/>
          <w:b/>
          <w:sz w:val="24"/>
          <w:szCs w:val="24"/>
        </w:rPr>
        <w:t>.</w:t>
      </w:r>
      <w:r w:rsidR="007E4C41" w:rsidRPr="000E05F1">
        <w:rPr>
          <w:rFonts w:ascii="Garamond" w:hAnsi="Garamond" w:cs="Arial"/>
          <w:b/>
          <w:sz w:val="24"/>
          <w:szCs w:val="24"/>
        </w:rPr>
        <w:t xml:space="preserve"> </w:t>
      </w:r>
      <w:proofErr w:type="gramEnd"/>
      <w:r w:rsidR="007E4C41" w:rsidRPr="000E05F1">
        <w:rPr>
          <w:rFonts w:ascii="Garamond" w:hAnsi="Garamond" w:cs="Arial"/>
          <w:b/>
          <w:sz w:val="24"/>
          <w:szCs w:val="24"/>
        </w:rPr>
        <w:t xml:space="preserve">Cardholder’s must not split </w:t>
      </w:r>
      <w:r w:rsidR="00BC2919" w:rsidRPr="000E05F1">
        <w:rPr>
          <w:rFonts w:ascii="Garamond" w:hAnsi="Garamond" w:cs="Arial"/>
          <w:b/>
          <w:sz w:val="24"/>
          <w:szCs w:val="24"/>
        </w:rPr>
        <w:t>purchases to circumvent this amount.</w:t>
      </w:r>
    </w:p>
    <w:p w14:paraId="14EA2D7C" w14:textId="79F2CA36" w:rsidR="00A85E63" w:rsidRPr="000E05F1" w:rsidRDefault="00080C95" w:rsidP="00706AA4">
      <w:pPr>
        <w:pStyle w:val="BodyText2"/>
        <w:spacing w:after="120"/>
        <w:jc w:val="both"/>
        <w:rPr>
          <w:rFonts w:ascii="Garamond" w:hAnsi="Garamond" w:cs="Arial"/>
          <w:szCs w:val="24"/>
        </w:rPr>
      </w:pPr>
      <w:r w:rsidRPr="000E05F1">
        <w:rPr>
          <w:rFonts w:ascii="Garamond" w:hAnsi="Garamond" w:cs="Arial"/>
          <w:szCs w:val="24"/>
        </w:rPr>
        <w:t>C</w:t>
      </w:r>
      <w:r w:rsidR="00A85E63" w:rsidRPr="000E05F1">
        <w:rPr>
          <w:rFonts w:ascii="Garamond" w:hAnsi="Garamond" w:cs="Arial"/>
          <w:szCs w:val="24"/>
        </w:rPr>
        <w:t xml:space="preserve">ertain situations </w:t>
      </w:r>
      <w:r w:rsidRPr="000E05F1">
        <w:rPr>
          <w:rFonts w:ascii="Garamond" w:hAnsi="Garamond" w:cs="Arial"/>
          <w:szCs w:val="24"/>
        </w:rPr>
        <w:t xml:space="preserve">may arise </w:t>
      </w:r>
      <w:r w:rsidR="00A85E63" w:rsidRPr="000E05F1">
        <w:rPr>
          <w:rFonts w:ascii="Garamond" w:hAnsi="Garamond" w:cs="Arial"/>
          <w:szCs w:val="24"/>
        </w:rPr>
        <w:t xml:space="preserve">when a vendor receives a </w:t>
      </w:r>
      <w:r w:rsidRPr="000E05F1">
        <w:rPr>
          <w:rFonts w:ascii="Garamond" w:hAnsi="Garamond" w:cs="Arial"/>
          <w:szCs w:val="24"/>
        </w:rPr>
        <w:t>“</w:t>
      </w:r>
      <w:r w:rsidR="00A85E63" w:rsidRPr="000E05F1">
        <w:rPr>
          <w:rFonts w:ascii="Garamond" w:hAnsi="Garamond" w:cs="Arial"/>
          <w:szCs w:val="24"/>
        </w:rPr>
        <w:t>decline</w:t>
      </w:r>
      <w:r w:rsidRPr="000E05F1">
        <w:rPr>
          <w:rFonts w:ascii="Garamond" w:hAnsi="Garamond" w:cs="Arial"/>
          <w:szCs w:val="24"/>
        </w:rPr>
        <w:t>”</w:t>
      </w:r>
      <w:r w:rsidR="00A85E63" w:rsidRPr="000E05F1">
        <w:rPr>
          <w:rFonts w:ascii="Garamond" w:hAnsi="Garamond" w:cs="Arial"/>
          <w:szCs w:val="24"/>
        </w:rPr>
        <w:t xml:space="preserve"> message when processing your P-Card transaction</w:t>
      </w:r>
      <w:proofErr w:type="gramStart"/>
      <w:r w:rsidR="00A85E63" w:rsidRPr="000E05F1">
        <w:rPr>
          <w:rFonts w:ascii="Garamond" w:hAnsi="Garamond" w:cs="Arial"/>
          <w:szCs w:val="24"/>
        </w:rPr>
        <w:t xml:space="preserve">. </w:t>
      </w:r>
      <w:proofErr w:type="gramEnd"/>
      <w:r w:rsidR="00A85E63" w:rsidRPr="000E05F1">
        <w:rPr>
          <w:rFonts w:ascii="Garamond" w:hAnsi="Garamond" w:cs="Arial"/>
          <w:szCs w:val="24"/>
        </w:rPr>
        <w:t>If you do not know the reason for the decline,</w:t>
      </w:r>
      <w:r w:rsidR="00960A2F" w:rsidRPr="000E05F1">
        <w:rPr>
          <w:rFonts w:ascii="Garamond" w:hAnsi="Garamond" w:cs="Arial"/>
          <w:szCs w:val="24"/>
        </w:rPr>
        <w:t xml:space="preserve"> or if the decline was in error,</w:t>
      </w:r>
      <w:r w:rsidR="00A85E63" w:rsidRPr="000E05F1">
        <w:rPr>
          <w:rFonts w:ascii="Garamond" w:hAnsi="Garamond" w:cs="Arial"/>
          <w:szCs w:val="24"/>
        </w:rPr>
        <w:t xml:space="preserve"> </w:t>
      </w:r>
      <w:r w:rsidR="00B0031D" w:rsidRPr="000E05F1">
        <w:rPr>
          <w:rFonts w:ascii="Garamond" w:hAnsi="Garamond" w:cs="Arial"/>
          <w:szCs w:val="24"/>
        </w:rPr>
        <w:t xml:space="preserve">please contact the </w:t>
      </w:r>
      <w:commentRangeStart w:id="27"/>
      <w:commentRangeStart w:id="28"/>
      <w:r w:rsidR="00B0031D" w:rsidRPr="000E05F1">
        <w:rPr>
          <w:rFonts w:ascii="Garamond" w:hAnsi="Garamond" w:cs="Arial"/>
          <w:szCs w:val="24"/>
        </w:rPr>
        <w:t>Agency P</w:t>
      </w:r>
      <w:r w:rsidR="00D229BC" w:rsidRPr="000E05F1">
        <w:rPr>
          <w:rFonts w:ascii="Garamond" w:hAnsi="Garamond" w:cs="Arial"/>
          <w:szCs w:val="24"/>
        </w:rPr>
        <w:t>CA</w:t>
      </w:r>
      <w:r w:rsidR="00B0031D" w:rsidRPr="000E05F1">
        <w:rPr>
          <w:rFonts w:ascii="Garamond" w:hAnsi="Garamond" w:cs="Arial"/>
          <w:szCs w:val="24"/>
        </w:rPr>
        <w:t xml:space="preserve"> </w:t>
      </w:r>
      <w:commentRangeEnd w:id="27"/>
      <w:r w:rsidR="003A414C" w:rsidRPr="000E05F1">
        <w:rPr>
          <w:rStyle w:val="CommentReference"/>
          <w:rFonts w:ascii="Garamond" w:hAnsi="Garamond"/>
          <w:sz w:val="24"/>
          <w:szCs w:val="24"/>
        </w:rPr>
        <w:commentReference w:id="27"/>
      </w:r>
      <w:commentRangeEnd w:id="28"/>
      <w:r w:rsidR="00D25BCA" w:rsidRPr="000E05F1">
        <w:rPr>
          <w:rStyle w:val="CommentReference"/>
          <w:rFonts w:ascii="Garamond" w:hAnsi="Garamond"/>
          <w:sz w:val="24"/>
          <w:szCs w:val="24"/>
        </w:rPr>
        <w:commentReference w:id="28"/>
      </w:r>
      <w:r w:rsidR="00D25BCA" w:rsidRPr="000E05F1">
        <w:rPr>
          <w:rFonts w:ascii="Garamond" w:hAnsi="Garamond" w:cs="Arial"/>
          <w:szCs w:val="24"/>
        </w:rPr>
        <w:t xml:space="preserve">at </w:t>
      </w:r>
      <w:r w:rsidR="004B78D7" w:rsidRPr="002A0B2A">
        <w:rPr>
          <w:rFonts w:ascii="Garamond" w:hAnsi="Garamond" w:cs="Arial"/>
          <w:color w:val="4F81BD" w:themeColor="accent1"/>
          <w:szCs w:val="24"/>
          <w:u w:val="single"/>
        </w:rPr>
        <w:t>e-mail@domain.com</w:t>
      </w:r>
      <w:r w:rsidR="004B78D7" w:rsidRPr="002A0B2A">
        <w:rPr>
          <w:rFonts w:ascii="Garamond" w:hAnsi="Garamond" w:cs="Arial"/>
          <w:color w:val="4F81BD" w:themeColor="accent1"/>
          <w:szCs w:val="24"/>
        </w:rPr>
        <w:t xml:space="preserve"> </w:t>
      </w:r>
      <w:r w:rsidR="00B0031D" w:rsidRPr="000E05F1">
        <w:rPr>
          <w:rFonts w:ascii="Garamond" w:hAnsi="Garamond" w:cs="Arial"/>
          <w:szCs w:val="24"/>
        </w:rPr>
        <w:t>for an explanation</w:t>
      </w:r>
      <w:r w:rsidR="00960A2F" w:rsidRPr="000E05F1">
        <w:rPr>
          <w:rFonts w:ascii="Garamond" w:hAnsi="Garamond" w:cs="Arial"/>
          <w:szCs w:val="24"/>
        </w:rPr>
        <w:t xml:space="preserve"> and/or assistance</w:t>
      </w:r>
      <w:r w:rsidR="009240E8" w:rsidRPr="000E05F1">
        <w:rPr>
          <w:rFonts w:ascii="Garamond" w:hAnsi="Garamond" w:cs="Arial"/>
          <w:szCs w:val="24"/>
        </w:rPr>
        <w:t xml:space="preserve">. </w:t>
      </w:r>
      <w:r w:rsidR="00A85E63" w:rsidRPr="000E05F1">
        <w:rPr>
          <w:rFonts w:ascii="Garamond" w:hAnsi="Garamond" w:cs="Arial"/>
          <w:szCs w:val="24"/>
        </w:rPr>
        <w:t xml:space="preserve">If the purchase is being made outside normal </w:t>
      </w:r>
      <w:r w:rsidRPr="000E05F1">
        <w:rPr>
          <w:rFonts w:ascii="Garamond" w:hAnsi="Garamond" w:cs="Arial"/>
          <w:szCs w:val="24"/>
        </w:rPr>
        <w:t xml:space="preserve">business </w:t>
      </w:r>
      <w:r w:rsidR="00A85E63" w:rsidRPr="000E05F1">
        <w:rPr>
          <w:rFonts w:ascii="Garamond" w:hAnsi="Garamond" w:cs="Arial"/>
          <w:szCs w:val="24"/>
        </w:rPr>
        <w:t>hours, the employee must find an alternate payment method or terminate the purchase and contact the Agency P</w:t>
      </w:r>
      <w:r w:rsidR="00D229BC" w:rsidRPr="000E05F1">
        <w:rPr>
          <w:rFonts w:ascii="Garamond" w:hAnsi="Garamond" w:cs="Arial"/>
          <w:szCs w:val="24"/>
        </w:rPr>
        <w:t>CA</w:t>
      </w:r>
      <w:r w:rsidR="00A85E63" w:rsidRPr="000E05F1">
        <w:rPr>
          <w:rFonts w:ascii="Garamond" w:hAnsi="Garamond" w:cs="Arial"/>
          <w:szCs w:val="24"/>
        </w:rPr>
        <w:t xml:space="preserve"> during normal business hours.</w:t>
      </w:r>
    </w:p>
    <w:p w14:paraId="07C0AA9F" w14:textId="27DFE48E" w:rsidR="00BF7BD4" w:rsidRPr="000E05F1" w:rsidRDefault="00A85E63" w:rsidP="00706AA4">
      <w:pPr>
        <w:pStyle w:val="BodyText2"/>
        <w:spacing w:after="120"/>
        <w:jc w:val="both"/>
        <w:rPr>
          <w:rFonts w:ascii="Garamond" w:hAnsi="Garamond" w:cs="Arial"/>
          <w:strike/>
          <w:szCs w:val="24"/>
        </w:rPr>
      </w:pPr>
      <w:r w:rsidRPr="000E05F1">
        <w:rPr>
          <w:rFonts w:ascii="Garamond" w:hAnsi="Garamond" w:cs="Arial"/>
          <w:szCs w:val="24"/>
        </w:rPr>
        <w:t>The vendor must issue a credit to your card account for any item they have agreed to accept for return</w:t>
      </w:r>
      <w:proofErr w:type="gramStart"/>
      <w:r w:rsidRPr="000E05F1">
        <w:rPr>
          <w:rFonts w:ascii="Garamond" w:hAnsi="Garamond" w:cs="Arial"/>
          <w:szCs w:val="24"/>
        </w:rPr>
        <w:t xml:space="preserve">. </w:t>
      </w:r>
      <w:proofErr w:type="gramEnd"/>
      <w:r w:rsidRPr="000E05F1">
        <w:rPr>
          <w:rFonts w:ascii="Garamond" w:hAnsi="Garamond" w:cs="Arial"/>
          <w:szCs w:val="24"/>
        </w:rPr>
        <w:t>This credit will appear on a subsequent statement. Under no circumstances should you accept cash, check</w:t>
      </w:r>
      <w:r w:rsidR="00753D43" w:rsidRPr="000E05F1">
        <w:rPr>
          <w:rFonts w:ascii="Garamond" w:hAnsi="Garamond" w:cs="Arial"/>
          <w:szCs w:val="24"/>
        </w:rPr>
        <w:t>,</w:t>
      </w:r>
      <w:r w:rsidRPr="000E05F1">
        <w:rPr>
          <w:rFonts w:ascii="Garamond" w:hAnsi="Garamond" w:cs="Arial"/>
          <w:szCs w:val="24"/>
        </w:rPr>
        <w:t xml:space="preserve"> or in-store credit in lieu of a credit to your P- Card. Cardholders should always attempt to resolve any disputes or billing errors directly with the vendor. In most cases, the vendor will issue a credit to the card account</w:t>
      </w:r>
      <w:r w:rsidR="009240E8" w:rsidRPr="000E05F1">
        <w:rPr>
          <w:rFonts w:ascii="Garamond" w:hAnsi="Garamond" w:cs="Arial"/>
          <w:szCs w:val="24"/>
        </w:rPr>
        <w:t>.</w:t>
      </w:r>
      <w:r w:rsidR="008A05CE" w:rsidRPr="000E05F1">
        <w:rPr>
          <w:rFonts w:ascii="Garamond" w:hAnsi="Garamond" w:cs="Arial"/>
          <w:color w:val="FF0000"/>
          <w:szCs w:val="24"/>
        </w:rPr>
        <w:t xml:space="preserve"> </w:t>
      </w:r>
      <w:r w:rsidR="008A05CE" w:rsidRPr="000E05F1">
        <w:rPr>
          <w:rFonts w:ascii="Garamond" w:hAnsi="Garamond" w:cs="Arial"/>
          <w:szCs w:val="24"/>
        </w:rPr>
        <w:t>If an agreement cannot be reached, cardholders will need to work directly with vendors first, and then escalate the issue to the liaison. If there is no resolution after meeting with liaison then the Agency P</w:t>
      </w:r>
      <w:r w:rsidR="00012CE1" w:rsidRPr="000E05F1">
        <w:rPr>
          <w:rFonts w:ascii="Garamond" w:hAnsi="Garamond" w:cs="Arial"/>
          <w:szCs w:val="24"/>
        </w:rPr>
        <w:t>CA</w:t>
      </w:r>
      <w:r w:rsidR="008A05CE" w:rsidRPr="000E05F1">
        <w:rPr>
          <w:rFonts w:ascii="Garamond" w:hAnsi="Garamond" w:cs="Arial"/>
          <w:szCs w:val="24"/>
        </w:rPr>
        <w:t xml:space="preserve"> will need to be contacted, </w:t>
      </w:r>
      <w:r w:rsidR="00B37FD6" w:rsidRPr="000E05F1">
        <w:rPr>
          <w:rFonts w:ascii="Garamond" w:hAnsi="Garamond" w:cs="Arial"/>
          <w:szCs w:val="24"/>
        </w:rPr>
        <w:t>and</w:t>
      </w:r>
      <w:r w:rsidR="008A05CE" w:rsidRPr="000E05F1">
        <w:rPr>
          <w:rFonts w:ascii="Garamond" w:hAnsi="Garamond" w:cs="Arial"/>
          <w:szCs w:val="24"/>
        </w:rPr>
        <w:t xml:space="preserve"> the </w:t>
      </w:r>
      <w:r w:rsidR="00012CE1" w:rsidRPr="000E05F1">
        <w:rPr>
          <w:rFonts w:ascii="Garamond" w:hAnsi="Garamond" w:cs="Arial"/>
          <w:szCs w:val="24"/>
        </w:rPr>
        <w:t>PCA</w:t>
      </w:r>
      <w:r w:rsidR="008A05CE" w:rsidRPr="000E05F1">
        <w:rPr>
          <w:rFonts w:ascii="Garamond" w:hAnsi="Garamond" w:cs="Arial"/>
          <w:szCs w:val="24"/>
        </w:rPr>
        <w:t xml:space="preserve"> will then work with the cardholder to dispute a transaction with Bank of America. Cardholders should limit communication with Bank of America to only lost/stolen or fraudulent purchase instances.</w:t>
      </w:r>
    </w:p>
    <w:p w14:paraId="3B74B199" w14:textId="25857E3A" w:rsidR="00A85E63" w:rsidRPr="000E05F1" w:rsidRDefault="00EC156C" w:rsidP="00706AA4">
      <w:pPr>
        <w:pStyle w:val="BodyText2"/>
        <w:spacing w:after="120"/>
        <w:jc w:val="both"/>
        <w:rPr>
          <w:rFonts w:ascii="Garamond" w:hAnsi="Garamond" w:cs="Arial"/>
          <w:szCs w:val="24"/>
        </w:rPr>
      </w:pPr>
      <w:r w:rsidRPr="000E05F1">
        <w:rPr>
          <w:rFonts w:ascii="Garamond" w:hAnsi="Garamond" w:cs="Arial"/>
          <w:szCs w:val="24"/>
        </w:rPr>
        <w:t>Almost</w:t>
      </w:r>
      <w:r w:rsidR="00A85E63" w:rsidRPr="000E05F1">
        <w:rPr>
          <w:rFonts w:ascii="Garamond" w:hAnsi="Garamond" w:cs="Arial"/>
          <w:szCs w:val="24"/>
        </w:rPr>
        <w:t xml:space="preserve"> all issues can be resolved using this process</w:t>
      </w:r>
      <w:proofErr w:type="gramStart"/>
      <w:r w:rsidR="00A85E63" w:rsidRPr="000E05F1">
        <w:rPr>
          <w:rFonts w:ascii="Garamond" w:hAnsi="Garamond" w:cs="Arial"/>
          <w:szCs w:val="24"/>
        </w:rPr>
        <w:t xml:space="preserve">. </w:t>
      </w:r>
      <w:proofErr w:type="gramEnd"/>
      <w:r w:rsidR="00A85E63" w:rsidRPr="000E05F1">
        <w:rPr>
          <w:rFonts w:ascii="Garamond" w:hAnsi="Garamond" w:cs="Arial"/>
          <w:szCs w:val="24"/>
        </w:rPr>
        <w:t>Credits for disputed transactions will be posted to department accounts when the credit appears on the Bank of America statement.</w:t>
      </w:r>
    </w:p>
    <w:p w14:paraId="292379BB" w14:textId="0269E442" w:rsidR="00F42390" w:rsidRPr="000E05F1" w:rsidRDefault="00706AA4" w:rsidP="00DE1103">
      <w:pPr>
        <w:jc w:val="both"/>
        <w:rPr>
          <w:rFonts w:ascii="Garamond" w:hAnsi="Garamond" w:cs="Arial"/>
          <w:sz w:val="24"/>
          <w:szCs w:val="24"/>
        </w:rPr>
      </w:pPr>
      <w:r>
        <w:rPr>
          <w:rFonts w:ascii="Garamond" w:hAnsi="Garamond" w:cs="Arial"/>
          <w:sz w:val="24"/>
          <w:szCs w:val="24"/>
        </w:rPr>
        <w:t>The</w:t>
      </w:r>
      <w:r w:rsidR="00F42390" w:rsidRPr="000E05F1">
        <w:rPr>
          <w:rFonts w:ascii="Garamond" w:hAnsi="Garamond" w:cs="Arial"/>
          <w:sz w:val="24"/>
          <w:szCs w:val="24"/>
        </w:rPr>
        <w:t xml:space="preserve"> use of Minority and Woman-Owned Business is encouraged by both the State P-Card Policy and the SC Consolidated Procurement Code</w:t>
      </w:r>
      <w:proofErr w:type="gramStart"/>
      <w:r w:rsidR="00F42390" w:rsidRPr="000E05F1">
        <w:rPr>
          <w:rFonts w:ascii="Garamond" w:hAnsi="Garamond" w:cs="Arial"/>
          <w:sz w:val="24"/>
          <w:szCs w:val="24"/>
        </w:rPr>
        <w:t xml:space="preserve">. </w:t>
      </w:r>
      <w:proofErr w:type="gramEnd"/>
      <w:r w:rsidR="00F42390" w:rsidRPr="000E05F1">
        <w:rPr>
          <w:rFonts w:ascii="Garamond" w:hAnsi="Garamond" w:cs="Arial"/>
          <w:sz w:val="24"/>
          <w:szCs w:val="24"/>
        </w:rPr>
        <w:t xml:space="preserve">Use of the P-Card to purchase from these businesses is </w:t>
      </w:r>
      <w:r w:rsidR="00E9409C">
        <w:rPr>
          <w:rFonts w:ascii="Garamond" w:hAnsi="Garamond" w:cs="Arial"/>
          <w:sz w:val="24"/>
          <w:szCs w:val="24"/>
        </w:rPr>
        <w:t>acceptable</w:t>
      </w:r>
      <w:r w:rsidR="00F42390" w:rsidRPr="000E05F1">
        <w:rPr>
          <w:rFonts w:ascii="Garamond" w:hAnsi="Garamond" w:cs="Arial"/>
          <w:sz w:val="24"/>
          <w:szCs w:val="24"/>
        </w:rPr>
        <w:t>. Green purchasing is also encouraged when appropriate</w:t>
      </w:r>
      <w:r w:rsidR="00E9409C">
        <w:rPr>
          <w:rFonts w:ascii="Garamond" w:hAnsi="Garamond" w:cs="Arial"/>
          <w:sz w:val="24"/>
          <w:szCs w:val="24"/>
        </w:rPr>
        <w:t xml:space="preserve"> for</w:t>
      </w:r>
      <w:r w:rsidR="00F42390" w:rsidRPr="000E05F1">
        <w:rPr>
          <w:rFonts w:ascii="Garamond" w:hAnsi="Garamond" w:cs="Arial"/>
          <w:sz w:val="24"/>
          <w:szCs w:val="24"/>
        </w:rPr>
        <w:t xml:space="preserve"> the purchase of recycled and recyclable products. Please visit the following sites for more information:</w:t>
      </w:r>
    </w:p>
    <w:p w14:paraId="5101B946" w14:textId="48D62282" w:rsidR="00F42390" w:rsidRPr="000E05F1" w:rsidRDefault="009E1E82" w:rsidP="00DE1103">
      <w:pPr>
        <w:jc w:val="both"/>
        <w:rPr>
          <w:rFonts w:ascii="Garamond" w:hAnsi="Garamond" w:cs="Arial"/>
          <w:sz w:val="24"/>
          <w:szCs w:val="24"/>
        </w:rPr>
      </w:pPr>
      <w:hyperlink r:id="rId17" w:history="1">
        <w:r w:rsidR="006849CE" w:rsidRPr="000E05F1">
          <w:rPr>
            <w:rStyle w:val="Hyperlink"/>
            <w:rFonts w:ascii="Garamond" w:hAnsi="Garamond" w:cs="Arial"/>
            <w:sz w:val="24"/>
            <w:szCs w:val="24"/>
          </w:rPr>
          <w:t>http://smbcc.sc.gov/directory.html</w:t>
        </w:r>
      </w:hyperlink>
      <w:r w:rsidR="00F42390" w:rsidRPr="000E05F1">
        <w:rPr>
          <w:rFonts w:ascii="Garamond" w:hAnsi="Garamond" w:cs="Arial"/>
          <w:sz w:val="24"/>
          <w:szCs w:val="24"/>
        </w:rPr>
        <w:t xml:space="preserve"> and </w:t>
      </w:r>
      <w:hyperlink r:id="rId18" w:history="1">
        <w:r w:rsidR="00F42390" w:rsidRPr="000E05F1">
          <w:rPr>
            <w:rStyle w:val="Hyperlink"/>
            <w:rFonts w:ascii="Garamond" w:hAnsi="Garamond" w:cs="Arial"/>
            <w:sz w:val="24"/>
            <w:szCs w:val="24"/>
          </w:rPr>
          <w:t>http://www.procurement.sc.gov/agency/green-purchasing</w:t>
        </w:r>
      </w:hyperlink>
      <w:r w:rsidR="00F42390" w:rsidRPr="000E05F1">
        <w:rPr>
          <w:rFonts w:ascii="Garamond" w:hAnsi="Garamond" w:cs="Arial"/>
          <w:sz w:val="24"/>
          <w:szCs w:val="24"/>
        </w:rPr>
        <w:t>.</w:t>
      </w:r>
    </w:p>
    <w:p w14:paraId="22DF1C17" w14:textId="77777777" w:rsidR="007E3890" w:rsidRPr="000E05F1" w:rsidRDefault="007E3890" w:rsidP="00DE1103">
      <w:pPr>
        <w:jc w:val="both"/>
        <w:rPr>
          <w:rFonts w:ascii="Garamond" w:hAnsi="Garamond" w:cs="Arial"/>
          <w:sz w:val="24"/>
          <w:szCs w:val="24"/>
        </w:rPr>
      </w:pPr>
    </w:p>
    <w:p w14:paraId="1114DDA2" w14:textId="464457A1" w:rsidR="007E3890" w:rsidRPr="000E05F1" w:rsidRDefault="007E3890" w:rsidP="000C3B40">
      <w:pPr>
        <w:pStyle w:val="BodyText2"/>
        <w:spacing w:after="120"/>
        <w:outlineLvl w:val="1"/>
        <w:rPr>
          <w:rFonts w:ascii="Garamond" w:hAnsi="Garamond" w:cs="Arial"/>
          <w:b/>
          <w:szCs w:val="24"/>
          <w:u w:val="single"/>
        </w:rPr>
      </w:pPr>
      <w:bookmarkStart w:id="29" w:name="_Toc191625832"/>
      <w:r w:rsidRPr="000E05F1">
        <w:rPr>
          <w:rFonts w:ascii="Garamond" w:hAnsi="Garamond" w:cs="Arial"/>
          <w:b/>
          <w:szCs w:val="24"/>
          <w:u w:val="single"/>
        </w:rPr>
        <w:t>Completing a P</w:t>
      </w:r>
      <w:r w:rsidR="00012CE1" w:rsidRPr="000E05F1">
        <w:rPr>
          <w:rFonts w:ascii="Garamond" w:hAnsi="Garamond" w:cs="Arial"/>
          <w:b/>
          <w:szCs w:val="24"/>
          <w:u w:val="single"/>
        </w:rPr>
        <w:t>urchasing</w:t>
      </w:r>
      <w:r w:rsidRPr="000E05F1">
        <w:rPr>
          <w:rFonts w:ascii="Garamond" w:hAnsi="Garamond" w:cs="Arial"/>
          <w:b/>
          <w:szCs w:val="24"/>
          <w:u w:val="single"/>
        </w:rPr>
        <w:t xml:space="preserve"> Card Transaction</w:t>
      </w:r>
      <w:bookmarkEnd w:id="29"/>
    </w:p>
    <w:p w14:paraId="68875755" w14:textId="77777777" w:rsidR="007E3890" w:rsidRPr="000E05F1" w:rsidRDefault="007E3890" w:rsidP="000C3B40">
      <w:pPr>
        <w:pStyle w:val="BodyText2"/>
        <w:spacing w:after="120"/>
        <w:rPr>
          <w:rFonts w:ascii="Garamond" w:hAnsi="Garamond" w:cs="Arial"/>
          <w:szCs w:val="24"/>
        </w:rPr>
      </w:pPr>
      <w:r w:rsidRPr="000E05F1">
        <w:rPr>
          <w:rFonts w:ascii="Garamond" w:hAnsi="Garamond" w:cs="Arial"/>
          <w:szCs w:val="24"/>
        </w:rPr>
        <w:t>Follow these general guidelines when using your P-Card to make a purchase:</w:t>
      </w:r>
    </w:p>
    <w:p w14:paraId="4C725B76" w14:textId="66F7E33F" w:rsidR="00D107B0" w:rsidRPr="000E05F1" w:rsidRDefault="007E3890" w:rsidP="00D107B0">
      <w:pPr>
        <w:pStyle w:val="BodyText2"/>
        <w:numPr>
          <w:ilvl w:val="0"/>
          <w:numId w:val="18"/>
        </w:numPr>
        <w:rPr>
          <w:rFonts w:ascii="Garamond" w:hAnsi="Garamond" w:cs="Arial"/>
          <w:szCs w:val="24"/>
        </w:rPr>
      </w:pPr>
      <w:r w:rsidRPr="000E05F1">
        <w:rPr>
          <w:rFonts w:ascii="Garamond" w:hAnsi="Garamond" w:cs="Arial"/>
          <w:szCs w:val="24"/>
        </w:rPr>
        <w:t xml:space="preserve">Determine if the intended supply is within </w:t>
      </w:r>
      <w:r w:rsidR="00353FAD">
        <w:rPr>
          <w:rFonts w:ascii="Garamond" w:hAnsi="Garamond" w:cs="Arial"/>
          <w:szCs w:val="24"/>
        </w:rPr>
        <w:t>Cardholder</w:t>
      </w:r>
      <w:r w:rsidRPr="000E05F1">
        <w:rPr>
          <w:rFonts w:ascii="Garamond" w:hAnsi="Garamond" w:cs="Arial"/>
          <w:szCs w:val="24"/>
        </w:rPr>
        <w:t xml:space="preserve"> </w:t>
      </w:r>
      <w:r w:rsidR="00353FAD">
        <w:rPr>
          <w:rFonts w:ascii="Garamond" w:hAnsi="Garamond" w:cs="Arial"/>
          <w:szCs w:val="24"/>
        </w:rPr>
        <w:t>single transaction</w:t>
      </w:r>
      <w:r w:rsidRPr="000E05F1">
        <w:rPr>
          <w:rFonts w:ascii="Garamond" w:hAnsi="Garamond" w:cs="Arial"/>
          <w:szCs w:val="24"/>
        </w:rPr>
        <w:t xml:space="preserve"> and credit limit.</w:t>
      </w:r>
    </w:p>
    <w:p w14:paraId="02FE041A" w14:textId="4DF80128" w:rsidR="00D107B0" w:rsidRPr="000E05F1" w:rsidRDefault="007E3890" w:rsidP="00D107B0">
      <w:pPr>
        <w:pStyle w:val="BodyText2"/>
        <w:numPr>
          <w:ilvl w:val="0"/>
          <w:numId w:val="18"/>
        </w:numPr>
        <w:rPr>
          <w:rFonts w:ascii="Garamond" w:hAnsi="Garamond" w:cs="Arial"/>
          <w:szCs w:val="24"/>
        </w:rPr>
      </w:pPr>
      <w:r w:rsidRPr="000E05F1">
        <w:rPr>
          <w:rFonts w:ascii="Garamond" w:hAnsi="Garamond" w:cs="Arial"/>
          <w:szCs w:val="24"/>
        </w:rPr>
        <w:t xml:space="preserve">If required by the department </w:t>
      </w:r>
      <w:r w:rsidR="00012CE1" w:rsidRPr="000E05F1">
        <w:rPr>
          <w:rFonts w:ascii="Garamond" w:hAnsi="Garamond" w:cs="Arial"/>
          <w:szCs w:val="24"/>
        </w:rPr>
        <w:t>d</w:t>
      </w:r>
      <w:r w:rsidRPr="000E05F1">
        <w:rPr>
          <w:rFonts w:ascii="Garamond" w:hAnsi="Garamond" w:cs="Arial"/>
          <w:szCs w:val="24"/>
        </w:rPr>
        <w:t xml:space="preserve">irector, complete the </w:t>
      </w:r>
      <w:r w:rsidR="00B37FD6" w:rsidRPr="000E05F1">
        <w:rPr>
          <w:rFonts w:ascii="Garamond" w:hAnsi="Garamond" w:cs="Arial"/>
          <w:szCs w:val="24"/>
        </w:rPr>
        <w:t>P-C</w:t>
      </w:r>
      <w:r w:rsidRPr="000E05F1">
        <w:rPr>
          <w:rFonts w:ascii="Garamond" w:hAnsi="Garamond" w:cs="Arial"/>
          <w:szCs w:val="24"/>
        </w:rPr>
        <w:t xml:space="preserve">ard requisition (Form </w:t>
      </w:r>
      <w:r w:rsidR="00012CE1" w:rsidRPr="000E05F1">
        <w:rPr>
          <w:rFonts w:ascii="Garamond" w:hAnsi="Garamond" w:cs="Arial"/>
          <w:szCs w:val="24"/>
        </w:rPr>
        <w:t>##</w:t>
      </w:r>
      <w:r w:rsidRPr="000E05F1">
        <w:rPr>
          <w:rFonts w:ascii="Garamond" w:hAnsi="Garamond" w:cs="Arial"/>
          <w:szCs w:val="24"/>
        </w:rPr>
        <w:t>-</w:t>
      </w:r>
      <w:r w:rsidR="00012CE1" w:rsidRPr="000E05F1">
        <w:rPr>
          <w:rFonts w:ascii="Garamond" w:hAnsi="Garamond" w:cs="Arial"/>
          <w:szCs w:val="24"/>
        </w:rPr>
        <w:t>###</w:t>
      </w:r>
      <w:r w:rsidRPr="000E05F1">
        <w:rPr>
          <w:rFonts w:ascii="Garamond" w:hAnsi="Garamond" w:cs="Arial"/>
          <w:szCs w:val="24"/>
        </w:rPr>
        <w:t xml:space="preserve">) indicating the description and cost of the item(s) to be purchased. The form is available on the Agency Intranet site and is </w:t>
      </w:r>
      <w:r w:rsidR="00B37FD6" w:rsidRPr="000E05F1">
        <w:rPr>
          <w:rFonts w:ascii="Garamond" w:hAnsi="Garamond" w:cs="Arial"/>
          <w:szCs w:val="24"/>
        </w:rPr>
        <w:t>preferred</w:t>
      </w:r>
      <w:r w:rsidRPr="000E05F1">
        <w:rPr>
          <w:rFonts w:ascii="Garamond" w:hAnsi="Garamond" w:cs="Arial"/>
          <w:szCs w:val="24"/>
        </w:rPr>
        <w:t xml:space="preserve">. If required by the department </w:t>
      </w:r>
      <w:r w:rsidR="00012CE1" w:rsidRPr="000E05F1">
        <w:rPr>
          <w:rFonts w:ascii="Garamond" w:hAnsi="Garamond" w:cs="Arial"/>
          <w:szCs w:val="24"/>
        </w:rPr>
        <w:t>d</w:t>
      </w:r>
      <w:r w:rsidRPr="000E05F1">
        <w:rPr>
          <w:rFonts w:ascii="Garamond" w:hAnsi="Garamond" w:cs="Arial"/>
          <w:szCs w:val="24"/>
        </w:rPr>
        <w:t xml:space="preserve">irector, obtain approval of the purchase </w:t>
      </w:r>
      <w:r w:rsidRPr="000E05F1">
        <w:rPr>
          <w:rFonts w:ascii="Garamond" w:hAnsi="Garamond" w:cs="Arial"/>
          <w:szCs w:val="24"/>
          <w:u w:val="single"/>
        </w:rPr>
        <w:t>prior</w:t>
      </w:r>
      <w:r w:rsidRPr="000E05F1">
        <w:rPr>
          <w:rFonts w:ascii="Garamond" w:hAnsi="Garamond" w:cs="Arial"/>
          <w:szCs w:val="24"/>
        </w:rPr>
        <w:t xml:space="preserve"> to making the purchase. After purchase is made, attach the receipt to the requisition form and submit to the liaison.</w:t>
      </w:r>
    </w:p>
    <w:p w14:paraId="6BFC0330" w14:textId="77777777" w:rsidR="00D107B0" w:rsidRPr="000E05F1" w:rsidRDefault="007E3890" w:rsidP="00D107B0">
      <w:pPr>
        <w:pStyle w:val="BodyText2"/>
        <w:numPr>
          <w:ilvl w:val="0"/>
          <w:numId w:val="18"/>
        </w:numPr>
        <w:rPr>
          <w:rFonts w:ascii="Garamond" w:hAnsi="Garamond" w:cs="Arial"/>
          <w:szCs w:val="24"/>
        </w:rPr>
      </w:pPr>
      <w:r w:rsidRPr="000E05F1">
        <w:rPr>
          <w:rFonts w:ascii="Garamond" w:hAnsi="Garamond" w:cs="Arial"/>
          <w:szCs w:val="24"/>
        </w:rPr>
        <w:t xml:space="preserve">When making face-to-face purchases provide the vendor with your P-Card.  </w:t>
      </w:r>
    </w:p>
    <w:p w14:paraId="7AC09A3D" w14:textId="77777777" w:rsidR="00D107B0" w:rsidRPr="000E05F1" w:rsidRDefault="007E3890" w:rsidP="00D107B0">
      <w:pPr>
        <w:pStyle w:val="BodyText2"/>
        <w:numPr>
          <w:ilvl w:val="0"/>
          <w:numId w:val="18"/>
        </w:numPr>
        <w:rPr>
          <w:rFonts w:ascii="Garamond" w:hAnsi="Garamond" w:cs="Arial"/>
          <w:szCs w:val="24"/>
        </w:rPr>
      </w:pPr>
      <w:r w:rsidRPr="000E05F1">
        <w:rPr>
          <w:rFonts w:ascii="Garamond" w:hAnsi="Garamond" w:cs="Arial"/>
          <w:szCs w:val="24"/>
        </w:rPr>
        <w:t>When placing telephone orders, give the vendor your card information ensuring the vendor sends an itemized receipt.</w:t>
      </w:r>
    </w:p>
    <w:p w14:paraId="55BEA86E" w14:textId="77777777" w:rsidR="00D107B0" w:rsidRPr="000E05F1" w:rsidRDefault="007E3890" w:rsidP="00D107B0">
      <w:pPr>
        <w:pStyle w:val="BodyText2"/>
        <w:numPr>
          <w:ilvl w:val="0"/>
          <w:numId w:val="18"/>
        </w:numPr>
        <w:rPr>
          <w:rFonts w:ascii="Garamond" w:hAnsi="Garamond" w:cs="Arial"/>
          <w:szCs w:val="24"/>
        </w:rPr>
      </w:pPr>
      <w:r w:rsidRPr="000E05F1">
        <w:rPr>
          <w:rFonts w:ascii="Garamond" w:hAnsi="Garamond" w:cs="Arial"/>
          <w:szCs w:val="24"/>
        </w:rPr>
        <w:t>When making Internet purchases print the itemized receipt and sign .</w:t>
      </w:r>
    </w:p>
    <w:p w14:paraId="3629651D" w14:textId="0E57B4C5" w:rsidR="007E3890" w:rsidRPr="000E05F1" w:rsidRDefault="007E3890" w:rsidP="00D107B0">
      <w:pPr>
        <w:pStyle w:val="BodyText2"/>
        <w:numPr>
          <w:ilvl w:val="0"/>
          <w:numId w:val="18"/>
        </w:numPr>
        <w:rPr>
          <w:rFonts w:ascii="Garamond" w:hAnsi="Garamond" w:cs="Arial"/>
          <w:szCs w:val="24"/>
        </w:rPr>
      </w:pPr>
      <w:r w:rsidRPr="000E05F1">
        <w:rPr>
          <w:rFonts w:ascii="Garamond" w:hAnsi="Garamond" w:cs="Arial"/>
          <w:szCs w:val="24"/>
        </w:rPr>
        <w:t>Obtain a copy of the itemized charge slip, sales slip, and/or packing slip. If the cardholder is not available to sign the delivery/receiving ticket, the ticket must be signed by the individual receiving the goods, then countersigned by the cardholder upon their return.</w:t>
      </w:r>
    </w:p>
    <w:p w14:paraId="60031385" w14:textId="77777777" w:rsidR="007E3890" w:rsidRPr="000E05F1" w:rsidRDefault="007E3890" w:rsidP="00DE1103">
      <w:pPr>
        <w:jc w:val="both"/>
        <w:rPr>
          <w:rFonts w:ascii="Garamond" w:hAnsi="Garamond" w:cs="Arial"/>
          <w:sz w:val="24"/>
          <w:szCs w:val="24"/>
        </w:rPr>
      </w:pPr>
    </w:p>
    <w:p w14:paraId="463C190D" w14:textId="77777777" w:rsidR="002F37E9" w:rsidRPr="000E05F1" w:rsidRDefault="002F37E9" w:rsidP="000C3B40">
      <w:pPr>
        <w:pStyle w:val="Heading2"/>
        <w:spacing w:after="120"/>
        <w:rPr>
          <w:rFonts w:ascii="Garamond" w:hAnsi="Garamond" w:cs="Arial"/>
          <w:b w:val="0"/>
          <w:szCs w:val="24"/>
          <w:u w:val="single"/>
        </w:rPr>
      </w:pPr>
      <w:bookmarkStart w:id="30" w:name="_Toc191625833"/>
      <w:r w:rsidRPr="000E05F1">
        <w:rPr>
          <w:rFonts w:ascii="Garamond" w:hAnsi="Garamond" w:cs="Arial"/>
          <w:szCs w:val="24"/>
          <w:u w:val="single"/>
        </w:rPr>
        <w:t>Prohibited Purchases</w:t>
      </w:r>
      <w:bookmarkEnd w:id="30"/>
    </w:p>
    <w:p w14:paraId="0A99EDEE" w14:textId="77777777" w:rsidR="002F37E9" w:rsidRPr="000E05F1" w:rsidRDefault="002F37E9" w:rsidP="00353FAD">
      <w:pPr>
        <w:keepNext/>
        <w:spacing w:after="120"/>
        <w:rPr>
          <w:rFonts w:ascii="Garamond" w:hAnsi="Garamond" w:cs="Arial"/>
          <w:sz w:val="24"/>
          <w:szCs w:val="24"/>
        </w:rPr>
      </w:pPr>
      <w:r w:rsidRPr="000E05F1">
        <w:rPr>
          <w:rFonts w:ascii="Garamond" w:hAnsi="Garamond" w:cs="Arial"/>
          <w:sz w:val="24"/>
          <w:szCs w:val="24"/>
        </w:rPr>
        <w:t>The following are prohibited from purchasing with a</w:t>
      </w:r>
      <w:r w:rsidR="00D52148" w:rsidRPr="000E05F1">
        <w:rPr>
          <w:rFonts w:ascii="Garamond" w:hAnsi="Garamond" w:cs="Arial"/>
          <w:sz w:val="24"/>
          <w:szCs w:val="24"/>
        </w:rPr>
        <w:t xml:space="preserve"> P-Card under any circumstances:</w:t>
      </w:r>
    </w:p>
    <w:p w14:paraId="4E496DA5" w14:textId="77777777" w:rsidR="002F37E9" w:rsidRPr="000E05F1" w:rsidRDefault="002F37E9"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Personal purchases of any kind</w:t>
      </w:r>
    </w:p>
    <w:p w14:paraId="720036E5" w14:textId="0A837692" w:rsidR="00056C82" w:rsidRPr="000E05F1" w:rsidRDefault="00056C82"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 xml:space="preserve">Purchases </w:t>
      </w:r>
      <w:r w:rsidR="007A565D" w:rsidRPr="000E05F1">
        <w:rPr>
          <w:rFonts w:ascii="Garamond" w:hAnsi="Garamond" w:cs="Arial"/>
          <w:sz w:val="24"/>
          <w:szCs w:val="24"/>
        </w:rPr>
        <w:t xml:space="preserve">of </w:t>
      </w:r>
      <w:r w:rsidRPr="000E05F1">
        <w:rPr>
          <w:rFonts w:ascii="Garamond" w:hAnsi="Garamond" w:cs="Arial"/>
          <w:sz w:val="24"/>
          <w:szCs w:val="24"/>
        </w:rPr>
        <w:t xml:space="preserve">goods or services </w:t>
      </w:r>
      <w:r w:rsidR="007A565D" w:rsidRPr="000E05F1">
        <w:rPr>
          <w:rFonts w:ascii="Garamond" w:hAnsi="Garamond" w:cs="Arial"/>
          <w:sz w:val="24"/>
          <w:szCs w:val="24"/>
        </w:rPr>
        <w:t xml:space="preserve">currently under a </w:t>
      </w:r>
      <w:r w:rsidR="00E9129A" w:rsidRPr="000E05F1">
        <w:rPr>
          <w:rFonts w:ascii="Garamond" w:hAnsi="Garamond" w:cs="Arial"/>
          <w:sz w:val="24"/>
          <w:szCs w:val="24"/>
        </w:rPr>
        <w:t xml:space="preserve">SC State Term Contract </w:t>
      </w:r>
      <w:r w:rsidR="00512AFB">
        <w:rPr>
          <w:rFonts w:ascii="Garamond" w:hAnsi="Garamond" w:cs="Arial"/>
          <w:sz w:val="24"/>
          <w:szCs w:val="24"/>
        </w:rPr>
        <w:t>from</w:t>
      </w:r>
      <w:r w:rsidR="007A565D" w:rsidRPr="000E05F1">
        <w:rPr>
          <w:rFonts w:ascii="Garamond" w:hAnsi="Garamond" w:cs="Arial"/>
          <w:sz w:val="24"/>
          <w:szCs w:val="24"/>
        </w:rPr>
        <w:t xml:space="preserve"> another vendor that is not a part</w:t>
      </w:r>
      <w:r w:rsidR="00512AFB">
        <w:rPr>
          <w:rFonts w:ascii="Garamond" w:hAnsi="Garamond" w:cs="Arial"/>
          <w:sz w:val="24"/>
          <w:szCs w:val="24"/>
        </w:rPr>
        <w:t>y</w:t>
      </w:r>
      <w:r w:rsidR="007A565D" w:rsidRPr="000E05F1">
        <w:rPr>
          <w:rFonts w:ascii="Garamond" w:hAnsi="Garamond" w:cs="Arial"/>
          <w:sz w:val="24"/>
          <w:szCs w:val="24"/>
        </w:rPr>
        <w:t xml:space="preserve"> </w:t>
      </w:r>
      <w:r w:rsidR="00512AFB">
        <w:rPr>
          <w:rFonts w:ascii="Garamond" w:hAnsi="Garamond" w:cs="Arial"/>
          <w:sz w:val="24"/>
          <w:szCs w:val="24"/>
        </w:rPr>
        <w:t>to</w:t>
      </w:r>
      <w:r w:rsidR="007A565D" w:rsidRPr="000E05F1">
        <w:rPr>
          <w:rFonts w:ascii="Garamond" w:hAnsi="Garamond" w:cs="Arial"/>
          <w:sz w:val="24"/>
          <w:szCs w:val="24"/>
        </w:rPr>
        <w:t xml:space="preserve"> that State contract </w:t>
      </w:r>
      <w:r w:rsidR="009742DC" w:rsidRPr="000E05F1">
        <w:rPr>
          <w:rFonts w:ascii="Garamond" w:hAnsi="Garamond" w:cs="Arial"/>
          <w:sz w:val="24"/>
          <w:szCs w:val="24"/>
        </w:rPr>
        <w:t>(a listing of SC State Term Contracts can be found at</w:t>
      </w:r>
      <w:r w:rsidR="00E9129A" w:rsidRPr="000E05F1">
        <w:rPr>
          <w:rFonts w:ascii="Garamond" w:hAnsi="Garamond" w:cs="Arial"/>
          <w:sz w:val="24"/>
          <w:szCs w:val="24"/>
        </w:rPr>
        <w:t xml:space="preserve"> </w:t>
      </w:r>
      <w:hyperlink r:id="rId19" w:history="1">
        <w:r w:rsidR="009742DC" w:rsidRPr="000E05F1">
          <w:rPr>
            <w:rStyle w:val="Hyperlink"/>
            <w:rFonts w:ascii="Garamond" w:hAnsi="Garamond" w:cs="Arial"/>
            <w:sz w:val="24"/>
            <w:szCs w:val="24"/>
          </w:rPr>
          <w:t>www.procurement.sc.gov</w:t>
        </w:r>
      </w:hyperlink>
      <w:r w:rsidR="009742DC" w:rsidRPr="000E05F1">
        <w:rPr>
          <w:rFonts w:ascii="Garamond" w:hAnsi="Garamond" w:cs="Arial"/>
          <w:sz w:val="24"/>
          <w:szCs w:val="24"/>
        </w:rPr>
        <w:t>)</w:t>
      </w:r>
    </w:p>
    <w:p w14:paraId="0D46D4DF" w14:textId="77777777" w:rsidR="002F37E9" w:rsidRPr="000E05F1" w:rsidRDefault="002F37E9"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 xml:space="preserve">Cash advances, use at ATM’s, use inside banks or cash advance, quasi-cash and money transfer locations such as Western Union, </w:t>
      </w:r>
      <w:proofErr w:type="spellStart"/>
      <w:r w:rsidRPr="000E05F1">
        <w:rPr>
          <w:rFonts w:ascii="Garamond" w:hAnsi="Garamond" w:cs="Arial"/>
          <w:sz w:val="24"/>
          <w:szCs w:val="24"/>
        </w:rPr>
        <w:t>Telecheck</w:t>
      </w:r>
      <w:proofErr w:type="spellEnd"/>
      <w:r w:rsidRPr="000E05F1">
        <w:rPr>
          <w:rFonts w:ascii="Garamond" w:hAnsi="Garamond" w:cs="Arial"/>
          <w:sz w:val="24"/>
          <w:szCs w:val="24"/>
        </w:rPr>
        <w:t>, etc.</w:t>
      </w:r>
    </w:p>
    <w:p w14:paraId="71613538" w14:textId="77777777" w:rsidR="002F37E9" w:rsidRPr="000E05F1" w:rsidRDefault="002F37E9"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Gift cards, stored value cards, calling cards, pre-paid cards or similar products</w:t>
      </w:r>
    </w:p>
    <w:p w14:paraId="394386C0" w14:textId="0EBEA803" w:rsidR="002F37E9" w:rsidRPr="000E05F1" w:rsidRDefault="002F37E9"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 xml:space="preserve">Employee travel expenses, including lodging, transportation (except </w:t>
      </w:r>
      <w:r w:rsidR="00BF7BD4" w:rsidRPr="000E05F1">
        <w:rPr>
          <w:rFonts w:ascii="Garamond" w:hAnsi="Garamond" w:cs="Arial"/>
          <w:sz w:val="24"/>
          <w:szCs w:val="24"/>
        </w:rPr>
        <w:t>airline</w:t>
      </w:r>
      <w:r w:rsidR="00B6017C" w:rsidRPr="000E05F1">
        <w:rPr>
          <w:rFonts w:ascii="Garamond" w:hAnsi="Garamond" w:cs="Arial"/>
          <w:sz w:val="24"/>
          <w:szCs w:val="24"/>
        </w:rPr>
        <w:t xml:space="preserve"> </w:t>
      </w:r>
      <w:r w:rsidR="00BF7BD4" w:rsidRPr="000E05F1">
        <w:rPr>
          <w:rFonts w:ascii="Garamond" w:hAnsi="Garamond" w:cs="Arial"/>
          <w:sz w:val="24"/>
          <w:szCs w:val="24"/>
        </w:rPr>
        <w:t>tickets</w:t>
      </w:r>
      <w:r w:rsidR="00484439" w:rsidRPr="000E05F1">
        <w:rPr>
          <w:rFonts w:ascii="Garamond" w:hAnsi="Garamond" w:cs="Arial"/>
          <w:sz w:val="24"/>
          <w:szCs w:val="24"/>
        </w:rPr>
        <w:t xml:space="preserve"> purchased only directly through the airline </w:t>
      </w:r>
      <w:r w:rsidR="009240E8" w:rsidRPr="000E05F1">
        <w:rPr>
          <w:rFonts w:ascii="Garamond" w:hAnsi="Garamond" w:cs="Arial"/>
          <w:sz w:val="24"/>
          <w:szCs w:val="24"/>
        </w:rPr>
        <w:t>website and</w:t>
      </w:r>
      <w:r w:rsidRPr="000E05F1">
        <w:rPr>
          <w:rFonts w:ascii="Garamond" w:hAnsi="Garamond" w:cs="Arial"/>
          <w:sz w:val="24"/>
          <w:szCs w:val="24"/>
        </w:rPr>
        <w:t xml:space="preserve"> rental cars), and meals</w:t>
      </w:r>
    </w:p>
    <w:p w14:paraId="6E9552AE" w14:textId="77777777" w:rsidR="002F37E9" w:rsidRPr="000E05F1" w:rsidRDefault="00545BF6"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Entertainment, including in-room movies</w:t>
      </w:r>
    </w:p>
    <w:p w14:paraId="4F9B4B1A" w14:textId="5B0805CD" w:rsidR="00B37FD6" w:rsidRPr="000E05F1" w:rsidRDefault="00B37FD6"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Equipment required by the OCG to be capitalized</w:t>
      </w:r>
    </w:p>
    <w:p w14:paraId="04B41427" w14:textId="3E514A47" w:rsidR="00545BF6" w:rsidRPr="000E05F1" w:rsidRDefault="00545BF6"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Alcoholic beverages</w:t>
      </w:r>
    </w:p>
    <w:p w14:paraId="0B75C528" w14:textId="77777777" w:rsidR="00545BF6" w:rsidRPr="000E05F1" w:rsidRDefault="00545BF6"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Tobacco products</w:t>
      </w:r>
    </w:p>
    <w:p w14:paraId="401950B8" w14:textId="77777777" w:rsidR="00545BF6" w:rsidRPr="000E05F1" w:rsidRDefault="00545BF6"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Fuel for State-owned vehicles</w:t>
      </w:r>
    </w:p>
    <w:p w14:paraId="263A7DBC" w14:textId="77777777" w:rsidR="00545BF6" w:rsidRPr="000E05F1" w:rsidRDefault="00545BF6"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Professional services</w:t>
      </w:r>
      <w:r w:rsidR="00B96A94" w:rsidRPr="000E05F1">
        <w:rPr>
          <w:rFonts w:ascii="Garamond" w:hAnsi="Garamond" w:cs="Arial"/>
          <w:sz w:val="24"/>
          <w:szCs w:val="24"/>
        </w:rPr>
        <w:t xml:space="preserve"> (See Procurement if you need assistance or clarification)</w:t>
      </w:r>
    </w:p>
    <w:p w14:paraId="2CF65570" w14:textId="77777777" w:rsidR="00545BF6" w:rsidRPr="000E05F1" w:rsidRDefault="00545BF6"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Food for consumption by State employees</w:t>
      </w:r>
    </w:p>
    <w:p w14:paraId="6D23C5DB" w14:textId="01E0AE53" w:rsidR="00545BF6" w:rsidRPr="000E05F1" w:rsidRDefault="00545BF6" w:rsidP="00F74152">
      <w:pPr>
        <w:pStyle w:val="ListParagraph"/>
        <w:numPr>
          <w:ilvl w:val="0"/>
          <w:numId w:val="1"/>
        </w:numPr>
        <w:jc w:val="both"/>
        <w:rPr>
          <w:rFonts w:ascii="Garamond" w:hAnsi="Garamond" w:cs="Arial"/>
          <w:sz w:val="24"/>
          <w:szCs w:val="24"/>
        </w:rPr>
      </w:pPr>
      <w:r w:rsidRPr="000E05F1">
        <w:rPr>
          <w:rFonts w:ascii="Garamond" w:hAnsi="Garamond" w:cs="Arial"/>
          <w:sz w:val="24"/>
          <w:szCs w:val="24"/>
        </w:rPr>
        <w:t>Purchases from a vendor with a blocked MCC</w:t>
      </w:r>
      <w:r w:rsidR="00E9129A" w:rsidRPr="000E05F1">
        <w:rPr>
          <w:rFonts w:ascii="Garamond" w:hAnsi="Garamond" w:cs="Arial"/>
          <w:sz w:val="24"/>
          <w:szCs w:val="24"/>
        </w:rPr>
        <w:t xml:space="preserve"> (merchant code)</w:t>
      </w:r>
      <w:r w:rsidR="00F74152" w:rsidRPr="000E05F1">
        <w:rPr>
          <w:rFonts w:ascii="Garamond" w:hAnsi="Garamond" w:cs="Arial"/>
          <w:sz w:val="24"/>
          <w:szCs w:val="24"/>
        </w:rPr>
        <w:t xml:space="preserve"> </w:t>
      </w:r>
      <w:r w:rsidR="000A361A" w:rsidRPr="000E05F1">
        <w:rPr>
          <w:rFonts w:ascii="Garamond" w:hAnsi="Garamond" w:cs="Arial"/>
          <w:sz w:val="24"/>
          <w:szCs w:val="24"/>
        </w:rPr>
        <w:t>by the Office of Comptroller General (OCG). A list of these merchant categories can be found at</w:t>
      </w:r>
      <w:r w:rsidR="00F74152" w:rsidRPr="000E05F1">
        <w:rPr>
          <w:rFonts w:ascii="Garamond" w:hAnsi="Garamond" w:cs="Arial"/>
          <w:sz w:val="24"/>
          <w:szCs w:val="24"/>
        </w:rPr>
        <w:t xml:space="preserve">: </w:t>
      </w:r>
      <w:hyperlink r:id="rId20" w:history="1">
        <w:r w:rsidR="00F74152" w:rsidRPr="000E05F1">
          <w:rPr>
            <w:rStyle w:val="Hyperlink"/>
            <w:rFonts w:ascii="Garamond" w:eastAsia="Calibri" w:hAnsi="Garamond" w:cs="Arial"/>
            <w:sz w:val="24"/>
            <w:szCs w:val="24"/>
          </w:rPr>
          <w:t>https://procurement.sc.gov/contracts/p-card</w:t>
        </w:r>
      </w:hyperlink>
    </w:p>
    <w:p w14:paraId="106A49BD" w14:textId="77777777" w:rsidR="00545BF6" w:rsidRPr="000E05F1" w:rsidRDefault="00545BF6"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Payment on open accounts maintained with vendors. The P-Card shall only be used to pay one transaction at a time and cannot be used to pay the accumulated balance of an account</w:t>
      </w:r>
    </w:p>
    <w:p w14:paraId="589B9B52" w14:textId="77777777" w:rsidR="00545BF6" w:rsidRPr="000E05F1" w:rsidRDefault="00545BF6" w:rsidP="00753D43">
      <w:pPr>
        <w:pStyle w:val="ListParagraph"/>
        <w:numPr>
          <w:ilvl w:val="0"/>
          <w:numId w:val="1"/>
        </w:numPr>
        <w:jc w:val="both"/>
        <w:rPr>
          <w:rFonts w:ascii="Garamond" w:hAnsi="Garamond" w:cs="Arial"/>
          <w:sz w:val="24"/>
          <w:szCs w:val="24"/>
        </w:rPr>
      </w:pPr>
      <w:r w:rsidRPr="000E05F1">
        <w:rPr>
          <w:rFonts w:ascii="Garamond" w:hAnsi="Garamond" w:cs="Arial"/>
          <w:sz w:val="24"/>
          <w:szCs w:val="24"/>
        </w:rPr>
        <w:t>Payment of State and local taxes to the Department of Revenue</w:t>
      </w:r>
    </w:p>
    <w:p w14:paraId="1C7C5562" w14:textId="77777777" w:rsidR="00BE721B" w:rsidRPr="000E05F1" w:rsidRDefault="00BE721B" w:rsidP="00BE721B">
      <w:pPr>
        <w:jc w:val="both"/>
        <w:rPr>
          <w:rStyle w:val="Hyperlink"/>
          <w:rFonts w:ascii="Garamond" w:hAnsi="Garamond" w:cs="Arial"/>
          <w:color w:val="auto"/>
          <w:sz w:val="24"/>
          <w:szCs w:val="24"/>
          <w:u w:val="none"/>
        </w:rPr>
      </w:pPr>
    </w:p>
    <w:p w14:paraId="61E1B2F9" w14:textId="697030B1" w:rsidR="002F7D0E" w:rsidRPr="000E05F1" w:rsidRDefault="002F7D0E" w:rsidP="000C3B40">
      <w:pPr>
        <w:spacing w:after="120"/>
        <w:jc w:val="both"/>
        <w:rPr>
          <w:rStyle w:val="Hyperlink"/>
          <w:rFonts w:ascii="Garamond" w:hAnsi="Garamond" w:cs="Arial"/>
          <w:color w:val="auto"/>
          <w:sz w:val="24"/>
          <w:szCs w:val="24"/>
          <w:u w:val="none"/>
        </w:rPr>
      </w:pPr>
      <w:r w:rsidRPr="000E05F1">
        <w:rPr>
          <w:rStyle w:val="Hyperlink"/>
          <w:rFonts w:ascii="Garamond" w:hAnsi="Garamond" w:cs="Arial"/>
          <w:color w:val="auto"/>
          <w:sz w:val="24"/>
          <w:szCs w:val="24"/>
          <w:u w:val="none"/>
        </w:rPr>
        <w:t xml:space="preserve">All items purchased with a P-Card </w:t>
      </w:r>
      <w:r w:rsidR="00BE721B" w:rsidRPr="000E05F1">
        <w:rPr>
          <w:rStyle w:val="Hyperlink"/>
          <w:rFonts w:ascii="Garamond" w:hAnsi="Garamond" w:cs="Arial"/>
          <w:color w:val="auto"/>
          <w:sz w:val="24"/>
          <w:szCs w:val="24"/>
          <w:u w:val="none"/>
        </w:rPr>
        <w:t xml:space="preserve">should </w:t>
      </w:r>
      <w:r w:rsidRPr="000E05F1">
        <w:rPr>
          <w:rStyle w:val="Hyperlink"/>
          <w:rFonts w:ascii="Garamond" w:hAnsi="Garamond" w:cs="Arial"/>
          <w:color w:val="auto"/>
          <w:sz w:val="24"/>
          <w:szCs w:val="24"/>
          <w:u w:val="none"/>
        </w:rPr>
        <w:t xml:space="preserve">be shipped to an Agency address. Items </w:t>
      </w:r>
      <w:r w:rsidR="00BE721B" w:rsidRPr="000E05F1">
        <w:rPr>
          <w:rStyle w:val="Hyperlink"/>
          <w:rFonts w:ascii="Garamond" w:hAnsi="Garamond" w:cs="Arial"/>
          <w:color w:val="auto"/>
          <w:sz w:val="24"/>
          <w:szCs w:val="24"/>
          <w:u w:val="none"/>
        </w:rPr>
        <w:t xml:space="preserve">should </w:t>
      </w:r>
      <w:r w:rsidRPr="000E05F1">
        <w:rPr>
          <w:rStyle w:val="Hyperlink"/>
          <w:rFonts w:ascii="Garamond" w:hAnsi="Garamond" w:cs="Arial"/>
          <w:color w:val="auto"/>
          <w:sz w:val="24"/>
          <w:szCs w:val="24"/>
          <w:u w:val="none"/>
        </w:rPr>
        <w:t xml:space="preserve">never be shipped to the cardholder’s personal residence. All services purchased with a P-Card must be performed at an Agency address and never the cardholder’s personal residence. </w:t>
      </w:r>
    </w:p>
    <w:p w14:paraId="3AC13007" w14:textId="2D0D9BDD" w:rsidR="007E4C41" w:rsidRPr="000E05F1" w:rsidRDefault="007E4C41" w:rsidP="000C3B40">
      <w:pPr>
        <w:pStyle w:val="BodyText2"/>
        <w:spacing w:after="120"/>
        <w:jc w:val="both"/>
        <w:rPr>
          <w:rFonts w:ascii="Garamond" w:hAnsi="Garamond" w:cs="Arial"/>
          <w:szCs w:val="24"/>
        </w:rPr>
      </w:pPr>
      <w:r w:rsidRPr="000E05F1">
        <w:rPr>
          <w:rFonts w:ascii="Garamond" w:hAnsi="Garamond" w:cs="Arial"/>
          <w:szCs w:val="24"/>
        </w:rPr>
        <w:t>At times, vendors may ship with an order or offer “free gifts” for ordering from their company (Ex: candy, office supplies, etc.)</w:t>
      </w:r>
      <w:proofErr w:type="gramStart"/>
      <w:r w:rsidRPr="000E05F1">
        <w:rPr>
          <w:rFonts w:ascii="Garamond" w:hAnsi="Garamond" w:cs="Arial"/>
          <w:szCs w:val="24"/>
        </w:rPr>
        <w:t xml:space="preserve">. </w:t>
      </w:r>
      <w:proofErr w:type="gramEnd"/>
      <w:r w:rsidRPr="000E05F1">
        <w:rPr>
          <w:rFonts w:ascii="Garamond" w:hAnsi="Garamond" w:cs="Arial"/>
          <w:szCs w:val="24"/>
        </w:rPr>
        <w:t xml:space="preserve">These items are property of the Agency and are not to be taken as personal gifts. All free items are to be shared with department office staff. Abuse of this policy </w:t>
      </w:r>
      <w:r w:rsidR="00512AFB">
        <w:rPr>
          <w:rFonts w:ascii="Garamond" w:hAnsi="Garamond" w:cs="Arial"/>
          <w:szCs w:val="24"/>
        </w:rPr>
        <w:t>may result in</w:t>
      </w:r>
      <w:r w:rsidRPr="000E05F1">
        <w:rPr>
          <w:rFonts w:ascii="Garamond" w:hAnsi="Garamond" w:cs="Arial"/>
          <w:szCs w:val="24"/>
        </w:rPr>
        <w:t xml:space="preserve"> </w:t>
      </w:r>
      <w:r w:rsidR="00512AFB">
        <w:rPr>
          <w:rFonts w:ascii="Garamond" w:hAnsi="Garamond" w:cs="Arial"/>
          <w:szCs w:val="24"/>
        </w:rPr>
        <w:t xml:space="preserve">suspension or </w:t>
      </w:r>
      <w:r w:rsidRPr="000E05F1">
        <w:rPr>
          <w:rFonts w:ascii="Garamond" w:hAnsi="Garamond" w:cs="Arial"/>
          <w:szCs w:val="24"/>
        </w:rPr>
        <w:t xml:space="preserve">termination of a cardholder’s </w:t>
      </w:r>
      <w:r w:rsidR="00162E21" w:rsidRPr="000E05F1">
        <w:rPr>
          <w:rFonts w:ascii="Garamond" w:hAnsi="Garamond" w:cs="Arial"/>
          <w:szCs w:val="24"/>
        </w:rPr>
        <w:t>P-C</w:t>
      </w:r>
      <w:r w:rsidRPr="000E05F1">
        <w:rPr>
          <w:rFonts w:ascii="Garamond" w:hAnsi="Garamond" w:cs="Arial"/>
          <w:szCs w:val="24"/>
        </w:rPr>
        <w:t>ard privileges and possibly other disciplinary action</w:t>
      </w:r>
      <w:proofErr w:type="gramStart"/>
      <w:r w:rsidRPr="000E05F1">
        <w:rPr>
          <w:rFonts w:ascii="Garamond" w:hAnsi="Garamond" w:cs="Arial"/>
          <w:szCs w:val="24"/>
        </w:rPr>
        <w:t xml:space="preserve">. </w:t>
      </w:r>
      <w:proofErr w:type="gramEnd"/>
      <w:r w:rsidRPr="000E05F1">
        <w:rPr>
          <w:rFonts w:ascii="Garamond" w:hAnsi="Garamond" w:cs="Arial"/>
          <w:szCs w:val="24"/>
        </w:rPr>
        <w:t xml:space="preserve">Cardholders should </w:t>
      </w:r>
      <w:r w:rsidR="00512AFB">
        <w:rPr>
          <w:rFonts w:ascii="Garamond" w:hAnsi="Garamond" w:cs="Arial"/>
          <w:szCs w:val="24"/>
        </w:rPr>
        <w:t>discourage</w:t>
      </w:r>
      <w:r w:rsidRPr="000E05F1">
        <w:rPr>
          <w:rFonts w:ascii="Garamond" w:hAnsi="Garamond" w:cs="Arial"/>
          <w:szCs w:val="24"/>
        </w:rPr>
        <w:t xml:space="preserve"> vendors from shipping free gifts if at all possible</w:t>
      </w:r>
      <w:proofErr w:type="gramStart"/>
      <w:r w:rsidRPr="000E05F1">
        <w:rPr>
          <w:rFonts w:ascii="Garamond" w:hAnsi="Garamond" w:cs="Arial"/>
          <w:szCs w:val="24"/>
        </w:rPr>
        <w:t xml:space="preserve">. </w:t>
      </w:r>
      <w:proofErr w:type="gramEnd"/>
      <w:r w:rsidR="00162E21" w:rsidRPr="000E05F1">
        <w:rPr>
          <w:rFonts w:ascii="Garamond" w:hAnsi="Garamond" w:cs="Arial"/>
          <w:szCs w:val="24"/>
        </w:rPr>
        <w:t>P</w:t>
      </w:r>
      <w:r w:rsidRPr="000E05F1">
        <w:rPr>
          <w:rFonts w:ascii="Garamond" w:hAnsi="Garamond" w:cs="Arial"/>
          <w:szCs w:val="24"/>
        </w:rPr>
        <w:t xml:space="preserve">ersonal rewards/store points should not be received when using an </w:t>
      </w:r>
      <w:r w:rsidR="00D52148" w:rsidRPr="000E05F1">
        <w:rPr>
          <w:rFonts w:ascii="Garamond" w:hAnsi="Garamond" w:cs="Arial"/>
          <w:szCs w:val="24"/>
        </w:rPr>
        <w:t>Agency</w:t>
      </w:r>
      <w:r w:rsidRPr="000E05F1">
        <w:rPr>
          <w:rFonts w:ascii="Garamond" w:hAnsi="Garamond" w:cs="Arial"/>
          <w:szCs w:val="24"/>
        </w:rPr>
        <w:t xml:space="preserve"> P-Card.</w:t>
      </w:r>
    </w:p>
    <w:p w14:paraId="0FCFB1C5" w14:textId="77777777" w:rsidR="00A85E63" w:rsidRPr="000E05F1" w:rsidRDefault="00A85E63" w:rsidP="000C3B40">
      <w:pPr>
        <w:pStyle w:val="BodyText2"/>
        <w:spacing w:after="120"/>
        <w:jc w:val="both"/>
        <w:rPr>
          <w:rFonts w:ascii="Garamond" w:hAnsi="Garamond" w:cs="Arial"/>
          <w:szCs w:val="24"/>
        </w:rPr>
      </w:pPr>
      <w:r w:rsidRPr="000E05F1">
        <w:rPr>
          <w:rFonts w:ascii="Garamond" w:hAnsi="Garamond" w:cs="Arial"/>
          <w:szCs w:val="24"/>
        </w:rPr>
        <w:t>All purchases made with the P-Card must be made by the cardholder, whose name appears on the card</w:t>
      </w:r>
      <w:proofErr w:type="gramStart"/>
      <w:r w:rsidRPr="000E05F1">
        <w:rPr>
          <w:rFonts w:ascii="Garamond" w:hAnsi="Garamond" w:cs="Arial"/>
          <w:szCs w:val="24"/>
        </w:rPr>
        <w:t xml:space="preserve">. </w:t>
      </w:r>
      <w:proofErr w:type="gramEnd"/>
      <w:r w:rsidRPr="000E05F1">
        <w:rPr>
          <w:rFonts w:ascii="Garamond" w:hAnsi="Garamond" w:cs="Arial"/>
          <w:szCs w:val="24"/>
        </w:rPr>
        <w:t>It is strictly prohibited for the cardholder to share the card or card number with anyone else for the purposes of making a purchase.</w:t>
      </w:r>
    </w:p>
    <w:p w14:paraId="2DE39375" w14:textId="7E21318B" w:rsidR="007E4C41" w:rsidRPr="000E05F1" w:rsidRDefault="007E4C41" w:rsidP="000C3B40">
      <w:pPr>
        <w:spacing w:after="120"/>
        <w:jc w:val="both"/>
        <w:rPr>
          <w:rFonts w:ascii="Garamond" w:hAnsi="Garamond" w:cs="Arial"/>
          <w:sz w:val="24"/>
          <w:szCs w:val="24"/>
        </w:rPr>
      </w:pPr>
      <w:r w:rsidRPr="000E05F1">
        <w:rPr>
          <w:rFonts w:ascii="Garamond" w:hAnsi="Garamond" w:cs="Arial"/>
          <w:sz w:val="24"/>
          <w:szCs w:val="24"/>
        </w:rPr>
        <w:t>Purchases must not be split to circumvent P-Card</w:t>
      </w:r>
      <w:r w:rsidR="00E20F2D" w:rsidRPr="000E05F1">
        <w:rPr>
          <w:rFonts w:ascii="Garamond" w:hAnsi="Garamond" w:cs="Arial"/>
          <w:sz w:val="24"/>
          <w:szCs w:val="24"/>
        </w:rPr>
        <w:t xml:space="preserve"> single transaction limits. </w:t>
      </w:r>
      <w:r w:rsidRPr="000E05F1">
        <w:rPr>
          <w:rFonts w:ascii="Garamond" w:hAnsi="Garamond" w:cs="Arial"/>
          <w:sz w:val="24"/>
          <w:szCs w:val="24"/>
        </w:rPr>
        <w:t>Split purchase transaction violations will subject the Cardholder to disciplinary action in accordance with Agency Policies and Procedures relating to disciplinary action.</w:t>
      </w:r>
    </w:p>
    <w:p w14:paraId="2BDFF4F1" w14:textId="7548B45E" w:rsidR="007E4C41" w:rsidRPr="000E05F1" w:rsidRDefault="007E4C41" w:rsidP="000C3B40">
      <w:pPr>
        <w:pStyle w:val="BodyText2"/>
        <w:spacing w:after="120"/>
        <w:jc w:val="both"/>
        <w:rPr>
          <w:rFonts w:ascii="Garamond" w:hAnsi="Garamond" w:cs="Arial"/>
          <w:szCs w:val="24"/>
        </w:rPr>
      </w:pPr>
      <w:r w:rsidRPr="000E05F1">
        <w:rPr>
          <w:rFonts w:ascii="Garamond" w:hAnsi="Garamond" w:cs="Arial"/>
          <w:szCs w:val="24"/>
        </w:rPr>
        <w:t xml:space="preserve">Failure to comply with these policies and procedures may result in an unauthorized procurement.  An unauthorized procurement </w:t>
      </w:r>
      <w:r w:rsidR="00512AFB">
        <w:rPr>
          <w:rFonts w:ascii="Garamond" w:hAnsi="Garamond" w:cs="Arial"/>
          <w:szCs w:val="24"/>
        </w:rPr>
        <w:t>requires a written determination as required by Regulation 19-445.2015 H. (2)</w:t>
      </w:r>
      <w:proofErr w:type="gramStart"/>
      <w:r w:rsidRPr="000E05F1">
        <w:rPr>
          <w:rFonts w:ascii="Garamond" w:hAnsi="Garamond" w:cs="Arial"/>
          <w:szCs w:val="24"/>
        </w:rPr>
        <w:t xml:space="preserve">. </w:t>
      </w:r>
      <w:proofErr w:type="gramEnd"/>
      <w:r w:rsidRPr="000E05F1">
        <w:rPr>
          <w:rFonts w:ascii="Garamond" w:hAnsi="Garamond" w:cs="Arial"/>
          <w:szCs w:val="24"/>
        </w:rPr>
        <w:t xml:space="preserve">The cardholder may also </w:t>
      </w:r>
      <w:proofErr w:type="gramStart"/>
      <w:r w:rsidR="00512AFB">
        <w:rPr>
          <w:rFonts w:ascii="Garamond" w:hAnsi="Garamond" w:cs="Arial"/>
          <w:szCs w:val="24"/>
        </w:rPr>
        <w:t>be required</w:t>
      </w:r>
      <w:proofErr w:type="gramEnd"/>
      <w:r w:rsidRPr="000E05F1">
        <w:rPr>
          <w:rFonts w:ascii="Garamond" w:hAnsi="Garamond" w:cs="Arial"/>
          <w:szCs w:val="24"/>
        </w:rPr>
        <w:t xml:space="preserve"> to reimburse the state for any such purchase </w:t>
      </w:r>
      <w:r w:rsidR="00512AFB">
        <w:rPr>
          <w:rFonts w:ascii="Garamond" w:hAnsi="Garamond" w:cs="Arial"/>
          <w:szCs w:val="24"/>
        </w:rPr>
        <w:t>as determined by the Department Director</w:t>
      </w:r>
      <w:r w:rsidRPr="000E05F1">
        <w:rPr>
          <w:rFonts w:ascii="Garamond" w:hAnsi="Garamond" w:cs="Arial"/>
          <w:szCs w:val="24"/>
        </w:rPr>
        <w:t>.</w:t>
      </w:r>
    </w:p>
    <w:p w14:paraId="49C4861C" w14:textId="77777777" w:rsidR="004B6475" w:rsidRPr="000E05F1" w:rsidRDefault="004B6475" w:rsidP="00056C82">
      <w:pPr>
        <w:rPr>
          <w:rFonts w:ascii="Garamond" w:hAnsi="Garamond" w:cs="Arial"/>
          <w:sz w:val="24"/>
          <w:szCs w:val="24"/>
        </w:rPr>
      </w:pPr>
    </w:p>
    <w:p w14:paraId="1359C1BB" w14:textId="599EC201" w:rsidR="00056C82" w:rsidRPr="000E05F1" w:rsidRDefault="00D97991" w:rsidP="000C3B40">
      <w:pPr>
        <w:pStyle w:val="Heading1"/>
        <w:numPr>
          <w:ilvl w:val="0"/>
          <w:numId w:val="21"/>
        </w:numPr>
        <w:spacing w:after="120"/>
        <w:ind w:left="360" w:hanging="180"/>
        <w:jc w:val="left"/>
        <w:rPr>
          <w:rFonts w:ascii="Garamond" w:hAnsi="Garamond" w:cs="Arial"/>
          <w:b w:val="0"/>
          <w:szCs w:val="24"/>
          <w:u w:val="single"/>
        </w:rPr>
      </w:pPr>
      <w:bookmarkStart w:id="31" w:name="_Toc191625834"/>
      <w:r>
        <w:rPr>
          <w:rFonts w:ascii="Garamond" w:hAnsi="Garamond" w:cs="Arial"/>
          <w:szCs w:val="24"/>
          <w:u w:val="single"/>
        </w:rPr>
        <w:t>Month-end</w:t>
      </w:r>
      <w:r w:rsidR="00BA637D" w:rsidRPr="000E05F1">
        <w:rPr>
          <w:rFonts w:ascii="Garamond" w:hAnsi="Garamond" w:cs="Arial"/>
          <w:szCs w:val="24"/>
          <w:u w:val="single"/>
        </w:rPr>
        <w:t xml:space="preserve"> Transaction Approvals and Payment</w:t>
      </w:r>
      <w:bookmarkEnd w:id="31"/>
    </w:p>
    <w:p w14:paraId="7569E970" w14:textId="081ED7D5" w:rsidR="00BA637D" w:rsidRPr="000E05F1" w:rsidRDefault="0045689C" w:rsidP="000C3B40">
      <w:pPr>
        <w:spacing w:after="120"/>
        <w:jc w:val="both"/>
        <w:rPr>
          <w:rFonts w:ascii="Garamond" w:hAnsi="Garamond" w:cs="Arial"/>
          <w:sz w:val="24"/>
          <w:szCs w:val="24"/>
        </w:rPr>
      </w:pPr>
      <w:r>
        <w:rPr>
          <w:rFonts w:ascii="Garamond" w:hAnsi="Garamond" w:cs="Arial"/>
          <w:sz w:val="24"/>
          <w:szCs w:val="24"/>
        </w:rPr>
        <w:t>[Agency Name Here]</w:t>
      </w:r>
      <w:r w:rsidR="00BA637D" w:rsidRPr="000E05F1">
        <w:rPr>
          <w:rFonts w:ascii="Garamond" w:hAnsi="Garamond" w:cs="Arial"/>
          <w:sz w:val="24"/>
          <w:szCs w:val="24"/>
        </w:rPr>
        <w:t xml:space="preserve"> will use the Bank of America (</w:t>
      </w:r>
      <w:proofErr w:type="spellStart"/>
      <w:r w:rsidR="00BA637D" w:rsidRPr="000E05F1">
        <w:rPr>
          <w:rFonts w:ascii="Garamond" w:hAnsi="Garamond" w:cs="Arial"/>
          <w:sz w:val="24"/>
          <w:szCs w:val="24"/>
        </w:rPr>
        <w:t>B</w:t>
      </w:r>
      <w:r>
        <w:rPr>
          <w:rFonts w:ascii="Garamond" w:hAnsi="Garamond" w:cs="Arial"/>
          <w:sz w:val="24"/>
          <w:szCs w:val="24"/>
        </w:rPr>
        <w:t>o</w:t>
      </w:r>
      <w:r w:rsidR="00BA637D" w:rsidRPr="000E05F1">
        <w:rPr>
          <w:rFonts w:ascii="Garamond" w:hAnsi="Garamond" w:cs="Arial"/>
          <w:sz w:val="24"/>
          <w:szCs w:val="24"/>
        </w:rPr>
        <w:t>A</w:t>
      </w:r>
      <w:proofErr w:type="spellEnd"/>
      <w:r w:rsidR="00BA637D" w:rsidRPr="000E05F1">
        <w:rPr>
          <w:rFonts w:ascii="Garamond" w:hAnsi="Garamond" w:cs="Arial"/>
          <w:sz w:val="24"/>
          <w:szCs w:val="24"/>
        </w:rPr>
        <w:t>) Works Payment Manager Program for the approval of all transactions, reporting</w:t>
      </w:r>
      <w:r w:rsidR="00612946" w:rsidRPr="000E05F1">
        <w:rPr>
          <w:rFonts w:ascii="Garamond" w:hAnsi="Garamond" w:cs="Arial"/>
          <w:sz w:val="24"/>
          <w:szCs w:val="24"/>
        </w:rPr>
        <w:t>,</w:t>
      </w:r>
      <w:r w:rsidR="00BA637D" w:rsidRPr="000E05F1">
        <w:rPr>
          <w:rFonts w:ascii="Garamond" w:hAnsi="Garamond" w:cs="Arial"/>
          <w:sz w:val="24"/>
          <w:szCs w:val="24"/>
        </w:rPr>
        <w:t xml:space="preserve"> and information used for payment purposes. This is a </w:t>
      </w:r>
      <w:r w:rsidR="00F74152" w:rsidRPr="000E05F1">
        <w:rPr>
          <w:rFonts w:ascii="Garamond" w:hAnsi="Garamond" w:cs="Arial"/>
          <w:sz w:val="24"/>
          <w:szCs w:val="24"/>
        </w:rPr>
        <w:t>web-based</w:t>
      </w:r>
      <w:r w:rsidR="00BA637D" w:rsidRPr="000E05F1">
        <w:rPr>
          <w:rFonts w:ascii="Garamond" w:hAnsi="Garamond" w:cs="Arial"/>
          <w:sz w:val="24"/>
          <w:szCs w:val="24"/>
        </w:rPr>
        <w:t xml:space="preserve"> application </w:t>
      </w:r>
      <w:r w:rsidR="00D97991">
        <w:rPr>
          <w:rFonts w:ascii="Garamond" w:hAnsi="Garamond" w:cs="Arial"/>
          <w:sz w:val="24"/>
          <w:szCs w:val="24"/>
        </w:rPr>
        <w:t xml:space="preserve">offered by </w:t>
      </w:r>
      <w:proofErr w:type="spellStart"/>
      <w:r w:rsidR="00D97991" w:rsidRPr="000E05F1">
        <w:rPr>
          <w:rFonts w:ascii="Garamond" w:hAnsi="Garamond" w:cs="Arial"/>
          <w:sz w:val="24"/>
          <w:szCs w:val="24"/>
        </w:rPr>
        <w:t>B</w:t>
      </w:r>
      <w:r w:rsidR="00D97991">
        <w:rPr>
          <w:rFonts w:ascii="Garamond" w:hAnsi="Garamond" w:cs="Arial"/>
          <w:sz w:val="24"/>
          <w:szCs w:val="24"/>
        </w:rPr>
        <w:t>o</w:t>
      </w:r>
      <w:r w:rsidR="00D97991" w:rsidRPr="000E05F1">
        <w:rPr>
          <w:rFonts w:ascii="Garamond" w:hAnsi="Garamond" w:cs="Arial"/>
          <w:sz w:val="24"/>
          <w:szCs w:val="24"/>
        </w:rPr>
        <w:t>A</w:t>
      </w:r>
      <w:proofErr w:type="spellEnd"/>
      <w:r w:rsidR="00D97991" w:rsidRPr="000E05F1">
        <w:rPr>
          <w:rFonts w:ascii="Garamond" w:hAnsi="Garamond" w:cs="Arial"/>
          <w:sz w:val="24"/>
          <w:szCs w:val="24"/>
        </w:rPr>
        <w:t xml:space="preserve"> </w:t>
      </w:r>
      <w:r w:rsidR="00BA637D" w:rsidRPr="000E05F1">
        <w:rPr>
          <w:rFonts w:ascii="Garamond" w:hAnsi="Garamond" w:cs="Arial"/>
          <w:sz w:val="24"/>
          <w:szCs w:val="24"/>
        </w:rPr>
        <w:t>that will allow for the management of the Agency</w:t>
      </w:r>
      <w:r w:rsidR="009240E8" w:rsidRPr="000E05F1">
        <w:rPr>
          <w:rFonts w:ascii="Garamond" w:hAnsi="Garamond" w:cs="Arial"/>
          <w:sz w:val="24"/>
          <w:szCs w:val="24"/>
        </w:rPr>
        <w:t>’s</w:t>
      </w:r>
      <w:r w:rsidR="00BA637D" w:rsidRPr="000E05F1">
        <w:rPr>
          <w:rFonts w:ascii="Garamond" w:hAnsi="Garamond" w:cs="Arial"/>
          <w:sz w:val="24"/>
          <w:szCs w:val="24"/>
        </w:rPr>
        <w:t xml:space="preserve"> P-Card account, the approval of transactions, and reporting.</w:t>
      </w:r>
    </w:p>
    <w:p w14:paraId="74921888" w14:textId="3F388A85" w:rsidR="00637A0C" w:rsidRPr="000E05F1" w:rsidRDefault="00BA637D" w:rsidP="000C3B40">
      <w:pPr>
        <w:spacing w:after="120"/>
        <w:jc w:val="both"/>
        <w:rPr>
          <w:rFonts w:ascii="Garamond" w:hAnsi="Garamond" w:cs="Arial"/>
          <w:sz w:val="24"/>
          <w:szCs w:val="24"/>
        </w:rPr>
      </w:pPr>
      <w:r w:rsidRPr="000E05F1">
        <w:rPr>
          <w:rFonts w:ascii="Garamond" w:hAnsi="Garamond" w:cs="Arial"/>
          <w:sz w:val="24"/>
          <w:szCs w:val="24"/>
        </w:rPr>
        <w:t>The Agency’s P-Card statements run from the 2</w:t>
      </w:r>
      <w:r w:rsidR="00B96A94" w:rsidRPr="000E05F1">
        <w:rPr>
          <w:rFonts w:ascii="Garamond" w:hAnsi="Garamond" w:cs="Arial"/>
          <w:sz w:val="24"/>
          <w:szCs w:val="24"/>
        </w:rPr>
        <w:t>8</w:t>
      </w:r>
      <w:r w:rsidRPr="000E05F1">
        <w:rPr>
          <w:rFonts w:ascii="Garamond" w:hAnsi="Garamond" w:cs="Arial"/>
          <w:sz w:val="24"/>
          <w:szCs w:val="24"/>
          <w:vertAlign w:val="superscript"/>
        </w:rPr>
        <w:t>th</w:t>
      </w:r>
      <w:r w:rsidRPr="000E05F1">
        <w:rPr>
          <w:rFonts w:ascii="Garamond" w:hAnsi="Garamond" w:cs="Arial"/>
          <w:sz w:val="24"/>
          <w:szCs w:val="24"/>
        </w:rPr>
        <w:t xml:space="preserve"> to the 2</w:t>
      </w:r>
      <w:r w:rsidR="00B96A94" w:rsidRPr="000E05F1">
        <w:rPr>
          <w:rFonts w:ascii="Garamond" w:hAnsi="Garamond" w:cs="Arial"/>
          <w:sz w:val="24"/>
          <w:szCs w:val="24"/>
        </w:rPr>
        <w:t>7</w:t>
      </w:r>
      <w:r w:rsidRPr="000E05F1">
        <w:rPr>
          <w:rFonts w:ascii="Garamond" w:hAnsi="Garamond" w:cs="Arial"/>
          <w:sz w:val="24"/>
          <w:szCs w:val="24"/>
          <w:vertAlign w:val="superscript"/>
        </w:rPr>
        <w:t>th</w:t>
      </w:r>
      <w:r w:rsidRPr="000E05F1">
        <w:rPr>
          <w:rFonts w:ascii="Garamond" w:hAnsi="Garamond" w:cs="Arial"/>
          <w:sz w:val="24"/>
          <w:szCs w:val="24"/>
        </w:rPr>
        <w:t xml:space="preserve"> of the month</w:t>
      </w:r>
      <w:proofErr w:type="gramStart"/>
      <w:r w:rsidRPr="000E05F1">
        <w:rPr>
          <w:rFonts w:ascii="Garamond" w:hAnsi="Garamond" w:cs="Arial"/>
          <w:sz w:val="24"/>
          <w:szCs w:val="24"/>
        </w:rPr>
        <w:t xml:space="preserve">. </w:t>
      </w:r>
      <w:proofErr w:type="gramEnd"/>
      <w:r w:rsidRPr="000E05F1">
        <w:rPr>
          <w:rFonts w:ascii="Garamond" w:hAnsi="Garamond" w:cs="Arial"/>
          <w:sz w:val="24"/>
          <w:szCs w:val="24"/>
        </w:rPr>
        <w:t>The deadline for all transaction approvals will be no later than ten days after the 2</w:t>
      </w:r>
      <w:r w:rsidR="00B96A94" w:rsidRPr="000E05F1">
        <w:rPr>
          <w:rFonts w:ascii="Garamond" w:hAnsi="Garamond" w:cs="Arial"/>
          <w:sz w:val="24"/>
          <w:szCs w:val="24"/>
        </w:rPr>
        <w:t>7</w:t>
      </w:r>
      <w:r w:rsidRPr="000E05F1">
        <w:rPr>
          <w:rFonts w:ascii="Garamond" w:hAnsi="Garamond" w:cs="Arial"/>
          <w:sz w:val="24"/>
          <w:szCs w:val="24"/>
          <w:vertAlign w:val="superscript"/>
        </w:rPr>
        <w:t>th</w:t>
      </w:r>
      <w:r w:rsidRPr="000E05F1">
        <w:rPr>
          <w:rFonts w:ascii="Garamond" w:hAnsi="Garamond" w:cs="Arial"/>
          <w:sz w:val="24"/>
          <w:szCs w:val="24"/>
        </w:rPr>
        <w:t xml:space="preserve"> of each month. </w:t>
      </w:r>
      <w:r w:rsidR="00FE1DCA" w:rsidRPr="000E05F1">
        <w:rPr>
          <w:rFonts w:ascii="Garamond" w:hAnsi="Garamond" w:cs="Arial"/>
          <w:sz w:val="24"/>
          <w:szCs w:val="24"/>
        </w:rPr>
        <w:t>Along with the approval for each transaction, all accounting information must be in</w:t>
      </w:r>
      <w:r w:rsidR="00CD2174" w:rsidRPr="000E05F1">
        <w:rPr>
          <w:rFonts w:ascii="Garamond" w:hAnsi="Garamond" w:cs="Arial"/>
          <w:sz w:val="24"/>
          <w:szCs w:val="24"/>
        </w:rPr>
        <w:t>put into the Works Program. The input of accounting information</w:t>
      </w:r>
      <w:r w:rsidR="00FE1DCA" w:rsidRPr="000E05F1">
        <w:rPr>
          <w:rFonts w:ascii="Garamond" w:hAnsi="Garamond" w:cs="Arial"/>
          <w:sz w:val="24"/>
          <w:szCs w:val="24"/>
        </w:rPr>
        <w:t xml:space="preserve"> </w:t>
      </w:r>
      <w:r w:rsidR="00D52148" w:rsidRPr="000E05F1">
        <w:rPr>
          <w:rFonts w:ascii="Garamond" w:hAnsi="Garamond" w:cs="Arial"/>
          <w:sz w:val="24"/>
          <w:szCs w:val="24"/>
        </w:rPr>
        <w:t>must</w:t>
      </w:r>
      <w:r w:rsidR="00FE1DCA" w:rsidRPr="000E05F1">
        <w:rPr>
          <w:rFonts w:ascii="Garamond" w:hAnsi="Garamond" w:cs="Arial"/>
          <w:sz w:val="24"/>
          <w:szCs w:val="24"/>
        </w:rPr>
        <w:t xml:space="preserve"> be </w:t>
      </w:r>
      <w:r w:rsidR="00612946" w:rsidRPr="000E05F1">
        <w:rPr>
          <w:rFonts w:ascii="Garamond" w:hAnsi="Garamond" w:cs="Arial"/>
          <w:sz w:val="24"/>
          <w:szCs w:val="24"/>
        </w:rPr>
        <w:t xml:space="preserve">completed </w:t>
      </w:r>
      <w:r w:rsidR="00FE1DCA" w:rsidRPr="000E05F1">
        <w:rPr>
          <w:rFonts w:ascii="Garamond" w:hAnsi="Garamond" w:cs="Arial"/>
          <w:sz w:val="24"/>
          <w:szCs w:val="24"/>
        </w:rPr>
        <w:t>by either the cardholder or the cardholder’s liai</w:t>
      </w:r>
      <w:r w:rsidR="00CD2174" w:rsidRPr="000E05F1">
        <w:rPr>
          <w:rFonts w:ascii="Garamond" w:hAnsi="Garamond" w:cs="Arial"/>
          <w:sz w:val="24"/>
          <w:szCs w:val="24"/>
        </w:rPr>
        <w:t>s</w:t>
      </w:r>
      <w:r w:rsidR="00FE1DCA" w:rsidRPr="000E05F1">
        <w:rPr>
          <w:rFonts w:ascii="Garamond" w:hAnsi="Garamond" w:cs="Arial"/>
          <w:sz w:val="24"/>
          <w:szCs w:val="24"/>
        </w:rPr>
        <w:t>on.</w:t>
      </w:r>
      <w:r w:rsidR="00CD2174" w:rsidRPr="000E05F1">
        <w:rPr>
          <w:rFonts w:ascii="Garamond" w:hAnsi="Garamond" w:cs="Arial"/>
          <w:sz w:val="24"/>
          <w:szCs w:val="24"/>
        </w:rPr>
        <w:t xml:space="preserve"> </w:t>
      </w:r>
      <w:r w:rsidR="00E20F2D" w:rsidRPr="000E05F1">
        <w:rPr>
          <w:rFonts w:ascii="Garamond" w:hAnsi="Garamond" w:cs="Arial"/>
          <w:sz w:val="24"/>
          <w:szCs w:val="24"/>
        </w:rPr>
        <w:t xml:space="preserve">It is the responsibility of either the cardholder or liaison to obtain the correct accounting information from the </w:t>
      </w:r>
      <w:r w:rsidR="004B78D7" w:rsidRPr="000E05F1">
        <w:rPr>
          <w:rFonts w:ascii="Garamond" w:hAnsi="Garamond" w:cs="Arial"/>
          <w:sz w:val="24"/>
          <w:szCs w:val="24"/>
        </w:rPr>
        <w:t>[</w:t>
      </w:r>
      <w:r w:rsidR="006849CE" w:rsidRPr="000E05F1">
        <w:rPr>
          <w:rFonts w:ascii="Garamond" w:hAnsi="Garamond" w:cs="Arial"/>
          <w:sz w:val="24"/>
          <w:szCs w:val="24"/>
        </w:rPr>
        <w:t>Abbreviation</w:t>
      </w:r>
      <w:r w:rsidR="004B78D7" w:rsidRPr="000E05F1">
        <w:rPr>
          <w:rFonts w:ascii="Garamond" w:hAnsi="Garamond" w:cs="Arial"/>
          <w:sz w:val="24"/>
          <w:szCs w:val="24"/>
        </w:rPr>
        <w:t>]</w:t>
      </w:r>
      <w:r w:rsidR="00E20F2D" w:rsidRPr="000E05F1">
        <w:rPr>
          <w:rFonts w:ascii="Garamond" w:hAnsi="Garamond" w:cs="Arial"/>
          <w:sz w:val="24"/>
          <w:szCs w:val="24"/>
        </w:rPr>
        <w:t xml:space="preserve"> </w:t>
      </w:r>
      <w:r w:rsidR="00012CE1" w:rsidRPr="000E05F1">
        <w:rPr>
          <w:rFonts w:ascii="Garamond" w:hAnsi="Garamond" w:cs="Arial"/>
          <w:sz w:val="24"/>
          <w:szCs w:val="24"/>
        </w:rPr>
        <w:t>Finance</w:t>
      </w:r>
      <w:r w:rsidR="00E20F2D" w:rsidRPr="000E05F1">
        <w:rPr>
          <w:rFonts w:ascii="Garamond" w:hAnsi="Garamond" w:cs="Arial"/>
          <w:sz w:val="24"/>
          <w:szCs w:val="24"/>
        </w:rPr>
        <w:t xml:space="preserve"> Department.</w:t>
      </w:r>
      <w:r w:rsidR="00014384" w:rsidRPr="000E05F1">
        <w:rPr>
          <w:rFonts w:ascii="Garamond" w:hAnsi="Garamond" w:cs="Arial"/>
          <w:sz w:val="24"/>
          <w:szCs w:val="24"/>
        </w:rPr>
        <w:t xml:space="preserve"> If after review corrections </w:t>
      </w:r>
      <w:proofErr w:type="gramStart"/>
      <w:r w:rsidR="00014384" w:rsidRPr="000E05F1">
        <w:rPr>
          <w:rFonts w:ascii="Garamond" w:hAnsi="Garamond" w:cs="Arial"/>
          <w:sz w:val="24"/>
          <w:szCs w:val="24"/>
        </w:rPr>
        <w:t>are needed</w:t>
      </w:r>
      <w:proofErr w:type="gramEnd"/>
      <w:r w:rsidR="00014384" w:rsidRPr="000E05F1">
        <w:rPr>
          <w:rFonts w:ascii="Garamond" w:hAnsi="Garamond" w:cs="Arial"/>
          <w:sz w:val="24"/>
          <w:szCs w:val="24"/>
        </w:rPr>
        <w:t xml:space="preserve"> in the Works Program,</w:t>
      </w:r>
      <w:r w:rsidR="00637A0C" w:rsidRPr="000E05F1">
        <w:rPr>
          <w:rFonts w:ascii="Garamond" w:hAnsi="Garamond" w:cs="Arial"/>
          <w:sz w:val="24"/>
          <w:szCs w:val="24"/>
        </w:rPr>
        <w:t xml:space="preserve"> the cardholder will </w:t>
      </w:r>
      <w:r w:rsidR="002C4780" w:rsidRPr="000E05F1">
        <w:rPr>
          <w:rFonts w:ascii="Garamond" w:hAnsi="Garamond" w:cs="Arial"/>
          <w:sz w:val="24"/>
          <w:szCs w:val="24"/>
        </w:rPr>
        <w:t xml:space="preserve">need to contact the </w:t>
      </w:r>
      <w:r w:rsidR="00BE721B" w:rsidRPr="000E05F1">
        <w:rPr>
          <w:rFonts w:ascii="Garamond" w:hAnsi="Garamond" w:cs="Arial"/>
          <w:sz w:val="24"/>
          <w:szCs w:val="24"/>
        </w:rPr>
        <w:t>P</w:t>
      </w:r>
      <w:r w:rsidR="00012CE1" w:rsidRPr="000E05F1">
        <w:rPr>
          <w:rFonts w:ascii="Garamond" w:hAnsi="Garamond" w:cs="Arial"/>
          <w:sz w:val="24"/>
          <w:szCs w:val="24"/>
        </w:rPr>
        <w:t>CA</w:t>
      </w:r>
      <w:r w:rsidR="00FA1C70" w:rsidRPr="000E05F1">
        <w:rPr>
          <w:rFonts w:ascii="Garamond" w:hAnsi="Garamond" w:cs="Arial"/>
          <w:color w:val="FF0000"/>
          <w:sz w:val="24"/>
          <w:szCs w:val="24"/>
        </w:rPr>
        <w:t xml:space="preserve"> </w:t>
      </w:r>
      <w:r w:rsidR="00637A0C" w:rsidRPr="000E05F1">
        <w:rPr>
          <w:rFonts w:ascii="Garamond" w:hAnsi="Garamond" w:cs="Arial"/>
          <w:sz w:val="24"/>
          <w:szCs w:val="24"/>
        </w:rPr>
        <w:t>to make these changes.</w:t>
      </w:r>
    </w:p>
    <w:p w14:paraId="53CE4002" w14:textId="11DA3AD1" w:rsidR="00BA637D" w:rsidRPr="000E05F1" w:rsidRDefault="00D97991" w:rsidP="000C3B40">
      <w:pPr>
        <w:spacing w:after="120"/>
        <w:jc w:val="both"/>
        <w:rPr>
          <w:rFonts w:ascii="Garamond" w:hAnsi="Garamond" w:cs="Arial"/>
          <w:sz w:val="24"/>
          <w:szCs w:val="24"/>
        </w:rPr>
      </w:pPr>
      <w:commentRangeStart w:id="32"/>
      <w:commentRangeStart w:id="33"/>
      <w:r w:rsidRPr="000E05F1">
        <w:rPr>
          <w:rFonts w:ascii="Garamond" w:hAnsi="Garamond" w:cs="Arial"/>
          <w:sz w:val="24"/>
          <w:szCs w:val="24"/>
        </w:rPr>
        <w:t>Three different individuals must approve all P-Card transactions</w:t>
      </w:r>
      <w:commentRangeEnd w:id="32"/>
      <w:r w:rsidR="007411D1" w:rsidRPr="000E05F1">
        <w:rPr>
          <w:rStyle w:val="CommentReference"/>
          <w:rFonts w:ascii="Garamond" w:hAnsi="Garamond"/>
          <w:sz w:val="24"/>
          <w:szCs w:val="24"/>
        </w:rPr>
        <w:commentReference w:id="32"/>
      </w:r>
      <w:commentRangeEnd w:id="33"/>
      <w:r w:rsidR="00D25BCA" w:rsidRPr="000E05F1">
        <w:rPr>
          <w:rStyle w:val="CommentReference"/>
          <w:rFonts w:ascii="Garamond" w:hAnsi="Garamond"/>
          <w:sz w:val="24"/>
          <w:szCs w:val="24"/>
        </w:rPr>
        <w:commentReference w:id="33"/>
      </w:r>
      <w:r w:rsidR="00B1396E" w:rsidRPr="000E05F1">
        <w:rPr>
          <w:rFonts w:ascii="Garamond" w:hAnsi="Garamond" w:cs="Arial"/>
          <w:sz w:val="24"/>
          <w:szCs w:val="24"/>
        </w:rPr>
        <w:t>:</w:t>
      </w:r>
      <w:r w:rsidR="00B26282" w:rsidRPr="000E05F1">
        <w:rPr>
          <w:rFonts w:ascii="Garamond" w:hAnsi="Garamond" w:cs="Arial"/>
          <w:sz w:val="24"/>
          <w:szCs w:val="24"/>
        </w:rPr>
        <w:t xml:space="preserve"> 1</w:t>
      </w:r>
      <w:r>
        <w:rPr>
          <w:rFonts w:ascii="Garamond" w:hAnsi="Garamond" w:cs="Arial"/>
          <w:sz w:val="24"/>
          <w:szCs w:val="24"/>
          <w:vertAlign w:val="superscript"/>
        </w:rPr>
        <w:t xml:space="preserve"> </w:t>
      </w:r>
      <w:r>
        <w:rPr>
          <w:rFonts w:ascii="Garamond" w:hAnsi="Garamond" w:cs="Arial"/>
          <w:sz w:val="24"/>
          <w:szCs w:val="24"/>
        </w:rPr>
        <w:t>-</w:t>
      </w:r>
      <w:r w:rsidR="00B26282" w:rsidRPr="000E05F1">
        <w:rPr>
          <w:rFonts w:ascii="Garamond" w:hAnsi="Garamond" w:cs="Arial"/>
          <w:sz w:val="24"/>
          <w:szCs w:val="24"/>
        </w:rPr>
        <w:t xml:space="preserve"> the cardholder, 2</w:t>
      </w:r>
      <w:r>
        <w:rPr>
          <w:rFonts w:ascii="Garamond" w:hAnsi="Garamond" w:cs="Arial"/>
          <w:sz w:val="24"/>
          <w:szCs w:val="24"/>
          <w:vertAlign w:val="superscript"/>
        </w:rPr>
        <w:t xml:space="preserve"> </w:t>
      </w:r>
      <w:r>
        <w:rPr>
          <w:rFonts w:ascii="Garamond" w:hAnsi="Garamond" w:cs="Arial"/>
          <w:sz w:val="24"/>
          <w:szCs w:val="24"/>
        </w:rPr>
        <w:t>-</w:t>
      </w:r>
      <w:r w:rsidR="0045689C" w:rsidRPr="000E05F1">
        <w:rPr>
          <w:rFonts w:ascii="Garamond" w:hAnsi="Garamond" w:cs="Arial"/>
          <w:sz w:val="24"/>
          <w:szCs w:val="24"/>
        </w:rPr>
        <w:t xml:space="preserve"> the</w:t>
      </w:r>
      <w:r w:rsidR="00D25BCA" w:rsidRPr="000E05F1">
        <w:rPr>
          <w:rFonts w:ascii="Garamond" w:hAnsi="Garamond" w:cs="Arial"/>
          <w:sz w:val="24"/>
          <w:szCs w:val="24"/>
        </w:rPr>
        <w:t xml:space="preserve"> cardholder’s supervisor, </w:t>
      </w:r>
      <w:r w:rsidR="0090625A" w:rsidRPr="000E05F1">
        <w:rPr>
          <w:rFonts w:ascii="Garamond" w:hAnsi="Garamond" w:cs="Arial"/>
          <w:sz w:val="24"/>
          <w:szCs w:val="24"/>
        </w:rPr>
        <w:t xml:space="preserve">and </w:t>
      </w:r>
      <w:r w:rsidR="00D25BCA" w:rsidRPr="000E05F1">
        <w:rPr>
          <w:rFonts w:ascii="Garamond" w:hAnsi="Garamond" w:cs="Arial"/>
          <w:sz w:val="24"/>
          <w:szCs w:val="24"/>
        </w:rPr>
        <w:t>3</w:t>
      </w:r>
      <w:r>
        <w:rPr>
          <w:rFonts w:ascii="Garamond" w:hAnsi="Garamond" w:cs="Arial"/>
          <w:sz w:val="24"/>
          <w:szCs w:val="24"/>
          <w:vertAlign w:val="superscript"/>
        </w:rPr>
        <w:t xml:space="preserve"> </w:t>
      </w:r>
      <w:r>
        <w:rPr>
          <w:rFonts w:ascii="Garamond" w:hAnsi="Garamond" w:cs="Arial"/>
          <w:sz w:val="24"/>
          <w:szCs w:val="24"/>
        </w:rPr>
        <w:t>-</w:t>
      </w:r>
      <w:r w:rsidR="0090625A" w:rsidRPr="000E05F1">
        <w:rPr>
          <w:rFonts w:ascii="Garamond" w:hAnsi="Garamond" w:cs="Arial"/>
          <w:sz w:val="24"/>
          <w:szCs w:val="24"/>
        </w:rPr>
        <w:t xml:space="preserve"> </w:t>
      </w:r>
      <w:r w:rsidR="00B26282" w:rsidRPr="000E05F1">
        <w:rPr>
          <w:rFonts w:ascii="Garamond" w:hAnsi="Garamond" w:cs="Arial"/>
          <w:sz w:val="24"/>
          <w:szCs w:val="24"/>
        </w:rPr>
        <w:t xml:space="preserve">the cardholder’s </w:t>
      </w:r>
      <w:r w:rsidR="00EC156C" w:rsidRPr="000E05F1">
        <w:rPr>
          <w:rFonts w:ascii="Garamond" w:hAnsi="Garamond" w:cs="Arial"/>
          <w:sz w:val="24"/>
          <w:szCs w:val="24"/>
        </w:rPr>
        <w:t>liaison</w:t>
      </w:r>
      <w:proofErr w:type="gramStart"/>
      <w:r w:rsidR="00EC156C" w:rsidRPr="000E05F1">
        <w:rPr>
          <w:rFonts w:ascii="Garamond" w:hAnsi="Garamond" w:cs="Arial"/>
          <w:sz w:val="24"/>
          <w:szCs w:val="24"/>
        </w:rPr>
        <w:t xml:space="preserve">. </w:t>
      </w:r>
      <w:proofErr w:type="gramEnd"/>
      <w:r w:rsidR="00BA637D" w:rsidRPr="000E05F1">
        <w:rPr>
          <w:rFonts w:ascii="Garamond" w:hAnsi="Garamond" w:cs="Arial"/>
          <w:sz w:val="24"/>
          <w:szCs w:val="24"/>
        </w:rPr>
        <w:t xml:space="preserve">Each </w:t>
      </w:r>
      <w:r w:rsidR="00B26282" w:rsidRPr="000E05F1">
        <w:rPr>
          <w:rFonts w:ascii="Garamond" w:hAnsi="Garamond" w:cs="Arial"/>
          <w:sz w:val="24"/>
          <w:szCs w:val="24"/>
        </w:rPr>
        <w:t xml:space="preserve">approver </w:t>
      </w:r>
      <w:r w:rsidR="00464747" w:rsidRPr="000E05F1">
        <w:rPr>
          <w:rFonts w:ascii="Garamond" w:hAnsi="Garamond" w:cs="Arial"/>
          <w:sz w:val="24"/>
          <w:szCs w:val="24"/>
        </w:rPr>
        <w:t xml:space="preserve">will have their </w:t>
      </w:r>
      <w:commentRangeStart w:id="34"/>
      <w:commentRangeStart w:id="35"/>
      <w:r w:rsidR="00464747" w:rsidRPr="000E05F1">
        <w:rPr>
          <w:rFonts w:ascii="Garamond" w:hAnsi="Garamond" w:cs="Arial"/>
          <w:sz w:val="24"/>
          <w:szCs w:val="24"/>
        </w:rPr>
        <w:t>own</w:t>
      </w:r>
      <w:r w:rsidR="00BA637D" w:rsidRPr="000E05F1">
        <w:rPr>
          <w:rFonts w:ascii="Garamond" w:hAnsi="Garamond" w:cs="Arial"/>
          <w:sz w:val="24"/>
          <w:szCs w:val="24"/>
        </w:rPr>
        <w:t xml:space="preserve"> login </w:t>
      </w:r>
      <w:r w:rsidR="00B26282" w:rsidRPr="000E05F1">
        <w:rPr>
          <w:rFonts w:ascii="Garamond" w:hAnsi="Garamond" w:cs="Arial"/>
          <w:sz w:val="24"/>
          <w:szCs w:val="24"/>
        </w:rPr>
        <w:t xml:space="preserve">credentials </w:t>
      </w:r>
      <w:commentRangeEnd w:id="34"/>
      <w:r w:rsidR="007411D1" w:rsidRPr="000E05F1">
        <w:rPr>
          <w:rStyle w:val="CommentReference"/>
          <w:rFonts w:ascii="Garamond" w:hAnsi="Garamond"/>
          <w:sz w:val="24"/>
          <w:szCs w:val="24"/>
        </w:rPr>
        <w:commentReference w:id="34"/>
      </w:r>
      <w:commentRangeEnd w:id="35"/>
      <w:r w:rsidR="00BB3B3C" w:rsidRPr="000E05F1">
        <w:rPr>
          <w:rStyle w:val="CommentReference"/>
          <w:rFonts w:ascii="Garamond" w:hAnsi="Garamond"/>
          <w:sz w:val="24"/>
          <w:szCs w:val="24"/>
        </w:rPr>
        <w:commentReference w:id="35"/>
      </w:r>
      <w:r w:rsidR="00BA637D" w:rsidRPr="000E05F1">
        <w:rPr>
          <w:rFonts w:ascii="Garamond" w:hAnsi="Garamond" w:cs="Arial"/>
          <w:sz w:val="24"/>
          <w:szCs w:val="24"/>
        </w:rPr>
        <w:t>for the Works site and must approve each transaction.</w:t>
      </w:r>
      <w:bookmarkStart w:id="36" w:name="_Hlk149133423"/>
      <w:r w:rsidR="009F4EE2" w:rsidRPr="000E05F1">
        <w:rPr>
          <w:rFonts w:ascii="Garamond" w:hAnsi="Garamond" w:cs="Arial"/>
          <w:sz w:val="24"/>
          <w:szCs w:val="24"/>
        </w:rPr>
        <w:t xml:space="preserve"> The liaison must maintain these records like all other P-Card documents as required in this procedure. </w:t>
      </w:r>
      <w:bookmarkEnd w:id="36"/>
      <w:r w:rsidR="00BA637D" w:rsidRPr="000E05F1">
        <w:rPr>
          <w:rFonts w:ascii="Garamond" w:hAnsi="Garamond" w:cs="Arial"/>
          <w:sz w:val="24"/>
          <w:szCs w:val="24"/>
        </w:rPr>
        <w:t xml:space="preserve">Each </w:t>
      </w:r>
      <w:r w:rsidR="00FE1DCA" w:rsidRPr="000E05F1">
        <w:rPr>
          <w:rFonts w:ascii="Garamond" w:hAnsi="Garamond" w:cs="Arial"/>
          <w:sz w:val="24"/>
          <w:szCs w:val="24"/>
        </w:rPr>
        <w:t>transaction</w:t>
      </w:r>
      <w:r w:rsidR="00BA637D" w:rsidRPr="000E05F1">
        <w:rPr>
          <w:rFonts w:ascii="Garamond" w:hAnsi="Garamond" w:cs="Arial"/>
          <w:sz w:val="24"/>
          <w:szCs w:val="24"/>
        </w:rPr>
        <w:t xml:space="preserve"> must </w:t>
      </w:r>
      <w:r w:rsidR="00FE1DCA" w:rsidRPr="000E05F1">
        <w:rPr>
          <w:rFonts w:ascii="Garamond" w:hAnsi="Garamond" w:cs="Arial"/>
          <w:sz w:val="24"/>
          <w:szCs w:val="24"/>
        </w:rPr>
        <w:t xml:space="preserve">also </w:t>
      </w:r>
      <w:r w:rsidR="00BA637D" w:rsidRPr="000E05F1">
        <w:rPr>
          <w:rFonts w:ascii="Garamond" w:hAnsi="Garamond" w:cs="Arial"/>
          <w:sz w:val="24"/>
          <w:szCs w:val="24"/>
        </w:rPr>
        <w:t>have an accompanying receipt</w:t>
      </w:r>
      <w:r w:rsidR="00BC2919" w:rsidRPr="000E05F1">
        <w:rPr>
          <w:rFonts w:ascii="Garamond" w:hAnsi="Garamond" w:cs="Arial"/>
          <w:sz w:val="24"/>
          <w:szCs w:val="24"/>
        </w:rPr>
        <w:t xml:space="preserve"> that is signed by the cardholder</w:t>
      </w:r>
      <w:r w:rsidR="00BA637D" w:rsidRPr="000E05F1">
        <w:rPr>
          <w:rFonts w:ascii="Garamond" w:hAnsi="Garamond" w:cs="Arial"/>
          <w:sz w:val="24"/>
          <w:szCs w:val="24"/>
        </w:rPr>
        <w:t xml:space="preserve"> and this receipt must be uploaded into Works for the transaction</w:t>
      </w:r>
      <w:proofErr w:type="gramStart"/>
      <w:r w:rsidR="00BA637D" w:rsidRPr="000E05F1">
        <w:rPr>
          <w:rFonts w:ascii="Garamond" w:hAnsi="Garamond" w:cs="Arial"/>
          <w:sz w:val="24"/>
          <w:szCs w:val="24"/>
        </w:rPr>
        <w:t xml:space="preserve">. </w:t>
      </w:r>
      <w:proofErr w:type="gramEnd"/>
      <w:r w:rsidR="00BA637D" w:rsidRPr="000E05F1">
        <w:rPr>
          <w:rFonts w:ascii="Garamond" w:hAnsi="Garamond" w:cs="Arial"/>
          <w:sz w:val="24"/>
          <w:szCs w:val="24"/>
        </w:rPr>
        <w:t>This may be completed by either the cardholder or the cardholder’s lia</w:t>
      </w:r>
      <w:r w:rsidR="00F71F7D" w:rsidRPr="000E05F1">
        <w:rPr>
          <w:rFonts w:ascii="Garamond" w:hAnsi="Garamond" w:cs="Arial"/>
          <w:sz w:val="24"/>
          <w:szCs w:val="24"/>
        </w:rPr>
        <w:t>i</w:t>
      </w:r>
      <w:r w:rsidR="00BA637D" w:rsidRPr="000E05F1">
        <w:rPr>
          <w:rFonts w:ascii="Garamond" w:hAnsi="Garamond" w:cs="Arial"/>
          <w:sz w:val="24"/>
          <w:szCs w:val="24"/>
        </w:rPr>
        <w:t>s</w:t>
      </w:r>
      <w:r w:rsidR="00F71F7D" w:rsidRPr="000E05F1">
        <w:rPr>
          <w:rFonts w:ascii="Garamond" w:hAnsi="Garamond" w:cs="Arial"/>
          <w:sz w:val="24"/>
          <w:szCs w:val="24"/>
        </w:rPr>
        <w:t>on.</w:t>
      </w:r>
      <w:r w:rsidR="00BA637D" w:rsidRPr="000E05F1">
        <w:rPr>
          <w:rFonts w:ascii="Garamond" w:hAnsi="Garamond" w:cs="Arial"/>
          <w:sz w:val="24"/>
          <w:szCs w:val="24"/>
        </w:rPr>
        <w:t xml:space="preserve"> </w:t>
      </w:r>
      <w:r w:rsidR="00E50022" w:rsidRPr="000E05F1">
        <w:rPr>
          <w:rFonts w:ascii="Garamond" w:hAnsi="Garamond" w:cs="Arial"/>
          <w:sz w:val="24"/>
          <w:szCs w:val="24"/>
        </w:rPr>
        <w:t>The scanned and uploaded copy</w:t>
      </w:r>
      <w:r w:rsidR="009146D3" w:rsidRPr="000E05F1">
        <w:rPr>
          <w:rFonts w:ascii="Garamond" w:hAnsi="Garamond" w:cs="Arial"/>
          <w:sz w:val="24"/>
          <w:szCs w:val="24"/>
        </w:rPr>
        <w:t xml:space="preserve"> of the receipt</w:t>
      </w:r>
      <w:r w:rsidR="00E50022" w:rsidRPr="000E05F1">
        <w:rPr>
          <w:rFonts w:ascii="Garamond" w:hAnsi="Garamond" w:cs="Arial"/>
          <w:sz w:val="24"/>
          <w:szCs w:val="24"/>
        </w:rPr>
        <w:t xml:space="preserve"> in the Works Program must be legible. </w:t>
      </w:r>
    </w:p>
    <w:p w14:paraId="2B863A30" w14:textId="15520F19" w:rsidR="008B2925" w:rsidRPr="000E05F1" w:rsidRDefault="00DC051B" w:rsidP="000C3B40">
      <w:pPr>
        <w:spacing w:after="120"/>
        <w:jc w:val="both"/>
        <w:rPr>
          <w:rFonts w:ascii="Garamond" w:hAnsi="Garamond" w:cs="Arial"/>
          <w:b/>
          <w:sz w:val="24"/>
          <w:szCs w:val="24"/>
          <w:u w:val="single"/>
        </w:rPr>
      </w:pPr>
      <w:r w:rsidRPr="000E05F1">
        <w:rPr>
          <w:rFonts w:ascii="Garamond" w:hAnsi="Garamond" w:cs="Arial"/>
          <w:sz w:val="24"/>
          <w:szCs w:val="24"/>
        </w:rPr>
        <w:t xml:space="preserve">After all transactions have been approved by the cardholder, cardholder’s supervisor, </w:t>
      </w:r>
      <w:r w:rsidR="00012CE1" w:rsidRPr="000E05F1">
        <w:rPr>
          <w:rFonts w:ascii="Garamond" w:hAnsi="Garamond" w:cs="Arial"/>
          <w:sz w:val="24"/>
          <w:szCs w:val="24"/>
        </w:rPr>
        <w:t xml:space="preserve">and </w:t>
      </w:r>
      <w:r w:rsidRPr="000E05F1">
        <w:rPr>
          <w:rFonts w:ascii="Garamond" w:hAnsi="Garamond" w:cs="Arial"/>
          <w:sz w:val="24"/>
          <w:szCs w:val="24"/>
        </w:rPr>
        <w:t xml:space="preserve">liaison, the </w:t>
      </w:r>
      <w:r w:rsidR="00012CE1" w:rsidRPr="000E05F1">
        <w:rPr>
          <w:rFonts w:ascii="Garamond" w:hAnsi="Garamond" w:cs="Arial"/>
          <w:sz w:val="24"/>
          <w:szCs w:val="24"/>
        </w:rPr>
        <w:t>PCA</w:t>
      </w:r>
      <w:r w:rsidRPr="000E05F1">
        <w:rPr>
          <w:rFonts w:ascii="Garamond" w:hAnsi="Garamond" w:cs="Arial"/>
          <w:sz w:val="24"/>
          <w:szCs w:val="24"/>
        </w:rPr>
        <w:t xml:space="preserve"> will provide both Budget and Accounts Payable (A/P) a report from Works showing all transactions and their corresponding approvals</w:t>
      </w:r>
      <w:proofErr w:type="gramStart"/>
      <w:r w:rsidRPr="000E05F1">
        <w:rPr>
          <w:rFonts w:ascii="Garamond" w:hAnsi="Garamond" w:cs="Arial"/>
          <w:sz w:val="24"/>
          <w:szCs w:val="24"/>
        </w:rPr>
        <w:t xml:space="preserve">. </w:t>
      </w:r>
      <w:proofErr w:type="gramEnd"/>
      <w:r w:rsidRPr="000E05F1">
        <w:rPr>
          <w:rFonts w:ascii="Garamond" w:hAnsi="Garamond" w:cs="Arial"/>
          <w:sz w:val="24"/>
          <w:szCs w:val="24"/>
        </w:rPr>
        <w:t xml:space="preserve">This ensures that payment can be made. Additionally, the </w:t>
      </w:r>
      <w:r w:rsidR="00012CE1" w:rsidRPr="000E05F1">
        <w:rPr>
          <w:rFonts w:ascii="Garamond" w:hAnsi="Garamond" w:cs="Arial"/>
          <w:sz w:val="24"/>
          <w:szCs w:val="24"/>
        </w:rPr>
        <w:t>PCA</w:t>
      </w:r>
      <w:r w:rsidRPr="000E05F1">
        <w:rPr>
          <w:rFonts w:ascii="Garamond" w:hAnsi="Garamond" w:cs="Arial"/>
          <w:sz w:val="24"/>
          <w:szCs w:val="24"/>
        </w:rPr>
        <w:t xml:space="preserve"> will review the entire P-Card Statement each month and provide A/P with a completed ‘Purchasing Card Statement Certification Form’ prior to payment.</w:t>
      </w:r>
    </w:p>
    <w:p w14:paraId="57730D77" w14:textId="77777777" w:rsidR="00EC156C" w:rsidRPr="000E05F1" w:rsidRDefault="00EC156C" w:rsidP="000C3B40">
      <w:pPr>
        <w:pStyle w:val="Heading2"/>
        <w:spacing w:after="120"/>
        <w:rPr>
          <w:rFonts w:ascii="Garamond" w:hAnsi="Garamond" w:cs="Arial"/>
          <w:b w:val="0"/>
          <w:szCs w:val="24"/>
          <w:u w:val="single"/>
        </w:rPr>
      </w:pPr>
      <w:bookmarkStart w:id="37" w:name="_Toc191625835"/>
      <w:commentRangeStart w:id="38"/>
      <w:commentRangeStart w:id="39"/>
      <w:r w:rsidRPr="000E05F1">
        <w:rPr>
          <w:rFonts w:ascii="Garamond" w:hAnsi="Garamond" w:cs="Arial"/>
          <w:szCs w:val="24"/>
          <w:u w:val="single"/>
        </w:rPr>
        <w:t>Purchasing Card Paper Statement</w:t>
      </w:r>
      <w:commentRangeEnd w:id="38"/>
      <w:r w:rsidR="007411D1" w:rsidRPr="000E05F1">
        <w:rPr>
          <w:rStyle w:val="CommentReference"/>
          <w:rFonts w:ascii="Garamond" w:hAnsi="Garamond"/>
          <w:sz w:val="24"/>
          <w:szCs w:val="24"/>
        </w:rPr>
        <w:commentReference w:id="38"/>
      </w:r>
      <w:commentRangeEnd w:id="39"/>
      <w:r w:rsidR="00DC051B" w:rsidRPr="000E05F1">
        <w:rPr>
          <w:rStyle w:val="CommentReference"/>
          <w:rFonts w:ascii="Garamond" w:hAnsi="Garamond"/>
          <w:sz w:val="24"/>
          <w:szCs w:val="24"/>
        </w:rPr>
        <w:commentReference w:id="39"/>
      </w:r>
      <w:bookmarkEnd w:id="37"/>
    </w:p>
    <w:p w14:paraId="73D879C0" w14:textId="5A7E7E9D" w:rsidR="00EC156C" w:rsidRPr="000E05F1" w:rsidRDefault="00434A32" w:rsidP="000C3B40">
      <w:pPr>
        <w:spacing w:after="120"/>
        <w:jc w:val="both"/>
        <w:rPr>
          <w:rFonts w:ascii="Garamond" w:hAnsi="Garamond" w:cs="Arial"/>
          <w:sz w:val="24"/>
          <w:szCs w:val="24"/>
        </w:rPr>
      </w:pPr>
      <w:r w:rsidRPr="000E05F1">
        <w:rPr>
          <w:rFonts w:ascii="Garamond" w:hAnsi="Garamond" w:cs="Arial"/>
          <w:sz w:val="24"/>
          <w:szCs w:val="24"/>
        </w:rPr>
        <w:t>All</w:t>
      </w:r>
      <w:r w:rsidR="00EC156C" w:rsidRPr="000E05F1">
        <w:rPr>
          <w:rFonts w:ascii="Garamond" w:hAnsi="Garamond" w:cs="Arial"/>
          <w:sz w:val="24"/>
          <w:szCs w:val="24"/>
        </w:rPr>
        <w:t xml:space="preserve"> cardholder</w:t>
      </w:r>
      <w:r w:rsidRPr="000E05F1">
        <w:rPr>
          <w:rFonts w:ascii="Garamond" w:hAnsi="Garamond" w:cs="Arial"/>
          <w:sz w:val="24"/>
          <w:szCs w:val="24"/>
        </w:rPr>
        <w:t>s</w:t>
      </w:r>
      <w:r w:rsidR="00EC156C" w:rsidRPr="000E05F1">
        <w:rPr>
          <w:rFonts w:ascii="Garamond" w:hAnsi="Garamond" w:cs="Arial"/>
          <w:sz w:val="24"/>
          <w:szCs w:val="24"/>
        </w:rPr>
        <w:t xml:space="preserve"> will receive a P-Card paper statement each month showing all transactions. These statements must be approved</w:t>
      </w:r>
      <w:r w:rsidR="00443D27" w:rsidRPr="000E05F1">
        <w:rPr>
          <w:rFonts w:ascii="Garamond" w:hAnsi="Garamond" w:cs="Arial"/>
          <w:sz w:val="24"/>
          <w:szCs w:val="24"/>
        </w:rPr>
        <w:t xml:space="preserve"> and signed</w:t>
      </w:r>
      <w:r w:rsidR="00EC156C" w:rsidRPr="000E05F1">
        <w:rPr>
          <w:rFonts w:ascii="Garamond" w:hAnsi="Garamond" w:cs="Arial"/>
          <w:sz w:val="24"/>
          <w:szCs w:val="24"/>
        </w:rPr>
        <w:t xml:space="preserve"> by the cardholder, liaison</w:t>
      </w:r>
      <w:r w:rsidRPr="000E05F1">
        <w:rPr>
          <w:rFonts w:ascii="Garamond" w:hAnsi="Garamond" w:cs="Arial"/>
          <w:sz w:val="24"/>
          <w:szCs w:val="24"/>
        </w:rPr>
        <w:t>,</w:t>
      </w:r>
      <w:r w:rsidR="00EC156C" w:rsidRPr="000E05F1">
        <w:rPr>
          <w:rFonts w:ascii="Garamond" w:hAnsi="Garamond" w:cs="Arial"/>
          <w:sz w:val="24"/>
          <w:szCs w:val="24"/>
        </w:rPr>
        <w:t xml:space="preserve"> and cardholder’s supervisor</w:t>
      </w:r>
      <w:r w:rsidR="00443D27" w:rsidRPr="000E05F1">
        <w:rPr>
          <w:rFonts w:ascii="Garamond" w:hAnsi="Garamond" w:cs="Arial"/>
          <w:sz w:val="24"/>
          <w:szCs w:val="24"/>
        </w:rPr>
        <w:t xml:space="preserve"> and forwarded by e-mail</w:t>
      </w:r>
      <w:r w:rsidR="00EC156C" w:rsidRPr="000E05F1">
        <w:rPr>
          <w:rFonts w:ascii="Garamond" w:hAnsi="Garamond" w:cs="Arial"/>
          <w:sz w:val="24"/>
          <w:szCs w:val="24"/>
        </w:rPr>
        <w:t xml:space="preserve"> to </w:t>
      </w:r>
      <w:r w:rsidR="000460D8" w:rsidRPr="000E05F1">
        <w:rPr>
          <w:rFonts w:ascii="Garamond" w:hAnsi="Garamond" w:cs="Arial"/>
          <w:sz w:val="24"/>
          <w:szCs w:val="24"/>
        </w:rPr>
        <w:t>the PCA</w:t>
      </w:r>
      <w:r w:rsidR="00EC156C" w:rsidRPr="000E05F1">
        <w:rPr>
          <w:rFonts w:ascii="Garamond" w:hAnsi="Garamond" w:cs="Arial"/>
          <w:sz w:val="24"/>
          <w:szCs w:val="24"/>
        </w:rPr>
        <w:t xml:space="preserve"> </w:t>
      </w:r>
      <w:r w:rsidR="00443D27" w:rsidRPr="000E05F1">
        <w:rPr>
          <w:rFonts w:ascii="Garamond" w:hAnsi="Garamond" w:cs="Arial"/>
          <w:sz w:val="24"/>
          <w:szCs w:val="24"/>
        </w:rPr>
        <w:t xml:space="preserve">by the approval transaction deadline each month. </w:t>
      </w:r>
      <w:r w:rsidR="00D97991">
        <w:rPr>
          <w:rFonts w:ascii="Garamond" w:hAnsi="Garamond" w:cs="Arial"/>
          <w:sz w:val="24"/>
          <w:szCs w:val="24"/>
        </w:rPr>
        <w:t>In the absence of electronic approvals, t</w:t>
      </w:r>
      <w:r w:rsidR="00443D27" w:rsidRPr="000E05F1">
        <w:rPr>
          <w:rFonts w:ascii="Garamond" w:hAnsi="Garamond" w:cs="Arial"/>
          <w:sz w:val="24"/>
          <w:szCs w:val="24"/>
        </w:rPr>
        <w:t>he liaison is to keep a copy of these documents with all other P-Card related files.</w:t>
      </w:r>
    </w:p>
    <w:p w14:paraId="52C3ADB0" w14:textId="77777777" w:rsidR="004B6475" w:rsidRPr="000E05F1" w:rsidRDefault="004B6475" w:rsidP="00056C82">
      <w:pPr>
        <w:rPr>
          <w:rFonts w:ascii="Garamond" w:hAnsi="Garamond" w:cs="Arial"/>
          <w:sz w:val="24"/>
          <w:szCs w:val="24"/>
        </w:rPr>
      </w:pPr>
    </w:p>
    <w:p w14:paraId="42707AA0" w14:textId="185BE10E" w:rsidR="00421542" w:rsidRDefault="00421542" w:rsidP="000C3B40">
      <w:pPr>
        <w:pStyle w:val="Heading1"/>
        <w:numPr>
          <w:ilvl w:val="0"/>
          <w:numId w:val="21"/>
        </w:numPr>
        <w:spacing w:after="120"/>
        <w:ind w:left="360" w:hanging="180"/>
        <w:jc w:val="left"/>
        <w:rPr>
          <w:rFonts w:ascii="Garamond" w:hAnsi="Garamond" w:cs="Arial"/>
          <w:bCs/>
          <w:szCs w:val="24"/>
          <w:u w:val="single"/>
        </w:rPr>
      </w:pPr>
      <w:bookmarkStart w:id="40" w:name="_Toc191625836"/>
      <w:r>
        <w:rPr>
          <w:rFonts w:ascii="Garamond" w:hAnsi="Garamond" w:cs="Arial"/>
          <w:bCs/>
          <w:szCs w:val="24"/>
          <w:u w:val="single"/>
        </w:rPr>
        <w:t>Card Issuance</w:t>
      </w:r>
      <w:bookmarkEnd w:id="40"/>
    </w:p>
    <w:p w14:paraId="5261AE34" w14:textId="460B8169" w:rsidR="00F42560" w:rsidRPr="000E05F1" w:rsidRDefault="00F42560" w:rsidP="000C3B40">
      <w:pPr>
        <w:pStyle w:val="Heading2"/>
        <w:spacing w:after="120"/>
        <w:rPr>
          <w:rFonts w:ascii="Garamond" w:hAnsi="Garamond" w:cs="Arial"/>
          <w:b w:val="0"/>
          <w:bCs/>
          <w:szCs w:val="24"/>
          <w:u w:val="single"/>
        </w:rPr>
      </w:pPr>
      <w:bookmarkStart w:id="41" w:name="_Toc191625837"/>
      <w:r w:rsidRPr="000E05F1">
        <w:rPr>
          <w:rFonts w:ascii="Garamond" w:hAnsi="Garamond" w:cs="Arial"/>
          <w:bCs/>
          <w:szCs w:val="24"/>
          <w:u w:val="single"/>
        </w:rPr>
        <w:t>Standard P-Cards</w:t>
      </w:r>
      <w:bookmarkEnd w:id="41"/>
      <w:r w:rsidRPr="000E05F1">
        <w:rPr>
          <w:rFonts w:ascii="Garamond" w:hAnsi="Garamond" w:cs="Arial"/>
          <w:bCs/>
          <w:szCs w:val="24"/>
          <w:u w:val="single"/>
        </w:rPr>
        <w:t xml:space="preserve"> </w:t>
      </w:r>
    </w:p>
    <w:p w14:paraId="0864E30D" w14:textId="77777777" w:rsidR="00F42560" w:rsidRPr="000E05F1" w:rsidRDefault="00F42560" w:rsidP="00F42560">
      <w:pPr>
        <w:jc w:val="both"/>
        <w:rPr>
          <w:rFonts w:ascii="Garamond" w:hAnsi="Garamond" w:cs="Arial"/>
          <w:sz w:val="24"/>
          <w:szCs w:val="24"/>
        </w:rPr>
      </w:pPr>
      <w:r w:rsidRPr="000E05F1">
        <w:rPr>
          <w:rFonts w:ascii="Garamond" w:hAnsi="Garamond" w:cs="Arial"/>
          <w:sz w:val="24"/>
          <w:szCs w:val="24"/>
        </w:rPr>
        <w:t>Cardholders are limited to one active P-Card. The P Card will be issued in the employee’s name and will include the State of South Carolina emblem, the wording “For Official Use Only” and “ [Agency Name Here]” clearly indicated on the card. The standard card Bank of America issues utilizes Chip and Pin technology, which is a card that contains data embedded in a microchip and requires the consumer to enter a personal identification number to complete the transaction. A chip and PIN card, also called an EMV microchip card, is considered more secure than a magnetic stripe credit card because of both the technology in the chip and the requirement to enter a unique PIN.</w:t>
      </w:r>
    </w:p>
    <w:p w14:paraId="21671B41" w14:textId="77777777" w:rsidR="00F42560" w:rsidRPr="000E05F1" w:rsidRDefault="00F42560" w:rsidP="00F42560">
      <w:pPr>
        <w:jc w:val="both"/>
        <w:rPr>
          <w:rFonts w:ascii="Garamond" w:hAnsi="Garamond" w:cs="Arial"/>
          <w:sz w:val="24"/>
          <w:szCs w:val="24"/>
        </w:rPr>
      </w:pPr>
    </w:p>
    <w:p w14:paraId="7A934168" w14:textId="2C9F0364" w:rsidR="00095FCC" w:rsidRPr="00095FCC" w:rsidRDefault="00421542" w:rsidP="000C3B40">
      <w:pPr>
        <w:pStyle w:val="Heading2"/>
        <w:spacing w:after="120"/>
        <w:rPr>
          <w:rFonts w:ascii="Garamond" w:hAnsi="Garamond" w:cs="Arial"/>
          <w:szCs w:val="24"/>
          <w:u w:val="single"/>
        </w:rPr>
      </w:pPr>
      <w:bookmarkStart w:id="42" w:name="_Toc191625838"/>
      <w:r>
        <w:rPr>
          <w:rFonts w:ascii="Garamond" w:hAnsi="Garamond" w:cs="Arial"/>
          <w:szCs w:val="24"/>
          <w:u w:val="single"/>
        </w:rPr>
        <w:t>Cardholder Qualifications</w:t>
      </w:r>
      <w:bookmarkEnd w:id="42"/>
    </w:p>
    <w:p w14:paraId="7E413EAB" w14:textId="77777777" w:rsidR="00095FCC" w:rsidRPr="00095FCC" w:rsidRDefault="00095FCC" w:rsidP="00095FCC">
      <w:pPr>
        <w:jc w:val="both"/>
        <w:rPr>
          <w:rFonts w:ascii="Garamond" w:hAnsi="Garamond" w:cs="Arial"/>
          <w:sz w:val="24"/>
          <w:szCs w:val="24"/>
        </w:rPr>
      </w:pPr>
      <w:r w:rsidRPr="00095FCC">
        <w:rPr>
          <w:rFonts w:ascii="Garamond" w:hAnsi="Garamond" w:cs="Arial"/>
          <w:sz w:val="24"/>
          <w:szCs w:val="24"/>
        </w:rPr>
        <w:t xml:space="preserve">Cardholders must be permanent, part-time or full-time or Grant time-limited State employees whose jobs require the use of P-Card and in accordance with the State’s P-Card Policy Section V(C)(2).. For an employee to become a Cardholder, their supervisor must complete and approve a ‘Purchasing Card Request Form’. Once this form is completed and approved by the cardholder’s Department Director, it should be submitted to PCA. </w:t>
      </w:r>
    </w:p>
    <w:p w14:paraId="280E2B1F" w14:textId="77777777" w:rsidR="00095FCC" w:rsidRPr="00095FCC" w:rsidRDefault="00095FCC" w:rsidP="00095FCC">
      <w:pPr>
        <w:jc w:val="both"/>
        <w:rPr>
          <w:rFonts w:ascii="Garamond" w:hAnsi="Garamond" w:cs="Arial"/>
          <w:sz w:val="24"/>
          <w:szCs w:val="24"/>
        </w:rPr>
      </w:pPr>
    </w:p>
    <w:p w14:paraId="3FFBE831" w14:textId="6509E9B5" w:rsidR="00421542" w:rsidRPr="00421542" w:rsidRDefault="00421542" w:rsidP="000C3B40">
      <w:pPr>
        <w:pStyle w:val="Heading2"/>
        <w:spacing w:after="120"/>
        <w:rPr>
          <w:rFonts w:ascii="Garamond" w:hAnsi="Garamond" w:cs="Arial"/>
          <w:szCs w:val="24"/>
          <w:u w:val="single"/>
        </w:rPr>
      </w:pPr>
      <w:bookmarkStart w:id="43" w:name="_Toc191625839"/>
      <w:r w:rsidRPr="00421542">
        <w:rPr>
          <w:rFonts w:ascii="Garamond" w:hAnsi="Garamond" w:cs="Arial"/>
          <w:szCs w:val="24"/>
          <w:u w:val="single"/>
        </w:rPr>
        <w:t>P-Card Application</w:t>
      </w:r>
      <w:bookmarkEnd w:id="43"/>
    </w:p>
    <w:p w14:paraId="7966DE06" w14:textId="77777777" w:rsidR="00E23B02" w:rsidRDefault="00095FCC" w:rsidP="000C3B40">
      <w:pPr>
        <w:spacing w:after="120"/>
        <w:jc w:val="both"/>
        <w:rPr>
          <w:rFonts w:ascii="Garamond" w:hAnsi="Garamond" w:cs="Arial"/>
          <w:sz w:val="24"/>
          <w:szCs w:val="24"/>
        </w:rPr>
      </w:pPr>
      <w:r w:rsidRPr="00095FCC">
        <w:rPr>
          <w:rFonts w:ascii="Garamond" w:hAnsi="Garamond" w:cs="Arial"/>
          <w:sz w:val="24"/>
          <w:szCs w:val="24"/>
        </w:rPr>
        <w:t xml:space="preserve">When completing this form, the total spending (credit) limit </w:t>
      </w:r>
      <w:r w:rsidR="00E23B02">
        <w:rPr>
          <w:rFonts w:ascii="Garamond" w:hAnsi="Garamond" w:cs="Arial"/>
          <w:sz w:val="24"/>
          <w:szCs w:val="24"/>
        </w:rPr>
        <w:t xml:space="preserve">and STL </w:t>
      </w:r>
      <w:r w:rsidRPr="00095FCC">
        <w:rPr>
          <w:rFonts w:ascii="Garamond" w:hAnsi="Garamond" w:cs="Arial"/>
          <w:sz w:val="24"/>
          <w:szCs w:val="24"/>
        </w:rPr>
        <w:t>must be requested for the cardholder</w:t>
      </w:r>
      <w:proofErr w:type="gramStart"/>
      <w:r w:rsidRPr="00095FCC">
        <w:rPr>
          <w:rFonts w:ascii="Garamond" w:hAnsi="Garamond" w:cs="Arial"/>
          <w:sz w:val="24"/>
          <w:szCs w:val="24"/>
        </w:rPr>
        <w:t xml:space="preserve">. </w:t>
      </w:r>
      <w:proofErr w:type="gramEnd"/>
      <w:r w:rsidRPr="00095FCC">
        <w:rPr>
          <w:rFonts w:ascii="Garamond" w:hAnsi="Garamond" w:cs="Arial"/>
          <w:sz w:val="24"/>
          <w:szCs w:val="24"/>
        </w:rPr>
        <w:t xml:space="preserve">This limit by the department director and PCA. All credit limit amounts must </w:t>
      </w:r>
      <w:proofErr w:type="gramStart"/>
      <w:r w:rsidRPr="00095FCC">
        <w:rPr>
          <w:rFonts w:ascii="Garamond" w:hAnsi="Garamond" w:cs="Arial"/>
          <w:sz w:val="24"/>
          <w:szCs w:val="24"/>
        </w:rPr>
        <w:t>be approved</w:t>
      </w:r>
      <w:proofErr w:type="gramEnd"/>
      <w:r w:rsidRPr="00095FCC">
        <w:rPr>
          <w:rFonts w:ascii="Garamond" w:hAnsi="Garamond" w:cs="Arial"/>
          <w:sz w:val="24"/>
          <w:szCs w:val="24"/>
        </w:rPr>
        <w:t xml:space="preserve"> by the Director of Procurement and Agency Director or designee. </w:t>
      </w:r>
    </w:p>
    <w:p w14:paraId="4299079F" w14:textId="20DA7FD5" w:rsidR="00095FCC" w:rsidRPr="00095FCC" w:rsidRDefault="00095FCC" w:rsidP="000C3B40">
      <w:pPr>
        <w:spacing w:after="120"/>
        <w:jc w:val="both"/>
        <w:rPr>
          <w:rFonts w:ascii="Garamond" w:hAnsi="Garamond" w:cs="Arial"/>
          <w:sz w:val="24"/>
          <w:szCs w:val="24"/>
        </w:rPr>
      </w:pPr>
      <w:r w:rsidRPr="00095FCC">
        <w:rPr>
          <w:rFonts w:ascii="Garamond" w:hAnsi="Garamond" w:cs="Arial"/>
          <w:sz w:val="24"/>
          <w:szCs w:val="24"/>
        </w:rPr>
        <w:t xml:space="preserve">Any STL greater than $2500 must </w:t>
      </w:r>
      <w:proofErr w:type="gramStart"/>
      <w:r w:rsidRPr="00095FCC">
        <w:rPr>
          <w:rFonts w:ascii="Garamond" w:hAnsi="Garamond" w:cs="Arial"/>
          <w:sz w:val="24"/>
          <w:szCs w:val="24"/>
        </w:rPr>
        <w:t>be approved</w:t>
      </w:r>
      <w:proofErr w:type="gramEnd"/>
      <w:r w:rsidRPr="00095FCC">
        <w:rPr>
          <w:rFonts w:ascii="Garamond" w:hAnsi="Garamond" w:cs="Arial"/>
          <w:sz w:val="24"/>
          <w:szCs w:val="24"/>
        </w:rPr>
        <w:t xml:space="preserve"> by the Governing Board or Agency Director.  Any limit &gt;$10k must also be approved by the MMO.</w:t>
      </w:r>
    </w:p>
    <w:p w14:paraId="57ADEF59" w14:textId="5C2401A3" w:rsidR="000C3B40" w:rsidRDefault="00095FCC" w:rsidP="000C3B40">
      <w:pPr>
        <w:spacing w:after="120"/>
        <w:jc w:val="both"/>
        <w:rPr>
          <w:rFonts w:ascii="Garamond" w:hAnsi="Garamond" w:cs="Arial"/>
          <w:sz w:val="24"/>
          <w:szCs w:val="24"/>
        </w:rPr>
      </w:pPr>
      <w:r w:rsidRPr="00095FCC">
        <w:rPr>
          <w:rFonts w:ascii="Garamond" w:hAnsi="Garamond" w:cs="Arial"/>
          <w:sz w:val="24"/>
          <w:szCs w:val="24"/>
        </w:rPr>
        <w:t xml:space="preserve">Upon approval, the cardholder will receive a copy of this </w:t>
      </w:r>
      <w:r w:rsidR="00E23B02">
        <w:rPr>
          <w:rFonts w:ascii="Garamond" w:hAnsi="Garamond" w:cs="Arial"/>
          <w:sz w:val="24"/>
          <w:szCs w:val="24"/>
        </w:rPr>
        <w:t>manual</w:t>
      </w:r>
      <w:r w:rsidRPr="00095FCC">
        <w:rPr>
          <w:rFonts w:ascii="Garamond" w:hAnsi="Garamond" w:cs="Arial"/>
          <w:sz w:val="24"/>
          <w:szCs w:val="24"/>
        </w:rPr>
        <w:t xml:space="preserve"> and Level I </w:t>
      </w:r>
      <w:proofErr w:type="gramStart"/>
      <w:r w:rsidRPr="00095FCC">
        <w:rPr>
          <w:rFonts w:ascii="Garamond" w:hAnsi="Garamond" w:cs="Arial"/>
          <w:sz w:val="24"/>
          <w:szCs w:val="24"/>
        </w:rPr>
        <w:t>training</w:t>
      </w:r>
      <w:proofErr w:type="gramEnd"/>
      <w:r w:rsidRPr="00095FCC">
        <w:rPr>
          <w:rFonts w:ascii="Garamond" w:hAnsi="Garamond" w:cs="Arial"/>
          <w:sz w:val="24"/>
          <w:szCs w:val="24"/>
        </w:rPr>
        <w:t>. Once training is complete, the cardholder must take a test pertaining to the Agency’s P-Card program. Upon passing the test with an 80% or higher, the cardholder</w:t>
      </w:r>
      <w:r w:rsidR="000C3B40">
        <w:rPr>
          <w:rFonts w:ascii="Garamond" w:hAnsi="Garamond" w:cs="Arial"/>
          <w:sz w:val="24"/>
          <w:szCs w:val="24"/>
        </w:rPr>
        <w:t>, supervisor,</w:t>
      </w:r>
      <w:r w:rsidRPr="00095FCC">
        <w:rPr>
          <w:rFonts w:ascii="Garamond" w:hAnsi="Garamond" w:cs="Arial"/>
          <w:sz w:val="24"/>
          <w:szCs w:val="24"/>
        </w:rPr>
        <w:t xml:space="preserve"> and the liaison will sign the [Agency Name Here] Card</w:t>
      </w:r>
      <w:r w:rsidR="000C3B40">
        <w:rPr>
          <w:rFonts w:ascii="Garamond" w:hAnsi="Garamond" w:cs="Arial"/>
          <w:sz w:val="24"/>
          <w:szCs w:val="24"/>
        </w:rPr>
        <w:t>holder</w:t>
      </w:r>
      <w:r w:rsidRPr="00095FCC">
        <w:rPr>
          <w:rFonts w:ascii="Garamond" w:hAnsi="Garamond" w:cs="Arial"/>
          <w:sz w:val="24"/>
          <w:szCs w:val="24"/>
        </w:rPr>
        <w:t xml:space="preserve"> Agreement Form confirming all relative parties have </w:t>
      </w:r>
      <w:proofErr w:type="gramStart"/>
      <w:r w:rsidRPr="00095FCC">
        <w:rPr>
          <w:rFonts w:ascii="Garamond" w:hAnsi="Garamond" w:cs="Arial"/>
          <w:sz w:val="24"/>
          <w:szCs w:val="24"/>
        </w:rPr>
        <w:t>been trained</w:t>
      </w:r>
      <w:proofErr w:type="gramEnd"/>
      <w:r w:rsidRPr="00095FCC">
        <w:rPr>
          <w:rFonts w:ascii="Garamond" w:hAnsi="Garamond" w:cs="Arial"/>
          <w:sz w:val="24"/>
          <w:szCs w:val="24"/>
        </w:rPr>
        <w:t xml:space="preserve"> on the program, understand the program, and will abide by all policies and procedures regarding the P-Card’s usage. </w:t>
      </w:r>
    </w:p>
    <w:p w14:paraId="3061D63B" w14:textId="77777777" w:rsidR="000C3B40" w:rsidRPr="000C3B40" w:rsidRDefault="000C3B40" w:rsidP="000C3B40">
      <w:pPr>
        <w:pStyle w:val="ListParagraph"/>
        <w:numPr>
          <w:ilvl w:val="0"/>
          <w:numId w:val="19"/>
        </w:numPr>
        <w:spacing w:after="120"/>
        <w:jc w:val="both"/>
        <w:rPr>
          <w:rFonts w:ascii="Garamond" w:hAnsi="Garamond" w:cs="Arial"/>
          <w:sz w:val="24"/>
          <w:szCs w:val="24"/>
        </w:rPr>
      </w:pPr>
      <w:r w:rsidRPr="000C3B40">
        <w:rPr>
          <w:rFonts w:ascii="Garamond" w:hAnsi="Garamond" w:cs="Arial"/>
          <w:sz w:val="24"/>
          <w:szCs w:val="24"/>
        </w:rPr>
        <w:t>Mandatory Cardholder Agreement specifying terms and conditions for use of the</w:t>
      </w:r>
      <w:r>
        <w:rPr>
          <w:rFonts w:ascii="Garamond" w:hAnsi="Garamond" w:cs="Arial"/>
          <w:sz w:val="24"/>
          <w:szCs w:val="24"/>
        </w:rPr>
        <w:t xml:space="preserve"> </w:t>
      </w:r>
      <w:r w:rsidRPr="000C3B40">
        <w:rPr>
          <w:rFonts w:ascii="Garamond" w:hAnsi="Garamond" w:cs="Arial"/>
          <w:sz w:val="24"/>
          <w:szCs w:val="24"/>
        </w:rPr>
        <w:t xml:space="preserve">card; and written acknowledgement of receipt and training </w:t>
      </w:r>
      <w:proofErr w:type="gramStart"/>
      <w:r w:rsidRPr="000C3B40">
        <w:rPr>
          <w:rFonts w:ascii="Garamond" w:hAnsi="Garamond" w:cs="Arial"/>
          <w:sz w:val="24"/>
          <w:szCs w:val="24"/>
        </w:rPr>
        <w:t>on;</w:t>
      </w:r>
      <w:proofErr w:type="gramEnd"/>
    </w:p>
    <w:p w14:paraId="68284A16" w14:textId="67698F5E" w:rsidR="00095FCC" w:rsidRPr="00095FCC" w:rsidRDefault="00095FCC" w:rsidP="000C3B40">
      <w:pPr>
        <w:spacing w:after="120"/>
        <w:jc w:val="both"/>
        <w:rPr>
          <w:rFonts w:ascii="Garamond" w:hAnsi="Garamond" w:cs="Arial"/>
          <w:sz w:val="24"/>
          <w:szCs w:val="24"/>
        </w:rPr>
      </w:pPr>
      <w:r w:rsidRPr="00095FCC">
        <w:rPr>
          <w:rFonts w:ascii="Garamond" w:hAnsi="Garamond" w:cs="Arial"/>
          <w:sz w:val="24"/>
          <w:szCs w:val="24"/>
        </w:rPr>
        <w:t>To maintain privileges, P-card users will need to undergo annual training and successfully pass the exam</w:t>
      </w:r>
      <w:proofErr w:type="gramStart"/>
      <w:r w:rsidRPr="00095FCC">
        <w:rPr>
          <w:rFonts w:ascii="Garamond" w:hAnsi="Garamond" w:cs="Arial"/>
          <w:sz w:val="24"/>
          <w:szCs w:val="24"/>
        </w:rPr>
        <w:t xml:space="preserve">. </w:t>
      </w:r>
      <w:proofErr w:type="gramEnd"/>
      <w:r w:rsidRPr="00095FCC">
        <w:rPr>
          <w:rFonts w:ascii="Garamond" w:hAnsi="Garamond" w:cs="Arial"/>
          <w:sz w:val="24"/>
          <w:szCs w:val="24"/>
        </w:rPr>
        <w:t xml:space="preserve">Once the PCA receives this information, the P-Card will be ordered, and the form will be sent to the cardholder. The employee will be notified when they can pick up their card. Only the cardholder can receive the card and sign the receipt portion of the ‘[Agency Name Here] Purchasing Card Agreement Form’. </w:t>
      </w:r>
    </w:p>
    <w:p w14:paraId="6CAF2547" w14:textId="77777777" w:rsidR="00095FCC" w:rsidRPr="00095FCC" w:rsidRDefault="00095FCC" w:rsidP="00095FCC">
      <w:pPr>
        <w:rPr>
          <w:rFonts w:ascii="Garamond" w:hAnsi="Garamond" w:cs="Arial"/>
          <w:sz w:val="24"/>
          <w:szCs w:val="24"/>
        </w:rPr>
      </w:pPr>
    </w:p>
    <w:p w14:paraId="6999AF81" w14:textId="07BCA6AF" w:rsidR="00415773" w:rsidRPr="000E05F1" w:rsidRDefault="00C525C5" w:rsidP="000C3B40">
      <w:pPr>
        <w:pStyle w:val="Heading2"/>
        <w:spacing w:after="120"/>
        <w:rPr>
          <w:rFonts w:ascii="Garamond" w:hAnsi="Garamond" w:cs="Arial"/>
          <w:b w:val="0"/>
          <w:szCs w:val="24"/>
          <w:u w:val="single"/>
        </w:rPr>
      </w:pPr>
      <w:bookmarkStart w:id="44" w:name="_Toc191625840"/>
      <w:r w:rsidRPr="000E05F1">
        <w:rPr>
          <w:rFonts w:ascii="Garamond" w:hAnsi="Garamond" w:cs="Arial"/>
          <w:szCs w:val="24"/>
          <w:u w:val="single"/>
        </w:rPr>
        <w:t>T</w:t>
      </w:r>
      <w:r w:rsidR="00415773" w:rsidRPr="000E05F1">
        <w:rPr>
          <w:rFonts w:ascii="Garamond" w:hAnsi="Garamond" w:cs="Arial"/>
          <w:szCs w:val="24"/>
          <w:u w:val="single"/>
        </w:rPr>
        <w:t>raining</w:t>
      </w:r>
      <w:bookmarkEnd w:id="44"/>
    </w:p>
    <w:p w14:paraId="5A21A2AB" w14:textId="64CE7A2A" w:rsidR="000C3B40" w:rsidRDefault="00415773" w:rsidP="000C3B40">
      <w:pPr>
        <w:spacing w:after="120"/>
        <w:jc w:val="both"/>
        <w:rPr>
          <w:rFonts w:ascii="Garamond" w:hAnsi="Garamond" w:cs="Arial"/>
          <w:sz w:val="24"/>
          <w:szCs w:val="24"/>
        </w:rPr>
      </w:pPr>
      <w:r w:rsidRPr="000E05F1">
        <w:rPr>
          <w:rFonts w:ascii="Garamond" w:hAnsi="Garamond" w:cs="Arial"/>
          <w:sz w:val="24"/>
          <w:szCs w:val="24"/>
        </w:rPr>
        <w:t>All cardholder</w:t>
      </w:r>
      <w:r w:rsidR="00882225" w:rsidRPr="000E05F1">
        <w:rPr>
          <w:rFonts w:ascii="Garamond" w:hAnsi="Garamond" w:cs="Arial"/>
          <w:sz w:val="24"/>
          <w:szCs w:val="24"/>
        </w:rPr>
        <w:t>s</w:t>
      </w:r>
      <w:r w:rsidR="007E3890" w:rsidRPr="000E05F1">
        <w:rPr>
          <w:rFonts w:ascii="Garamond" w:hAnsi="Garamond" w:cs="Arial"/>
          <w:sz w:val="24"/>
          <w:szCs w:val="24"/>
        </w:rPr>
        <w:t>, supervisors</w:t>
      </w:r>
      <w:r w:rsidR="00443D27" w:rsidRPr="000E05F1">
        <w:rPr>
          <w:rFonts w:ascii="Garamond" w:hAnsi="Garamond" w:cs="Arial"/>
          <w:sz w:val="24"/>
          <w:szCs w:val="24"/>
        </w:rPr>
        <w:t xml:space="preserve"> </w:t>
      </w:r>
      <w:r w:rsidRPr="000E05F1">
        <w:rPr>
          <w:rFonts w:ascii="Garamond" w:hAnsi="Garamond" w:cs="Arial"/>
          <w:sz w:val="24"/>
          <w:szCs w:val="24"/>
        </w:rPr>
        <w:t xml:space="preserve">and liaisons must </w:t>
      </w:r>
      <w:r w:rsidR="001A5A4A" w:rsidRPr="000E05F1">
        <w:rPr>
          <w:rFonts w:ascii="Garamond" w:hAnsi="Garamond" w:cs="Arial"/>
          <w:sz w:val="24"/>
          <w:szCs w:val="24"/>
        </w:rPr>
        <w:t>complete</w:t>
      </w:r>
      <w:r w:rsidRPr="000E05F1">
        <w:rPr>
          <w:rFonts w:ascii="Garamond" w:hAnsi="Garamond" w:cs="Arial"/>
          <w:sz w:val="24"/>
          <w:szCs w:val="24"/>
        </w:rPr>
        <w:t xml:space="preserve"> </w:t>
      </w:r>
      <w:r w:rsidR="00CA724A">
        <w:rPr>
          <w:rFonts w:ascii="Garamond" w:hAnsi="Garamond" w:cs="Arial"/>
          <w:sz w:val="24"/>
          <w:szCs w:val="24"/>
        </w:rPr>
        <w:t>L</w:t>
      </w:r>
      <w:r w:rsidR="007E3890" w:rsidRPr="000E05F1">
        <w:rPr>
          <w:rFonts w:ascii="Garamond" w:hAnsi="Garamond" w:cs="Arial"/>
          <w:sz w:val="24"/>
          <w:szCs w:val="24"/>
        </w:rPr>
        <w:t xml:space="preserve">evel I </w:t>
      </w:r>
      <w:r w:rsidRPr="000E05F1">
        <w:rPr>
          <w:rFonts w:ascii="Garamond" w:hAnsi="Garamond" w:cs="Arial"/>
          <w:sz w:val="24"/>
          <w:szCs w:val="24"/>
        </w:rPr>
        <w:t>P-Card</w:t>
      </w:r>
      <w:r w:rsidR="005109A2" w:rsidRPr="000E05F1">
        <w:rPr>
          <w:rFonts w:ascii="Garamond" w:hAnsi="Garamond" w:cs="Arial"/>
          <w:sz w:val="24"/>
          <w:szCs w:val="24"/>
        </w:rPr>
        <w:t xml:space="preserve"> training</w:t>
      </w:r>
      <w:r w:rsidR="00C525C5" w:rsidRPr="000E05F1">
        <w:rPr>
          <w:rFonts w:ascii="Garamond" w:hAnsi="Garamond" w:cs="Arial"/>
          <w:sz w:val="24"/>
          <w:szCs w:val="24"/>
        </w:rPr>
        <w:t xml:space="preserve"> </w:t>
      </w:r>
      <w:r w:rsidR="007E3890" w:rsidRPr="000E05F1">
        <w:rPr>
          <w:rFonts w:ascii="Garamond" w:hAnsi="Garamond" w:cs="Arial"/>
          <w:sz w:val="24"/>
          <w:szCs w:val="24"/>
        </w:rPr>
        <w:t xml:space="preserve">prior to issuance of a P-Card. </w:t>
      </w:r>
    </w:p>
    <w:p w14:paraId="18BDC5D6" w14:textId="3A2936A1" w:rsidR="007E3890" w:rsidRPr="000E05F1" w:rsidRDefault="007E3890" w:rsidP="007E3890">
      <w:pPr>
        <w:jc w:val="both"/>
        <w:rPr>
          <w:rFonts w:ascii="Garamond" w:hAnsi="Garamond" w:cs="Arial"/>
          <w:sz w:val="24"/>
          <w:szCs w:val="24"/>
        </w:rPr>
      </w:pPr>
      <w:r w:rsidRPr="000E05F1">
        <w:rPr>
          <w:rFonts w:ascii="Garamond" w:hAnsi="Garamond" w:cs="Arial"/>
          <w:sz w:val="24"/>
          <w:szCs w:val="24"/>
        </w:rPr>
        <w:t xml:space="preserve">This training permits purchases up to the “no compete” </w:t>
      </w:r>
      <w:r w:rsidR="00C525C5" w:rsidRPr="000E05F1">
        <w:rPr>
          <w:rFonts w:ascii="Garamond" w:hAnsi="Garamond" w:cs="Arial"/>
          <w:sz w:val="24"/>
          <w:szCs w:val="24"/>
        </w:rPr>
        <w:t>threshold</w:t>
      </w:r>
      <w:proofErr w:type="gramStart"/>
      <w:r w:rsidR="00C525C5" w:rsidRPr="000E05F1">
        <w:rPr>
          <w:rFonts w:ascii="Garamond" w:hAnsi="Garamond" w:cs="Arial"/>
          <w:sz w:val="24"/>
          <w:szCs w:val="24"/>
        </w:rPr>
        <w:t xml:space="preserve">. </w:t>
      </w:r>
      <w:proofErr w:type="gramEnd"/>
      <w:r w:rsidR="00C525C5" w:rsidRPr="000E05F1">
        <w:rPr>
          <w:rFonts w:ascii="Garamond" w:hAnsi="Garamond" w:cs="Arial"/>
          <w:sz w:val="24"/>
          <w:szCs w:val="24"/>
        </w:rPr>
        <w:t>Level</w:t>
      </w:r>
      <w:r w:rsidRPr="000E05F1">
        <w:rPr>
          <w:rFonts w:ascii="Garamond" w:hAnsi="Garamond" w:cs="Arial"/>
          <w:sz w:val="24"/>
          <w:szCs w:val="24"/>
        </w:rPr>
        <w:t xml:space="preserve"> I training shall </w:t>
      </w:r>
      <w:commentRangeStart w:id="45"/>
      <w:r w:rsidRPr="000E05F1">
        <w:rPr>
          <w:rFonts w:ascii="Garamond" w:hAnsi="Garamond" w:cs="Arial"/>
          <w:sz w:val="24"/>
          <w:szCs w:val="24"/>
        </w:rPr>
        <w:t>include</w:t>
      </w:r>
      <w:r w:rsidR="00C525C5" w:rsidRPr="000E05F1">
        <w:rPr>
          <w:rFonts w:ascii="Garamond" w:hAnsi="Garamond" w:cs="Arial"/>
          <w:sz w:val="24"/>
          <w:szCs w:val="24"/>
        </w:rPr>
        <w:t xml:space="preserve"> at minimum</w:t>
      </w:r>
      <w:commentRangeEnd w:id="45"/>
      <w:r w:rsidR="00D02A6F" w:rsidRPr="000E05F1">
        <w:rPr>
          <w:rStyle w:val="CommentReference"/>
          <w:rFonts w:ascii="Garamond" w:hAnsi="Garamond"/>
          <w:sz w:val="24"/>
          <w:szCs w:val="24"/>
        </w:rPr>
        <w:commentReference w:id="45"/>
      </w:r>
      <w:r w:rsidRPr="000E05F1">
        <w:rPr>
          <w:rFonts w:ascii="Garamond" w:hAnsi="Garamond" w:cs="Arial"/>
          <w:sz w:val="24"/>
          <w:szCs w:val="24"/>
        </w:rPr>
        <w:t>:</w:t>
      </w:r>
    </w:p>
    <w:p w14:paraId="141F5F13" w14:textId="77777777" w:rsidR="00C525C5" w:rsidRDefault="007E3890" w:rsidP="007E3890">
      <w:pPr>
        <w:pStyle w:val="ListParagraph"/>
        <w:numPr>
          <w:ilvl w:val="0"/>
          <w:numId w:val="19"/>
        </w:numPr>
        <w:jc w:val="both"/>
        <w:rPr>
          <w:rFonts w:ascii="Garamond" w:hAnsi="Garamond" w:cs="Arial"/>
          <w:sz w:val="24"/>
          <w:szCs w:val="24"/>
        </w:rPr>
      </w:pPr>
      <w:r w:rsidRPr="000E05F1">
        <w:rPr>
          <w:rFonts w:ascii="Garamond" w:hAnsi="Garamond" w:cs="Arial"/>
          <w:sz w:val="24"/>
          <w:szCs w:val="24"/>
        </w:rPr>
        <w:t xml:space="preserve">State P-Card </w:t>
      </w:r>
      <w:proofErr w:type="gramStart"/>
      <w:r w:rsidRPr="000E05F1">
        <w:rPr>
          <w:rFonts w:ascii="Garamond" w:hAnsi="Garamond" w:cs="Arial"/>
          <w:sz w:val="24"/>
          <w:szCs w:val="24"/>
        </w:rPr>
        <w:t>Policy;</w:t>
      </w:r>
      <w:proofErr w:type="gramEnd"/>
    </w:p>
    <w:p w14:paraId="5BD9498B" w14:textId="3CDDDA19" w:rsidR="000C3B40" w:rsidRPr="000E05F1" w:rsidRDefault="000C3B40" w:rsidP="007E3890">
      <w:pPr>
        <w:pStyle w:val="ListParagraph"/>
        <w:numPr>
          <w:ilvl w:val="0"/>
          <w:numId w:val="19"/>
        </w:numPr>
        <w:jc w:val="both"/>
        <w:rPr>
          <w:rFonts w:ascii="Garamond" w:hAnsi="Garamond" w:cs="Arial"/>
          <w:sz w:val="24"/>
          <w:szCs w:val="24"/>
        </w:rPr>
      </w:pPr>
      <w:r>
        <w:rPr>
          <w:rFonts w:ascii="Garamond" w:hAnsi="Garamond" w:cs="Arial"/>
          <w:sz w:val="24"/>
          <w:szCs w:val="24"/>
        </w:rPr>
        <w:t xml:space="preserve">Procurement Code Small Purchase procedures in </w:t>
      </w:r>
      <w:r w:rsidRPr="000C3B40">
        <w:rPr>
          <w:sz w:val="24"/>
          <w:szCs w:val="24"/>
        </w:rPr>
        <w:t>§</w:t>
      </w:r>
      <w:r>
        <w:rPr>
          <w:rFonts w:ascii="Garamond" w:hAnsi="Garamond" w:cs="Arial"/>
          <w:sz w:val="24"/>
          <w:szCs w:val="24"/>
        </w:rPr>
        <w:t>11-35-1550 and 19-445.2100</w:t>
      </w:r>
    </w:p>
    <w:p w14:paraId="7B002448" w14:textId="35EA7BD4" w:rsidR="00C525C5" w:rsidRPr="000E05F1" w:rsidRDefault="007E3890" w:rsidP="007E3890">
      <w:pPr>
        <w:pStyle w:val="ListParagraph"/>
        <w:numPr>
          <w:ilvl w:val="0"/>
          <w:numId w:val="19"/>
        </w:numPr>
        <w:jc w:val="both"/>
        <w:rPr>
          <w:rFonts w:ascii="Garamond" w:hAnsi="Garamond" w:cs="Arial"/>
          <w:sz w:val="24"/>
          <w:szCs w:val="24"/>
        </w:rPr>
      </w:pPr>
      <w:r w:rsidRPr="000E05F1">
        <w:rPr>
          <w:rFonts w:ascii="Garamond" w:hAnsi="Garamond" w:cs="Arial"/>
          <w:sz w:val="24"/>
          <w:szCs w:val="24"/>
        </w:rPr>
        <w:t>Internal P-Card policy and/or user manual; and</w:t>
      </w:r>
    </w:p>
    <w:p w14:paraId="251CD575" w14:textId="3C7F4ED5" w:rsidR="007E3890" w:rsidRPr="000E05F1" w:rsidRDefault="007E3890" w:rsidP="007E3890">
      <w:pPr>
        <w:pStyle w:val="ListParagraph"/>
        <w:numPr>
          <w:ilvl w:val="0"/>
          <w:numId w:val="19"/>
        </w:numPr>
        <w:jc w:val="both"/>
        <w:rPr>
          <w:rFonts w:ascii="Garamond" w:hAnsi="Garamond" w:cs="Arial"/>
          <w:sz w:val="24"/>
          <w:szCs w:val="24"/>
        </w:rPr>
      </w:pPr>
      <w:r w:rsidRPr="000E05F1">
        <w:rPr>
          <w:rFonts w:ascii="Garamond" w:hAnsi="Garamond" w:cs="Arial"/>
          <w:sz w:val="24"/>
          <w:szCs w:val="24"/>
        </w:rPr>
        <w:t>familiarity with relevant forms.</w:t>
      </w:r>
    </w:p>
    <w:p w14:paraId="4057FD8B" w14:textId="1507589B" w:rsidR="00DC051B" w:rsidRPr="000E05F1" w:rsidRDefault="00DC051B" w:rsidP="007E3890">
      <w:pPr>
        <w:pStyle w:val="ListParagraph"/>
        <w:numPr>
          <w:ilvl w:val="0"/>
          <w:numId w:val="19"/>
        </w:numPr>
        <w:jc w:val="both"/>
        <w:rPr>
          <w:rFonts w:ascii="Garamond" w:hAnsi="Garamond" w:cs="Arial"/>
          <w:sz w:val="24"/>
          <w:szCs w:val="24"/>
        </w:rPr>
      </w:pPr>
      <w:r w:rsidRPr="000E05F1">
        <w:rPr>
          <w:rFonts w:ascii="Garamond" w:hAnsi="Garamond" w:cs="Arial"/>
          <w:sz w:val="24"/>
          <w:szCs w:val="24"/>
        </w:rPr>
        <w:t>Prohibited Transactions</w:t>
      </w:r>
    </w:p>
    <w:p w14:paraId="6FCF6190" w14:textId="4CB5470A" w:rsidR="000C3B40" w:rsidRPr="000E05F1" w:rsidRDefault="000C3B40" w:rsidP="000C3B40">
      <w:pPr>
        <w:pStyle w:val="ListParagraph"/>
        <w:numPr>
          <w:ilvl w:val="0"/>
          <w:numId w:val="19"/>
        </w:numPr>
        <w:jc w:val="both"/>
        <w:rPr>
          <w:rFonts w:ascii="Garamond" w:hAnsi="Garamond" w:cs="Arial"/>
          <w:sz w:val="24"/>
          <w:szCs w:val="24"/>
        </w:rPr>
      </w:pPr>
      <w:r w:rsidRPr="000E05F1">
        <w:rPr>
          <w:rFonts w:ascii="Garamond" w:hAnsi="Garamond" w:cs="Arial"/>
          <w:sz w:val="24"/>
          <w:szCs w:val="24"/>
        </w:rPr>
        <w:t>Proper documentation</w:t>
      </w:r>
      <w:r>
        <w:rPr>
          <w:rFonts w:ascii="Garamond" w:hAnsi="Garamond" w:cs="Arial"/>
          <w:sz w:val="24"/>
          <w:szCs w:val="24"/>
        </w:rPr>
        <w:t xml:space="preserve"> and retention</w:t>
      </w:r>
    </w:p>
    <w:p w14:paraId="7BCB05DB" w14:textId="10F5A32D" w:rsidR="00DC051B" w:rsidRPr="000E05F1" w:rsidRDefault="00DC051B" w:rsidP="007E3890">
      <w:pPr>
        <w:pStyle w:val="ListParagraph"/>
        <w:numPr>
          <w:ilvl w:val="0"/>
          <w:numId w:val="19"/>
        </w:numPr>
        <w:jc w:val="both"/>
        <w:rPr>
          <w:rFonts w:ascii="Garamond" w:hAnsi="Garamond" w:cs="Arial"/>
          <w:sz w:val="24"/>
          <w:szCs w:val="24"/>
        </w:rPr>
      </w:pPr>
      <w:r w:rsidRPr="000E05F1">
        <w:rPr>
          <w:rFonts w:ascii="Garamond" w:hAnsi="Garamond" w:cs="Arial"/>
          <w:sz w:val="24"/>
          <w:szCs w:val="24"/>
        </w:rPr>
        <w:t>Monthly Reconciliation procedures</w:t>
      </w:r>
    </w:p>
    <w:p w14:paraId="0750F876" w14:textId="77777777" w:rsidR="007E3890" w:rsidRPr="000E05F1" w:rsidRDefault="007E3890" w:rsidP="009F61B5">
      <w:pPr>
        <w:jc w:val="both"/>
        <w:rPr>
          <w:rFonts w:ascii="Garamond" w:hAnsi="Garamond" w:cs="Arial"/>
          <w:sz w:val="24"/>
          <w:szCs w:val="24"/>
        </w:rPr>
      </w:pPr>
    </w:p>
    <w:p w14:paraId="0FD2ED7A" w14:textId="5BBCC41D" w:rsidR="004B6475" w:rsidRPr="000E05F1" w:rsidRDefault="007E3890" w:rsidP="000C3B40">
      <w:pPr>
        <w:spacing w:after="120"/>
        <w:jc w:val="both"/>
        <w:rPr>
          <w:rFonts w:ascii="Garamond" w:hAnsi="Garamond" w:cs="Arial"/>
          <w:sz w:val="24"/>
          <w:szCs w:val="24"/>
        </w:rPr>
      </w:pPr>
      <w:r w:rsidRPr="000E05F1">
        <w:rPr>
          <w:rFonts w:ascii="Garamond" w:hAnsi="Garamond" w:cs="Arial"/>
          <w:sz w:val="24"/>
          <w:szCs w:val="24"/>
        </w:rPr>
        <w:t>Training</w:t>
      </w:r>
      <w:r w:rsidR="00AD0F46" w:rsidRPr="000E05F1">
        <w:rPr>
          <w:rFonts w:ascii="Garamond" w:hAnsi="Garamond" w:cs="Arial"/>
          <w:sz w:val="24"/>
          <w:szCs w:val="24"/>
        </w:rPr>
        <w:t xml:space="preserve"> will be conducted annually, </w:t>
      </w:r>
      <w:r w:rsidR="005109A2" w:rsidRPr="000E05F1">
        <w:rPr>
          <w:rFonts w:ascii="Garamond" w:hAnsi="Garamond" w:cs="Arial"/>
          <w:sz w:val="24"/>
          <w:szCs w:val="24"/>
        </w:rPr>
        <w:t>and</w:t>
      </w:r>
      <w:r w:rsidR="00AD0F46" w:rsidRPr="000E05F1">
        <w:rPr>
          <w:rFonts w:ascii="Garamond" w:hAnsi="Garamond" w:cs="Arial"/>
          <w:sz w:val="24"/>
          <w:szCs w:val="24"/>
        </w:rPr>
        <w:t xml:space="preserve"> cardholders</w:t>
      </w:r>
      <w:r w:rsidR="000460D8" w:rsidRPr="000E05F1">
        <w:rPr>
          <w:rFonts w:ascii="Garamond" w:hAnsi="Garamond" w:cs="Arial"/>
          <w:sz w:val="24"/>
          <w:szCs w:val="24"/>
        </w:rPr>
        <w:t>, supervisors,</w:t>
      </w:r>
      <w:r w:rsidR="00AD0F46" w:rsidRPr="000E05F1">
        <w:rPr>
          <w:rFonts w:ascii="Garamond" w:hAnsi="Garamond" w:cs="Arial"/>
          <w:sz w:val="24"/>
          <w:szCs w:val="24"/>
        </w:rPr>
        <w:t xml:space="preserve"> and liaisons will be required </w:t>
      </w:r>
      <w:r w:rsidR="00637A0C" w:rsidRPr="000E05F1">
        <w:rPr>
          <w:rFonts w:ascii="Garamond" w:hAnsi="Garamond" w:cs="Arial"/>
          <w:sz w:val="24"/>
          <w:szCs w:val="24"/>
        </w:rPr>
        <w:t xml:space="preserve">to </w:t>
      </w:r>
      <w:r w:rsidR="005109A2" w:rsidRPr="000E05F1">
        <w:rPr>
          <w:rFonts w:ascii="Garamond" w:hAnsi="Garamond" w:cs="Arial"/>
          <w:sz w:val="24"/>
          <w:szCs w:val="24"/>
        </w:rPr>
        <w:t>successfully complete</w:t>
      </w:r>
      <w:r w:rsidR="00B6017C" w:rsidRPr="000E05F1">
        <w:rPr>
          <w:rFonts w:ascii="Garamond" w:hAnsi="Garamond" w:cs="Arial"/>
          <w:sz w:val="24"/>
          <w:szCs w:val="24"/>
        </w:rPr>
        <w:t xml:space="preserve">. Training may also be conducted by appointment </w:t>
      </w:r>
      <w:r w:rsidR="005109A2" w:rsidRPr="000E05F1">
        <w:rPr>
          <w:rFonts w:ascii="Garamond" w:hAnsi="Garamond" w:cs="Arial"/>
          <w:sz w:val="24"/>
          <w:szCs w:val="24"/>
        </w:rPr>
        <w:t>prior to issuance</w:t>
      </w:r>
      <w:r w:rsidR="00B6017C" w:rsidRPr="000E05F1">
        <w:rPr>
          <w:rFonts w:ascii="Garamond" w:hAnsi="Garamond" w:cs="Arial"/>
          <w:sz w:val="24"/>
          <w:szCs w:val="24"/>
        </w:rPr>
        <w:t xml:space="preserve"> of the P-card by the </w:t>
      </w:r>
      <w:r w:rsidR="000460D8" w:rsidRPr="000E05F1">
        <w:rPr>
          <w:rFonts w:ascii="Garamond" w:hAnsi="Garamond" w:cs="Arial"/>
          <w:sz w:val="24"/>
          <w:szCs w:val="24"/>
        </w:rPr>
        <w:t>PCA</w:t>
      </w:r>
      <w:r w:rsidR="00B6017C" w:rsidRPr="000E05F1">
        <w:rPr>
          <w:rFonts w:ascii="Garamond" w:hAnsi="Garamond" w:cs="Arial"/>
          <w:sz w:val="24"/>
          <w:szCs w:val="24"/>
        </w:rPr>
        <w:t xml:space="preserve">. </w:t>
      </w:r>
      <w:r w:rsidRPr="000E05F1">
        <w:rPr>
          <w:rFonts w:ascii="Garamond" w:hAnsi="Garamond" w:cs="Arial"/>
          <w:sz w:val="24"/>
          <w:szCs w:val="24"/>
        </w:rPr>
        <w:t>The annual</w:t>
      </w:r>
      <w:r w:rsidR="00415773" w:rsidRPr="000E05F1">
        <w:rPr>
          <w:rFonts w:ascii="Garamond" w:hAnsi="Garamond" w:cs="Arial"/>
          <w:sz w:val="24"/>
          <w:szCs w:val="24"/>
        </w:rPr>
        <w:t xml:space="preserve"> training will be conducted by Procurement</w:t>
      </w:r>
      <w:r w:rsidR="005109A2" w:rsidRPr="000E05F1">
        <w:rPr>
          <w:rFonts w:ascii="Garamond" w:hAnsi="Garamond" w:cs="Arial"/>
          <w:sz w:val="24"/>
          <w:szCs w:val="24"/>
        </w:rPr>
        <w:t>,</w:t>
      </w:r>
      <w:r w:rsidR="00415773" w:rsidRPr="000E05F1">
        <w:rPr>
          <w:rFonts w:ascii="Garamond" w:hAnsi="Garamond" w:cs="Arial"/>
          <w:sz w:val="24"/>
          <w:szCs w:val="24"/>
        </w:rPr>
        <w:t xml:space="preserve"> each individual will sign that they have been trained</w:t>
      </w:r>
      <w:r w:rsidR="005109A2" w:rsidRPr="000E05F1">
        <w:rPr>
          <w:rFonts w:ascii="Garamond" w:hAnsi="Garamond" w:cs="Arial"/>
          <w:sz w:val="24"/>
          <w:szCs w:val="24"/>
        </w:rPr>
        <w:t>, and Procurement will maintain a list of all personnel that have completed training</w:t>
      </w:r>
      <w:r w:rsidR="00415773" w:rsidRPr="000E05F1">
        <w:rPr>
          <w:rFonts w:ascii="Garamond" w:hAnsi="Garamond" w:cs="Arial"/>
          <w:sz w:val="24"/>
          <w:szCs w:val="24"/>
        </w:rPr>
        <w:t>.</w:t>
      </w:r>
      <w:r w:rsidRPr="000E05F1">
        <w:rPr>
          <w:rFonts w:ascii="Garamond" w:hAnsi="Garamond" w:cs="Arial"/>
          <w:sz w:val="24"/>
          <w:szCs w:val="24"/>
        </w:rPr>
        <w:t xml:space="preserve"> The training will at minimum discuss purchasing thresholds, roles and responsibilities, how to locate a state term contract, how to locate a minority vendor, where to find appropriate manual, SC Consolidated </w:t>
      </w:r>
      <w:r w:rsidR="000460D8" w:rsidRPr="000E05F1">
        <w:rPr>
          <w:rFonts w:ascii="Garamond" w:hAnsi="Garamond" w:cs="Arial"/>
          <w:sz w:val="24"/>
          <w:szCs w:val="24"/>
        </w:rPr>
        <w:t>P</w:t>
      </w:r>
      <w:r w:rsidRPr="000E05F1">
        <w:rPr>
          <w:rFonts w:ascii="Garamond" w:hAnsi="Garamond" w:cs="Arial"/>
          <w:sz w:val="24"/>
          <w:szCs w:val="24"/>
        </w:rPr>
        <w:t xml:space="preserve">rocurement </w:t>
      </w:r>
      <w:r w:rsidR="000460D8" w:rsidRPr="000E05F1">
        <w:rPr>
          <w:rFonts w:ascii="Garamond" w:hAnsi="Garamond" w:cs="Arial"/>
          <w:sz w:val="24"/>
          <w:szCs w:val="24"/>
        </w:rPr>
        <w:t>C</w:t>
      </w:r>
      <w:r w:rsidRPr="000E05F1">
        <w:rPr>
          <w:rFonts w:ascii="Garamond" w:hAnsi="Garamond" w:cs="Arial"/>
          <w:sz w:val="24"/>
          <w:szCs w:val="24"/>
        </w:rPr>
        <w:t xml:space="preserve">ode and </w:t>
      </w:r>
      <w:r w:rsidR="000460D8" w:rsidRPr="000E05F1">
        <w:rPr>
          <w:rFonts w:ascii="Garamond" w:hAnsi="Garamond" w:cs="Arial"/>
          <w:sz w:val="24"/>
          <w:szCs w:val="24"/>
        </w:rPr>
        <w:t>R</w:t>
      </w:r>
      <w:r w:rsidRPr="000E05F1">
        <w:rPr>
          <w:rFonts w:ascii="Garamond" w:hAnsi="Garamond" w:cs="Arial"/>
          <w:sz w:val="24"/>
          <w:szCs w:val="24"/>
        </w:rPr>
        <w:t>egulations</w:t>
      </w:r>
      <w:r w:rsidR="000460D8" w:rsidRPr="000E05F1">
        <w:rPr>
          <w:rFonts w:ascii="Garamond" w:hAnsi="Garamond" w:cs="Arial"/>
          <w:sz w:val="24"/>
          <w:szCs w:val="24"/>
        </w:rPr>
        <w:t>,</w:t>
      </w:r>
      <w:r w:rsidRPr="000E05F1">
        <w:rPr>
          <w:rFonts w:ascii="Garamond" w:hAnsi="Garamond" w:cs="Arial"/>
          <w:sz w:val="24"/>
          <w:szCs w:val="24"/>
        </w:rPr>
        <w:t xml:space="preserve"> and SC State P-Card Policy and Procedures, emergency purchasing requirements.</w:t>
      </w:r>
      <w:r w:rsidR="00415773" w:rsidRPr="000E05F1">
        <w:rPr>
          <w:rFonts w:ascii="Garamond" w:hAnsi="Garamond" w:cs="Arial"/>
          <w:sz w:val="24"/>
          <w:szCs w:val="24"/>
        </w:rPr>
        <w:t xml:space="preserve"> </w:t>
      </w:r>
      <w:r w:rsidRPr="000E05F1">
        <w:rPr>
          <w:rFonts w:ascii="Garamond" w:hAnsi="Garamond" w:cs="Arial"/>
          <w:sz w:val="24"/>
          <w:szCs w:val="24"/>
        </w:rPr>
        <w:t xml:space="preserve">In addition to </w:t>
      </w:r>
      <w:r w:rsidR="004B78D7" w:rsidRPr="000E05F1">
        <w:rPr>
          <w:rFonts w:ascii="Garamond" w:hAnsi="Garamond" w:cs="Arial"/>
          <w:sz w:val="24"/>
          <w:szCs w:val="24"/>
        </w:rPr>
        <w:t>[</w:t>
      </w:r>
      <w:r w:rsidR="006849CE" w:rsidRPr="000E05F1">
        <w:rPr>
          <w:rFonts w:ascii="Garamond" w:hAnsi="Garamond" w:cs="Arial"/>
          <w:sz w:val="24"/>
          <w:szCs w:val="24"/>
        </w:rPr>
        <w:t>Abbreviation</w:t>
      </w:r>
      <w:r w:rsidR="004B78D7" w:rsidRPr="000E05F1">
        <w:rPr>
          <w:rFonts w:ascii="Garamond" w:hAnsi="Garamond" w:cs="Arial"/>
          <w:sz w:val="24"/>
          <w:szCs w:val="24"/>
        </w:rPr>
        <w:t>]</w:t>
      </w:r>
      <w:r w:rsidRPr="000E05F1">
        <w:rPr>
          <w:rFonts w:ascii="Garamond" w:hAnsi="Garamond" w:cs="Arial"/>
          <w:sz w:val="24"/>
          <w:szCs w:val="24"/>
        </w:rPr>
        <w:t>’s training curriculum a</w:t>
      </w:r>
      <w:r w:rsidR="00443D27" w:rsidRPr="000E05F1">
        <w:rPr>
          <w:rFonts w:ascii="Garamond" w:hAnsi="Garamond" w:cs="Arial"/>
          <w:sz w:val="24"/>
          <w:szCs w:val="24"/>
        </w:rPr>
        <w:t>ll cardholders</w:t>
      </w:r>
      <w:r w:rsidRPr="000E05F1">
        <w:rPr>
          <w:rFonts w:ascii="Garamond" w:hAnsi="Garamond" w:cs="Arial"/>
          <w:sz w:val="24"/>
          <w:szCs w:val="24"/>
        </w:rPr>
        <w:t xml:space="preserve"> </w:t>
      </w:r>
      <w:r w:rsidR="001A5A4A" w:rsidRPr="000E05F1">
        <w:rPr>
          <w:rFonts w:ascii="Garamond" w:hAnsi="Garamond" w:cs="Arial"/>
          <w:sz w:val="24"/>
          <w:szCs w:val="24"/>
        </w:rPr>
        <w:t>an</w:t>
      </w:r>
      <w:r w:rsidR="005F6A6F" w:rsidRPr="000E05F1">
        <w:rPr>
          <w:rFonts w:ascii="Garamond" w:hAnsi="Garamond" w:cs="Arial"/>
          <w:sz w:val="24"/>
          <w:szCs w:val="24"/>
        </w:rPr>
        <w:t>d</w:t>
      </w:r>
      <w:r w:rsidR="001A5A4A" w:rsidRPr="000E05F1">
        <w:rPr>
          <w:rFonts w:ascii="Garamond" w:hAnsi="Garamond" w:cs="Arial"/>
          <w:sz w:val="24"/>
          <w:szCs w:val="24"/>
        </w:rPr>
        <w:t xml:space="preserve"> liaisons must also complete Works Program training</w:t>
      </w:r>
      <w:r w:rsidR="00AD0F46" w:rsidRPr="000E05F1">
        <w:rPr>
          <w:rFonts w:ascii="Garamond" w:hAnsi="Garamond" w:cs="Arial"/>
          <w:sz w:val="24"/>
          <w:szCs w:val="24"/>
        </w:rPr>
        <w:t xml:space="preserve">. </w:t>
      </w:r>
    </w:p>
    <w:p w14:paraId="066C117C" w14:textId="77777777" w:rsidR="00B16DCD" w:rsidRPr="000E05F1" w:rsidRDefault="00B16DCD" w:rsidP="00056C82">
      <w:pPr>
        <w:rPr>
          <w:rFonts w:ascii="Garamond" w:hAnsi="Garamond" w:cs="Arial"/>
          <w:sz w:val="24"/>
          <w:szCs w:val="24"/>
        </w:rPr>
      </w:pPr>
    </w:p>
    <w:p w14:paraId="7AE7773E" w14:textId="0826ECB4" w:rsidR="006110C1" w:rsidRPr="000E05F1" w:rsidRDefault="0004761A" w:rsidP="000C3B40">
      <w:pPr>
        <w:pStyle w:val="Heading1"/>
        <w:numPr>
          <w:ilvl w:val="0"/>
          <w:numId w:val="21"/>
        </w:numPr>
        <w:spacing w:after="120"/>
        <w:ind w:left="360" w:hanging="180"/>
        <w:jc w:val="left"/>
        <w:rPr>
          <w:rFonts w:ascii="Garamond" w:hAnsi="Garamond" w:cs="Arial"/>
          <w:b w:val="0"/>
          <w:szCs w:val="24"/>
          <w:u w:val="single"/>
        </w:rPr>
      </w:pPr>
      <w:bookmarkStart w:id="46" w:name="_Toc191625841"/>
      <w:r>
        <w:rPr>
          <w:rFonts w:ascii="Garamond" w:hAnsi="Garamond" w:cs="Arial"/>
          <w:szCs w:val="24"/>
          <w:u w:val="single"/>
        </w:rPr>
        <w:t xml:space="preserve">P-Card </w:t>
      </w:r>
      <w:r w:rsidR="006110C1" w:rsidRPr="000E05F1">
        <w:rPr>
          <w:rFonts w:ascii="Garamond" w:hAnsi="Garamond" w:cs="Arial"/>
          <w:szCs w:val="24"/>
          <w:u w:val="single"/>
        </w:rPr>
        <w:t>Termination</w:t>
      </w:r>
      <w:bookmarkEnd w:id="46"/>
    </w:p>
    <w:p w14:paraId="5AF91B29" w14:textId="09611C3E" w:rsidR="00977212" w:rsidRDefault="006110C1" w:rsidP="00CA724A">
      <w:pPr>
        <w:keepNext/>
        <w:keepLines/>
        <w:spacing w:after="120"/>
        <w:jc w:val="both"/>
        <w:rPr>
          <w:rFonts w:ascii="Garamond" w:hAnsi="Garamond" w:cs="Arial"/>
          <w:sz w:val="24"/>
          <w:szCs w:val="24"/>
        </w:rPr>
      </w:pPr>
      <w:r w:rsidRPr="000E05F1">
        <w:rPr>
          <w:rFonts w:ascii="Garamond" w:hAnsi="Garamond" w:cs="Arial"/>
          <w:sz w:val="24"/>
          <w:szCs w:val="24"/>
        </w:rPr>
        <w:t xml:space="preserve">Upon </w:t>
      </w:r>
      <w:r w:rsidR="0004761A">
        <w:rPr>
          <w:rFonts w:ascii="Garamond" w:hAnsi="Garamond" w:cs="Arial"/>
          <w:sz w:val="24"/>
          <w:szCs w:val="24"/>
        </w:rPr>
        <w:t xml:space="preserve">separation </w:t>
      </w:r>
      <w:r w:rsidRPr="000E05F1">
        <w:rPr>
          <w:rFonts w:ascii="Garamond" w:hAnsi="Garamond" w:cs="Arial"/>
          <w:sz w:val="24"/>
          <w:szCs w:val="24"/>
        </w:rPr>
        <w:t xml:space="preserve">of a Cardholder, </w:t>
      </w:r>
      <w:r w:rsidR="0004761A">
        <w:rPr>
          <w:rFonts w:ascii="Garamond" w:hAnsi="Garamond" w:cs="Arial"/>
          <w:sz w:val="24"/>
          <w:szCs w:val="24"/>
        </w:rPr>
        <w:t xml:space="preserve">for </w:t>
      </w:r>
      <w:r w:rsidR="0004761A" w:rsidRPr="000E05F1">
        <w:rPr>
          <w:rFonts w:ascii="Garamond" w:hAnsi="Garamond" w:cs="Arial"/>
          <w:sz w:val="24"/>
          <w:szCs w:val="24"/>
        </w:rPr>
        <w:t xml:space="preserve">termination </w:t>
      </w:r>
      <w:r w:rsidR="0004761A">
        <w:rPr>
          <w:rFonts w:ascii="Garamond" w:hAnsi="Garamond" w:cs="Arial"/>
          <w:sz w:val="24"/>
          <w:szCs w:val="24"/>
        </w:rPr>
        <w:t xml:space="preserve">or </w:t>
      </w:r>
      <w:r w:rsidR="00977212" w:rsidRPr="000E05F1">
        <w:rPr>
          <w:rFonts w:ascii="Garamond" w:hAnsi="Garamond" w:cs="Arial"/>
          <w:sz w:val="24"/>
          <w:szCs w:val="24"/>
        </w:rPr>
        <w:t>transfer to a different department</w:t>
      </w:r>
      <w:r w:rsidR="00977212">
        <w:rPr>
          <w:rFonts w:ascii="Garamond" w:hAnsi="Garamond" w:cs="Arial"/>
          <w:sz w:val="24"/>
          <w:szCs w:val="24"/>
        </w:rPr>
        <w:t>, or any other reason the P-Card is no longer needed,</w:t>
      </w:r>
      <w:r w:rsidR="00977212" w:rsidRPr="000E05F1">
        <w:rPr>
          <w:rFonts w:ascii="Garamond" w:hAnsi="Garamond" w:cs="Arial"/>
          <w:sz w:val="24"/>
          <w:szCs w:val="24"/>
        </w:rPr>
        <w:t xml:space="preserve"> </w:t>
      </w:r>
      <w:r w:rsidRPr="000E05F1">
        <w:rPr>
          <w:rFonts w:ascii="Garamond" w:hAnsi="Garamond" w:cs="Arial"/>
          <w:sz w:val="24"/>
          <w:szCs w:val="24"/>
        </w:rPr>
        <w:t>it is the responsibility of the</w:t>
      </w:r>
      <w:r w:rsidR="00DC051B" w:rsidRPr="000E05F1">
        <w:rPr>
          <w:rFonts w:ascii="Garamond" w:hAnsi="Garamond" w:cs="Arial"/>
          <w:sz w:val="24"/>
          <w:szCs w:val="24"/>
        </w:rPr>
        <w:t xml:space="preserve"> </w:t>
      </w:r>
      <w:r w:rsidR="00A61B6F" w:rsidRPr="000E05F1">
        <w:rPr>
          <w:rFonts w:ascii="Garamond" w:hAnsi="Garamond" w:cs="Arial"/>
          <w:sz w:val="24"/>
          <w:szCs w:val="24"/>
        </w:rPr>
        <w:t>cardholder’s</w:t>
      </w:r>
      <w:r w:rsidRPr="000E05F1">
        <w:rPr>
          <w:rFonts w:ascii="Garamond" w:hAnsi="Garamond" w:cs="Arial"/>
          <w:sz w:val="24"/>
          <w:szCs w:val="24"/>
        </w:rPr>
        <w:t xml:space="preserve"> supervisor</w:t>
      </w:r>
      <w:r w:rsidR="00A61B6F" w:rsidRPr="000E05F1">
        <w:rPr>
          <w:rFonts w:ascii="Garamond" w:hAnsi="Garamond" w:cs="Arial"/>
          <w:sz w:val="24"/>
          <w:szCs w:val="24"/>
        </w:rPr>
        <w:t>, to</w:t>
      </w:r>
      <w:r w:rsidRPr="000E05F1">
        <w:rPr>
          <w:rFonts w:ascii="Garamond" w:hAnsi="Garamond" w:cs="Arial"/>
          <w:sz w:val="24"/>
          <w:szCs w:val="24"/>
        </w:rPr>
        <w:t xml:space="preserve"> notify </w:t>
      </w:r>
      <w:r w:rsidR="00977212">
        <w:rPr>
          <w:rFonts w:ascii="Garamond" w:hAnsi="Garamond" w:cs="Arial"/>
          <w:sz w:val="24"/>
          <w:szCs w:val="24"/>
        </w:rPr>
        <w:t xml:space="preserve">the liaison and </w:t>
      </w:r>
      <w:r w:rsidR="00DC051B" w:rsidRPr="000E05F1">
        <w:rPr>
          <w:rFonts w:ascii="Garamond" w:hAnsi="Garamond" w:cs="Arial"/>
          <w:sz w:val="24"/>
          <w:szCs w:val="24"/>
        </w:rPr>
        <w:t>P</w:t>
      </w:r>
      <w:r w:rsidR="000460D8" w:rsidRPr="000E05F1">
        <w:rPr>
          <w:rFonts w:ascii="Garamond" w:hAnsi="Garamond" w:cs="Arial"/>
          <w:sz w:val="24"/>
          <w:szCs w:val="24"/>
        </w:rPr>
        <w:t>CA</w:t>
      </w:r>
      <w:r w:rsidR="00DC051B" w:rsidRPr="000E05F1">
        <w:rPr>
          <w:rFonts w:ascii="Garamond" w:hAnsi="Garamond" w:cs="Arial"/>
          <w:sz w:val="24"/>
          <w:szCs w:val="24"/>
        </w:rPr>
        <w:t xml:space="preserve"> </w:t>
      </w:r>
      <w:r w:rsidR="0054304D">
        <w:rPr>
          <w:rFonts w:ascii="Garamond" w:hAnsi="Garamond" w:cs="Arial"/>
          <w:sz w:val="24"/>
          <w:szCs w:val="24"/>
        </w:rPr>
        <w:t xml:space="preserve">within three (3) days </w:t>
      </w:r>
      <w:r w:rsidR="00001834" w:rsidRPr="000E05F1">
        <w:rPr>
          <w:rFonts w:ascii="Garamond" w:hAnsi="Garamond" w:cs="Arial"/>
          <w:sz w:val="24"/>
          <w:szCs w:val="24"/>
        </w:rPr>
        <w:t xml:space="preserve">to </w:t>
      </w:r>
      <w:r w:rsidRPr="000E05F1">
        <w:rPr>
          <w:rFonts w:ascii="Garamond" w:hAnsi="Garamond" w:cs="Arial"/>
          <w:sz w:val="24"/>
          <w:szCs w:val="24"/>
        </w:rPr>
        <w:t>immediately cancel the P-</w:t>
      </w:r>
      <w:proofErr w:type="gramStart"/>
      <w:r w:rsidRPr="000E05F1">
        <w:rPr>
          <w:rFonts w:ascii="Garamond" w:hAnsi="Garamond" w:cs="Arial"/>
          <w:sz w:val="24"/>
          <w:szCs w:val="24"/>
        </w:rPr>
        <w:t xml:space="preserve">Card. </w:t>
      </w:r>
      <w:proofErr w:type="gramEnd"/>
      <w:r w:rsidRPr="000E05F1">
        <w:rPr>
          <w:rFonts w:ascii="Garamond" w:hAnsi="Garamond" w:cs="Arial"/>
          <w:sz w:val="24"/>
          <w:szCs w:val="24"/>
        </w:rPr>
        <w:t>The supervisor must also turn the P-Card in</w:t>
      </w:r>
      <w:r w:rsidR="000460D8" w:rsidRPr="000E05F1">
        <w:rPr>
          <w:rFonts w:ascii="Garamond" w:hAnsi="Garamond" w:cs="Arial"/>
          <w:sz w:val="24"/>
          <w:szCs w:val="24"/>
        </w:rPr>
        <w:t xml:space="preserve"> </w:t>
      </w:r>
      <w:r w:rsidRPr="000E05F1">
        <w:rPr>
          <w:rFonts w:ascii="Garamond" w:hAnsi="Garamond" w:cs="Arial"/>
          <w:sz w:val="24"/>
          <w:szCs w:val="24"/>
        </w:rPr>
        <w:t xml:space="preserve">to </w:t>
      </w:r>
      <w:r w:rsidR="000460D8" w:rsidRPr="000E05F1">
        <w:rPr>
          <w:rFonts w:ascii="Garamond" w:hAnsi="Garamond" w:cs="Arial"/>
          <w:sz w:val="24"/>
          <w:szCs w:val="24"/>
        </w:rPr>
        <w:t>the PCA</w:t>
      </w:r>
      <w:r w:rsidRPr="000E05F1">
        <w:rPr>
          <w:rFonts w:ascii="Garamond" w:hAnsi="Garamond" w:cs="Arial"/>
          <w:sz w:val="24"/>
          <w:szCs w:val="24"/>
        </w:rPr>
        <w:t xml:space="preserve"> for destruction.</w:t>
      </w:r>
      <w:r w:rsidR="00772587" w:rsidRPr="000E05F1">
        <w:rPr>
          <w:rFonts w:ascii="Garamond" w:hAnsi="Garamond" w:cs="Arial"/>
          <w:sz w:val="24"/>
          <w:szCs w:val="24"/>
        </w:rPr>
        <w:t xml:space="preserve"> </w:t>
      </w:r>
    </w:p>
    <w:p w14:paraId="1CD68461" w14:textId="6D85334A" w:rsidR="006110C1" w:rsidRPr="000E05F1" w:rsidRDefault="00741107" w:rsidP="00662DAE">
      <w:pPr>
        <w:jc w:val="both"/>
        <w:rPr>
          <w:rFonts w:ascii="Garamond" w:hAnsi="Garamond" w:cs="Arial"/>
          <w:sz w:val="24"/>
          <w:szCs w:val="24"/>
        </w:rPr>
      </w:pPr>
      <w:r w:rsidRPr="000E05F1">
        <w:rPr>
          <w:rFonts w:ascii="Garamond" w:hAnsi="Garamond" w:cs="Arial"/>
          <w:sz w:val="24"/>
          <w:szCs w:val="24"/>
        </w:rPr>
        <w:t>If the former cardholder</w:t>
      </w:r>
      <w:r w:rsidR="006110C1" w:rsidRPr="000E05F1">
        <w:rPr>
          <w:rFonts w:ascii="Garamond" w:hAnsi="Garamond" w:cs="Arial"/>
          <w:sz w:val="24"/>
          <w:szCs w:val="24"/>
        </w:rPr>
        <w:t xml:space="preserve"> needs a P-Card in their new position</w:t>
      </w:r>
      <w:r w:rsidR="00001834" w:rsidRPr="000E05F1">
        <w:rPr>
          <w:rFonts w:ascii="Garamond" w:hAnsi="Garamond" w:cs="Arial"/>
          <w:sz w:val="24"/>
          <w:szCs w:val="24"/>
        </w:rPr>
        <w:t xml:space="preserve">, </w:t>
      </w:r>
      <w:r w:rsidR="006110C1" w:rsidRPr="000E05F1">
        <w:rPr>
          <w:rFonts w:ascii="Garamond" w:hAnsi="Garamond" w:cs="Arial"/>
          <w:sz w:val="24"/>
          <w:szCs w:val="24"/>
        </w:rPr>
        <w:t>a new request will have to be submitted</w:t>
      </w:r>
      <w:proofErr w:type="gramStart"/>
      <w:r w:rsidR="006110C1" w:rsidRPr="000E05F1">
        <w:rPr>
          <w:rFonts w:ascii="Garamond" w:hAnsi="Garamond" w:cs="Arial"/>
          <w:sz w:val="24"/>
          <w:szCs w:val="24"/>
        </w:rPr>
        <w:t>.</w:t>
      </w:r>
      <w:r w:rsidR="00014384" w:rsidRPr="000E05F1">
        <w:rPr>
          <w:rFonts w:ascii="Garamond" w:hAnsi="Garamond" w:cs="Arial"/>
          <w:sz w:val="24"/>
          <w:szCs w:val="24"/>
        </w:rPr>
        <w:t xml:space="preserve"> </w:t>
      </w:r>
      <w:proofErr w:type="gramEnd"/>
      <w:r w:rsidR="00014384" w:rsidRPr="000E05F1">
        <w:rPr>
          <w:rFonts w:ascii="Garamond" w:hAnsi="Garamond" w:cs="Arial"/>
          <w:sz w:val="24"/>
          <w:szCs w:val="24"/>
        </w:rPr>
        <w:t xml:space="preserve">The cardholder </w:t>
      </w:r>
      <w:r w:rsidR="00977212">
        <w:rPr>
          <w:rFonts w:ascii="Garamond" w:hAnsi="Garamond" w:cs="Arial"/>
          <w:sz w:val="24"/>
          <w:szCs w:val="24"/>
        </w:rPr>
        <w:t>may</w:t>
      </w:r>
      <w:r w:rsidR="00014384" w:rsidRPr="000E05F1">
        <w:rPr>
          <w:rFonts w:ascii="Garamond" w:hAnsi="Garamond" w:cs="Arial"/>
          <w:sz w:val="24"/>
          <w:szCs w:val="24"/>
        </w:rPr>
        <w:t xml:space="preserve"> not need to complete training again if they had </w:t>
      </w:r>
      <w:r w:rsidR="00977212" w:rsidRPr="000E05F1">
        <w:rPr>
          <w:rFonts w:ascii="Garamond" w:hAnsi="Garamond" w:cs="Arial"/>
          <w:sz w:val="24"/>
          <w:szCs w:val="24"/>
        </w:rPr>
        <w:t xml:space="preserve">successfully </w:t>
      </w:r>
      <w:r w:rsidR="00014384" w:rsidRPr="000E05F1">
        <w:rPr>
          <w:rFonts w:ascii="Garamond" w:hAnsi="Garamond" w:cs="Arial"/>
          <w:sz w:val="24"/>
          <w:szCs w:val="24"/>
        </w:rPr>
        <w:t xml:space="preserve">completed </w:t>
      </w:r>
      <w:r w:rsidR="00434A32" w:rsidRPr="000E05F1">
        <w:rPr>
          <w:rFonts w:ascii="Garamond" w:hAnsi="Garamond" w:cs="Arial"/>
          <w:sz w:val="24"/>
          <w:szCs w:val="24"/>
        </w:rPr>
        <w:t>training</w:t>
      </w:r>
      <w:r w:rsidR="00014384" w:rsidRPr="000E05F1">
        <w:rPr>
          <w:rFonts w:ascii="Garamond" w:hAnsi="Garamond" w:cs="Arial"/>
          <w:sz w:val="24"/>
          <w:szCs w:val="24"/>
        </w:rPr>
        <w:t xml:space="preserve"> </w:t>
      </w:r>
      <w:r w:rsidR="00434A32" w:rsidRPr="000E05F1">
        <w:rPr>
          <w:rFonts w:ascii="Garamond" w:hAnsi="Garamond" w:cs="Arial"/>
          <w:sz w:val="24"/>
          <w:szCs w:val="24"/>
        </w:rPr>
        <w:t>in the past</w:t>
      </w:r>
      <w:r w:rsidR="0054304D">
        <w:rPr>
          <w:rFonts w:ascii="Garamond" w:hAnsi="Garamond" w:cs="Arial"/>
          <w:sz w:val="24"/>
          <w:szCs w:val="24"/>
        </w:rPr>
        <w:t xml:space="preserve"> and their training is up to date</w:t>
      </w:r>
      <w:r w:rsidR="00014384" w:rsidRPr="000E05F1">
        <w:rPr>
          <w:rFonts w:ascii="Garamond" w:hAnsi="Garamond" w:cs="Arial"/>
          <w:sz w:val="24"/>
          <w:szCs w:val="24"/>
        </w:rPr>
        <w:t>.</w:t>
      </w:r>
      <w:r w:rsidR="006110C1" w:rsidRPr="000E05F1">
        <w:rPr>
          <w:rFonts w:ascii="Garamond" w:hAnsi="Garamond" w:cs="Arial"/>
          <w:sz w:val="24"/>
          <w:szCs w:val="24"/>
        </w:rPr>
        <w:t xml:space="preserve"> </w:t>
      </w:r>
    </w:p>
    <w:p w14:paraId="6CA144A4" w14:textId="77777777" w:rsidR="007903C5" w:rsidRPr="000E05F1" w:rsidRDefault="007903C5" w:rsidP="00056C82">
      <w:pPr>
        <w:rPr>
          <w:rFonts w:ascii="Garamond" w:hAnsi="Garamond" w:cs="Arial"/>
          <w:sz w:val="24"/>
          <w:szCs w:val="24"/>
        </w:rPr>
      </w:pPr>
    </w:p>
    <w:p w14:paraId="47C7C054" w14:textId="6E086520" w:rsidR="00977212" w:rsidRDefault="00CA724A" w:rsidP="00977212">
      <w:pPr>
        <w:spacing w:after="120"/>
        <w:jc w:val="both"/>
        <w:rPr>
          <w:rFonts w:ascii="Garamond" w:hAnsi="Garamond" w:cs="Arial"/>
          <w:sz w:val="24"/>
          <w:szCs w:val="24"/>
        </w:rPr>
      </w:pPr>
      <w:r w:rsidRPr="00BC097D">
        <w:rPr>
          <w:rFonts w:ascii="Garamond" w:hAnsi="Garamond" w:cs="Arial"/>
          <w:b/>
          <w:bCs/>
          <w:sz w:val="24"/>
          <w:szCs w:val="24"/>
        </w:rPr>
        <w:t>Infrequent Use</w:t>
      </w:r>
      <w:r>
        <w:rPr>
          <w:rFonts w:ascii="Garamond" w:hAnsi="Garamond" w:cs="Arial"/>
          <w:sz w:val="24"/>
          <w:szCs w:val="24"/>
        </w:rPr>
        <w:t xml:space="preserve"> - </w:t>
      </w:r>
      <w:r w:rsidR="007903C5" w:rsidRPr="000E05F1">
        <w:rPr>
          <w:rFonts w:ascii="Garamond" w:hAnsi="Garamond" w:cs="Arial"/>
          <w:sz w:val="24"/>
          <w:szCs w:val="24"/>
        </w:rPr>
        <w:t xml:space="preserve">If a P-Card goes more than </w:t>
      </w:r>
      <w:r w:rsidR="00860BC8" w:rsidRPr="000E05F1">
        <w:rPr>
          <w:rFonts w:ascii="Garamond" w:hAnsi="Garamond" w:cs="Arial"/>
          <w:sz w:val="24"/>
          <w:szCs w:val="24"/>
        </w:rPr>
        <w:t>180</w:t>
      </w:r>
      <w:r w:rsidR="007903C5" w:rsidRPr="000E05F1">
        <w:rPr>
          <w:rFonts w:ascii="Garamond" w:hAnsi="Garamond" w:cs="Arial"/>
          <w:sz w:val="24"/>
          <w:szCs w:val="24"/>
        </w:rPr>
        <w:t xml:space="preserve"> days without use, the</w:t>
      </w:r>
      <w:r w:rsidR="009240E8" w:rsidRPr="000E05F1">
        <w:rPr>
          <w:rFonts w:ascii="Garamond" w:hAnsi="Garamond" w:cs="Arial"/>
          <w:sz w:val="24"/>
          <w:szCs w:val="24"/>
        </w:rPr>
        <w:t xml:space="preserve"> </w:t>
      </w:r>
      <w:r w:rsidR="000460D8" w:rsidRPr="000E05F1">
        <w:rPr>
          <w:rFonts w:ascii="Garamond" w:hAnsi="Garamond" w:cs="Arial"/>
          <w:sz w:val="24"/>
          <w:szCs w:val="24"/>
        </w:rPr>
        <w:t>PCA</w:t>
      </w:r>
      <w:r w:rsidR="00BE721B" w:rsidRPr="000E05F1">
        <w:rPr>
          <w:rFonts w:ascii="Garamond" w:hAnsi="Garamond" w:cs="Arial"/>
          <w:sz w:val="24"/>
          <w:szCs w:val="24"/>
        </w:rPr>
        <w:t xml:space="preserve"> will speak with the cardholder’s</w:t>
      </w:r>
      <w:r w:rsidR="00977212">
        <w:rPr>
          <w:rFonts w:ascii="Garamond" w:hAnsi="Garamond" w:cs="Arial"/>
          <w:sz w:val="24"/>
          <w:szCs w:val="24"/>
        </w:rPr>
        <w:t xml:space="preserve"> department</w:t>
      </w:r>
      <w:r w:rsidR="00BE721B" w:rsidRPr="000E05F1">
        <w:rPr>
          <w:rFonts w:ascii="Garamond" w:hAnsi="Garamond" w:cs="Arial"/>
          <w:sz w:val="24"/>
          <w:szCs w:val="24"/>
        </w:rPr>
        <w:t xml:space="preserve"> director to </w:t>
      </w:r>
      <w:r w:rsidR="000460D8" w:rsidRPr="000E05F1">
        <w:rPr>
          <w:rFonts w:ascii="Garamond" w:hAnsi="Garamond" w:cs="Arial"/>
          <w:sz w:val="24"/>
          <w:szCs w:val="24"/>
        </w:rPr>
        <w:t>determine</w:t>
      </w:r>
      <w:r w:rsidR="00BE721B" w:rsidRPr="000E05F1">
        <w:rPr>
          <w:rFonts w:ascii="Garamond" w:hAnsi="Garamond" w:cs="Arial"/>
          <w:sz w:val="24"/>
          <w:szCs w:val="24"/>
        </w:rPr>
        <w:t xml:space="preserve"> if the card is still necessary</w:t>
      </w:r>
      <w:proofErr w:type="gramStart"/>
      <w:r w:rsidR="00BE721B" w:rsidRPr="000E05F1">
        <w:rPr>
          <w:rFonts w:ascii="Garamond" w:hAnsi="Garamond" w:cs="Arial"/>
          <w:sz w:val="24"/>
          <w:szCs w:val="24"/>
        </w:rPr>
        <w:t xml:space="preserve">. </w:t>
      </w:r>
      <w:proofErr w:type="gramEnd"/>
      <w:r w:rsidR="00BE721B" w:rsidRPr="000E05F1">
        <w:rPr>
          <w:rFonts w:ascii="Garamond" w:hAnsi="Garamond" w:cs="Arial"/>
          <w:sz w:val="24"/>
          <w:szCs w:val="24"/>
        </w:rPr>
        <w:t>If a determination is made that the card is no longer needed, a</w:t>
      </w:r>
      <w:r w:rsidR="007903C5" w:rsidRPr="000E05F1">
        <w:rPr>
          <w:rFonts w:ascii="Garamond" w:hAnsi="Garamond" w:cs="Arial"/>
          <w:sz w:val="24"/>
          <w:szCs w:val="24"/>
        </w:rPr>
        <w:t xml:space="preserve"> notification of its cancellation and reason will be sent to the cardholder,</w:t>
      </w:r>
      <w:r w:rsidR="00977212" w:rsidRPr="00977212">
        <w:rPr>
          <w:rFonts w:ascii="Garamond" w:hAnsi="Garamond" w:cs="Arial"/>
          <w:sz w:val="24"/>
          <w:szCs w:val="24"/>
        </w:rPr>
        <w:t xml:space="preserve"> </w:t>
      </w:r>
      <w:r w:rsidR="00977212" w:rsidRPr="000E05F1">
        <w:rPr>
          <w:rFonts w:ascii="Garamond" w:hAnsi="Garamond" w:cs="Arial"/>
          <w:sz w:val="24"/>
          <w:szCs w:val="24"/>
        </w:rPr>
        <w:t>the cardholder’s</w:t>
      </w:r>
      <w:r w:rsidR="007903C5" w:rsidRPr="000E05F1">
        <w:rPr>
          <w:rFonts w:ascii="Garamond" w:hAnsi="Garamond" w:cs="Arial"/>
          <w:sz w:val="24"/>
          <w:szCs w:val="24"/>
        </w:rPr>
        <w:t xml:space="preserve"> </w:t>
      </w:r>
      <w:r w:rsidR="00977212" w:rsidRPr="000E05F1">
        <w:rPr>
          <w:rFonts w:ascii="Garamond" w:hAnsi="Garamond" w:cs="Arial"/>
          <w:sz w:val="24"/>
          <w:szCs w:val="24"/>
        </w:rPr>
        <w:t>supervisor</w:t>
      </w:r>
      <w:r w:rsidR="00977212">
        <w:rPr>
          <w:rFonts w:ascii="Garamond" w:hAnsi="Garamond" w:cs="Arial"/>
          <w:sz w:val="24"/>
          <w:szCs w:val="24"/>
        </w:rPr>
        <w:t>,</w:t>
      </w:r>
      <w:r w:rsidR="00977212" w:rsidRPr="000E05F1">
        <w:rPr>
          <w:rFonts w:ascii="Garamond" w:hAnsi="Garamond" w:cs="Arial"/>
          <w:sz w:val="24"/>
          <w:szCs w:val="24"/>
        </w:rPr>
        <w:t xml:space="preserve"> and </w:t>
      </w:r>
      <w:r w:rsidR="007903C5" w:rsidRPr="000E05F1">
        <w:rPr>
          <w:rFonts w:ascii="Garamond" w:hAnsi="Garamond" w:cs="Arial"/>
          <w:sz w:val="24"/>
          <w:szCs w:val="24"/>
        </w:rPr>
        <w:t>liaison</w:t>
      </w:r>
      <w:proofErr w:type="gramStart"/>
      <w:r w:rsidR="007903C5" w:rsidRPr="000E05F1">
        <w:rPr>
          <w:rFonts w:ascii="Garamond" w:hAnsi="Garamond" w:cs="Arial"/>
          <w:sz w:val="24"/>
          <w:szCs w:val="24"/>
        </w:rPr>
        <w:t xml:space="preserve">. </w:t>
      </w:r>
      <w:proofErr w:type="gramEnd"/>
      <w:r w:rsidR="007903C5" w:rsidRPr="000E05F1">
        <w:rPr>
          <w:rFonts w:ascii="Garamond" w:hAnsi="Garamond" w:cs="Arial"/>
          <w:sz w:val="24"/>
          <w:szCs w:val="24"/>
        </w:rPr>
        <w:t xml:space="preserve">The </w:t>
      </w:r>
      <w:r w:rsidR="00977212">
        <w:rPr>
          <w:rFonts w:ascii="Garamond" w:hAnsi="Garamond" w:cs="Arial"/>
          <w:sz w:val="24"/>
          <w:szCs w:val="24"/>
        </w:rPr>
        <w:t xml:space="preserve">supervisor is then responsible to turn the </w:t>
      </w:r>
      <w:r w:rsidR="007903C5" w:rsidRPr="000E05F1">
        <w:rPr>
          <w:rFonts w:ascii="Garamond" w:hAnsi="Garamond" w:cs="Arial"/>
          <w:sz w:val="24"/>
          <w:szCs w:val="24"/>
        </w:rPr>
        <w:t>card in</w:t>
      </w:r>
      <w:r w:rsidR="000460D8" w:rsidRPr="000E05F1">
        <w:rPr>
          <w:rFonts w:ascii="Garamond" w:hAnsi="Garamond" w:cs="Arial"/>
          <w:sz w:val="24"/>
          <w:szCs w:val="24"/>
        </w:rPr>
        <w:t xml:space="preserve"> </w:t>
      </w:r>
      <w:r w:rsidR="007903C5" w:rsidRPr="000E05F1">
        <w:rPr>
          <w:rFonts w:ascii="Garamond" w:hAnsi="Garamond" w:cs="Arial"/>
          <w:sz w:val="24"/>
          <w:szCs w:val="24"/>
        </w:rPr>
        <w:t xml:space="preserve">to </w:t>
      </w:r>
      <w:r w:rsidR="000460D8" w:rsidRPr="000E05F1">
        <w:rPr>
          <w:rFonts w:ascii="Garamond" w:hAnsi="Garamond" w:cs="Arial"/>
          <w:sz w:val="24"/>
          <w:szCs w:val="24"/>
        </w:rPr>
        <w:t xml:space="preserve">the PCA </w:t>
      </w:r>
      <w:r w:rsidR="007903C5" w:rsidRPr="000E05F1">
        <w:rPr>
          <w:rFonts w:ascii="Garamond" w:hAnsi="Garamond" w:cs="Arial"/>
          <w:sz w:val="24"/>
          <w:szCs w:val="24"/>
        </w:rPr>
        <w:t xml:space="preserve">immediately for destruction. </w:t>
      </w:r>
    </w:p>
    <w:p w14:paraId="01D34BC1" w14:textId="143FA770" w:rsidR="007903C5" w:rsidRPr="000E05F1" w:rsidRDefault="00180AA1" w:rsidP="00CD168D">
      <w:pPr>
        <w:spacing w:after="120"/>
        <w:jc w:val="both"/>
        <w:rPr>
          <w:rFonts w:ascii="Garamond" w:hAnsi="Garamond" w:cs="Arial"/>
          <w:sz w:val="24"/>
          <w:szCs w:val="24"/>
        </w:rPr>
      </w:pPr>
      <w:r w:rsidRPr="000E05F1">
        <w:rPr>
          <w:rFonts w:ascii="Garamond" w:hAnsi="Garamond" w:cs="Arial"/>
          <w:sz w:val="24"/>
          <w:szCs w:val="24"/>
        </w:rPr>
        <w:t xml:space="preserve">If a situation exists </w:t>
      </w:r>
      <w:r w:rsidR="00977212">
        <w:rPr>
          <w:rFonts w:ascii="Garamond" w:hAnsi="Garamond" w:cs="Arial"/>
          <w:sz w:val="24"/>
          <w:szCs w:val="24"/>
        </w:rPr>
        <w:t>that justifies infrequent use of</w:t>
      </w:r>
      <w:r w:rsidRPr="000E05F1">
        <w:rPr>
          <w:rFonts w:ascii="Garamond" w:hAnsi="Garamond" w:cs="Arial"/>
          <w:sz w:val="24"/>
          <w:szCs w:val="24"/>
        </w:rPr>
        <w:t xml:space="preserve"> the P-Card, the cardholder’s </w:t>
      </w:r>
      <w:r w:rsidR="0054304D">
        <w:rPr>
          <w:rFonts w:ascii="Garamond" w:hAnsi="Garamond" w:cs="Arial"/>
          <w:sz w:val="24"/>
          <w:szCs w:val="24"/>
        </w:rPr>
        <w:t xml:space="preserve">supervisor may </w:t>
      </w:r>
      <w:r w:rsidR="0054304D" w:rsidRPr="000E05F1">
        <w:rPr>
          <w:rFonts w:ascii="Garamond" w:hAnsi="Garamond" w:cs="Arial"/>
          <w:sz w:val="24"/>
          <w:szCs w:val="24"/>
        </w:rPr>
        <w:t xml:space="preserve">send an e-mail </w:t>
      </w:r>
      <w:r w:rsidR="0054304D">
        <w:rPr>
          <w:rFonts w:ascii="Garamond" w:hAnsi="Garamond" w:cs="Arial"/>
          <w:sz w:val="24"/>
          <w:szCs w:val="24"/>
        </w:rPr>
        <w:t>justification</w:t>
      </w:r>
      <w:r w:rsidR="0054304D" w:rsidRPr="000E05F1">
        <w:rPr>
          <w:rFonts w:ascii="Garamond" w:hAnsi="Garamond" w:cs="Arial"/>
          <w:sz w:val="24"/>
          <w:szCs w:val="24"/>
        </w:rPr>
        <w:t xml:space="preserve"> </w:t>
      </w:r>
      <w:r w:rsidR="0054304D">
        <w:rPr>
          <w:rFonts w:ascii="Garamond" w:hAnsi="Garamond" w:cs="Arial"/>
          <w:sz w:val="24"/>
          <w:szCs w:val="24"/>
        </w:rPr>
        <w:t xml:space="preserve">to the </w:t>
      </w:r>
      <w:r w:rsidRPr="000E05F1">
        <w:rPr>
          <w:rFonts w:ascii="Garamond" w:hAnsi="Garamond" w:cs="Arial"/>
          <w:sz w:val="24"/>
          <w:szCs w:val="24"/>
        </w:rPr>
        <w:t xml:space="preserve">Department Director </w:t>
      </w:r>
      <w:r w:rsidR="0054304D">
        <w:rPr>
          <w:rFonts w:ascii="Garamond" w:hAnsi="Garamond" w:cs="Arial"/>
          <w:sz w:val="24"/>
          <w:szCs w:val="24"/>
        </w:rPr>
        <w:t xml:space="preserve">requesting to keep the P-Card. After approval by the Department Director, the Supervisor will notify </w:t>
      </w:r>
      <w:r w:rsidRPr="000E05F1">
        <w:rPr>
          <w:rFonts w:ascii="Garamond" w:hAnsi="Garamond" w:cs="Arial"/>
          <w:sz w:val="24"/>
          <w:szCs w:val="24"/>
        </w:rPr>
        <w:t>the</w:t>
      </w:r>
      <w:r w:rsidR="009240E8" w:rsidRPr="000E05F1">
        <w:rPr>
          <w:rFonts w:ascii="Garamond" w:hAnsi="Garamond" w:cs="Arial"/>
          <w:sz w:val="24"/>
          <w:szCs w:val="24"/>
        </w:rPr>
        <w:t xml:space="preserve"> </w:t>
      </w:r>
      <w:r w:rsidR="000460D8" w:rsidRPr="000E05F1">
        <w:rPr>
          <w:rFonts w:ascii="Garamond" w:hAnsi="Garamond" w:cs="Arial"/>
          <w:sz w:val="24"/>
          <w:szCs w:val="24"/>
        </w:rPr>
        <w:t xml:space="preserve">PCA </w:t>
      </w:r>
      <w:r w:rsidRPr="000E05F1">
        <w:rPr>
          <w:rFonts w:ascii="Garamond" w:hAnsi="Garamond" w:cs="Arial"/>
          <w:sz w:val="24"/>
          <w:szCs w:val="24"/>
        </w:rPr>
        <w:t>requesting the card go into suspended mode until needed</w:t>
      </w:r>
      <w:proofErr w:type="gramStart"/>
      <w:r w:rsidRPr="000E05F1">
        <w:rPr>
          <w:rFonts w:ascii="Garamond" w:hAnsi="Garamond" w:cs="Arial"/>
          <w:sz w:val="24"/>
          <w:szCs w:val="24"/>
        </w:rPr>
        <w:t xml:space="preserve">. </w:t>
      </w:r>
      <w:proofErr w:type="gramEnd"/>
      <w:r w:rsidRPr="000E05F1">
        <w:rPr>
          <w:rFonts w:ascii="Garamond" w:hAnsi="Garamond" w:cs="Arial"/>
          <w:sz w:val="24"/>
          <w:szCs w:val="24"/>
        </w:rPr>
        <w:t>Once use is completed, the card would th</w:t>
      </w:r>
      <w:r w:rsidR="002B536A" w:rsidRPr="000E05F1">
        <w:rPr>
          <w:rFonts w:ascii="Garamond" w:hAnsi="Garamond" w:cs="Arial"/>
          <w:sz w:val="24"/>
          <w:szCs w:val="24"/>
        </w:rPr>
        <w:t>e</w:t>
      </w:r>
      <w:r w:rsidRPr="000E05F1">
        <w:rPr>
          <w:rFonts w:ascii="Garamond" w:hAnsi="Garamond" w:cs="Arial"/>
          <w:sz w:val="24"/>
          <w:szCs w:val="24"/>
        </w:rPr>
        <w:t>n go back into suspended mode. This is a temporary state that can be lifted that keeps the card from being used but not cance</w:t>
      </w:r>
      <w:r w:rsidR="002B536A" w:rsidRPr="000E05F1">
        <w:rPr>
          <w:rFonts w:ascii="Garamond" w:hAnsi="Garamond" w:cs="Arial"/>
          <w:sz w:val="24"/>
          <w:szCs w:val="24"/>
        </w:rPr>
        <w:t>l</w:t>
      </w:r>
      <w:r w:rsidRPr="000E05F1">
        <w:rPr>
          <w:rFonts w:ascii="Garamond" w:hAnsi="Garamond" w:cs="Arial"/>
          <w:sz w:val="24"/>
          <w:szCs w:val="24"/>
        </w:rPr>
        <w:t xml:space="preserve">led.  </w:t>
      </w:r>
    </w:p>
    <w:p w14:paraId="0B827D1E" w14:textId="6AF9AF9F" w:rsidR="006110C1" w:rsidRPr="000E05F1" w:rsidRDefault="007E44EA" w:rsidP="00CD168D">
      <w:pPr>
        <w:spacing w:after="120"/>
        <w:jc w:val="both"/>
        <w:rPr>
          <w:rFonts w:ascii="Garamond" w:hAnsi="Garamond" w:cs="Arial"/>
          <w:sz w:val="24"/>
          <w:szCs w:val="24"/>
        </w:rPr>
      </w:pPr>
      <w:r w:rsidRPr="000E05F1">
        <w:rPr>
          <w:rFonts w:ascii="Garamond" w:hAnsi="Garamond" w:cs="Arial"/>
          <w:sz w:val="24"/>
          <w:szCs w:val="24"/>
        </w:rPr>
        <w:t xml:space="preserve">All communications and notices required above must </w:t>
      </w:r>
      <w:proofErr w:type="gramStart"/>
      <w:r w:rsidRPr="000E05F1">
        <w:rPr>
          <w:rFonts w:ascii="Garamond" w:hAnsi="Garamond" w:cs="Arial"/>
          <w:sz w:val="24"/>
          <w:szCs w:val="24"/>
        </w:rPr>
        <w:t>be sent</w:t>
      </w:r>
      <w:proofErr w:type="gramEnd"/>
      <w:r w:rsidRPr="000E05F1">
        <w:rPr>
          <w:rFonts w:ascii="Garamond" w:hAnsi="Garamond" w:cs="Arial"/>
          <w:sz w:val="24"/>
          <w:szCs w:val="24"/>
        </w:rPr>
        <w:t xml:space="preserve"> by e-mail to </w:t>
      </w:r>
      <w:r w:rsidR="00BA296F" w:rsidRPr="000E05F1">
        <w:rPr>
          <w:rFonts w:ascii="Garamond" w:hAnsi="Garamond" w:cs="Arial"/>
          <w:sz w:val="24"/>
          <w:szCs w:val="24"/>
        </w:rPr>
        <w:t xml:space="preserve">the PCA </w:t>
      </w:r>
      <w:r w:rsidR="00860BC8" w:rsidRPr="000E05F1">
        <w:rPr>
          <w:rFonts w:ascii="Garamond" w:hAnsi="Garamond" w:cs="Arial"/>
          <w:sz w:val="24"/>
          <w:szCs w:val="24"/>
        </w:rPr>
        <w:t>and copied to</w:t>
      </w:r>
      <w:r w:rsidRPr="000E05F1">
        <w:rPr>
          <w:rFonts w:ascii="Garamond" w:hAnsi="Garamond" w:cs="Arial"/>
          <w:sz w:val="24"/>
          <w:szCs w:val="24"/>
        </w:rPr>
        <w:t xml:space="preserve"> the proper Department Director.</w:t>
      </w:r>
    </w:p>
    <w:p w14:paraId="1F726FD6" w14:textId="77777777" w:rsidR="007E44EA" w:rsidRPr="000E05F1" w:rsidRDefault="007E44EA" w:rsidP="00056C82">
      <w:pPr>
        <w:rPr>
          <w:rFonts w:ascii="Garamond" w:hAnsi="Garamond" w:cs="Arial"/>
          <w:sz w:val="24"/>
          <w:szCs w:val="24"/>
        </w:rPr>
      </w:pPr>
    </w:p>
    <w:p w14:paraId="04391FA4" w14:textId="77777777" w:rsidR="007E44EA" w:rsidRPr="000E05F1" w:rsidRDefault="007E44EA" w:rsidP="00CD168D">
      <w:pPr>
        <w:pStyle w:val="Heading2"/>
        <w:spacing w:after="120"/>
        <w:rPr>
          <w:rFonts w:ascii="Garamond" w:hAnsi="Garamond" w:cs="Arial"/>
          <w:b w:val="0"/>
          <w:szCs w:val="24"/>
          <w:u w:val="single"/>
        </w:rPr>
      </w:pPr>
      <w:bookmarkStart w:id="47" w:name="_Toc191625842"/>
      <w:r w:rsidRPr="000E05F1">
        <w:rPr>
          <w:rFonts w:ascii="Garamond" w:hAnsi="Garamond" w:cs="Arial"/>
          <w:szCs w:val="24"/>
          <w:u w:val="single"/>
        </w:rPr>
        <w:t>Card Misuse</w:t>
      </w:r>
      <w:bookmarkEnd w:id="47"/>
    </w:p>
    <w:p w14:paraId="44AA4C4E" w14:textId="77777777" w:rsidR="00C53EA7" w:rsidRPr="00C53EA7" w:rsidRDefault="00C53EA7" w:rsidP="00CD168D">
      <w:pPr>
        <w:keepNext/>
        <w:keepLines/>
        <w:spacing w:after="120"/>
        <w:jc w:val="both"/>
        <w:rPr>
          <w:rFonts w:ascii="Garamond" w:hAnsi="Garamond" w:cs="Arial"/>
          <w:sz w:val="24"/>
          <w:szCs w:val="24"/>
        </w:rPr>
      </w:pPr>
      <w:r w:rsidRPr="00C53EA7">
        <w:rPr>
          <w:rFonts w:ascii="Garamond" w:hAnsi="Garamond" w:cs="Arial"/>
          <w:sz w:val="24"/>
          <w:szCs w:val="24"/>
        </w:rPr>
        <w:t>Failure to comply with program guidelines may result in permanent revocation of the card, notification of the situation to management, and/or disciplinary action in accordance with Agency policies and procedures relating to disciplinary action and termination for cause.</w:t>
      </w:r>
    </w:p>
    <w:p w14:paraId="1E7F8137" w14:textId="261DB445" w:rsidR="008A7820" w:rsidRPr="000E05F1" w:rsidRDefault="00274655" w:rsidP="00CD168D">
      <w:pPr>
        <w:keepNext/>
        <w:keepLines/>
        <w:spacing w:after="120"/>
        <w:jc w:val="both"/>
        <w:rPr>
          <w:rFonts w:ascii="Garamond" w:hAnsi="Garamond" w:cs="Arial"/>
          <w:sz w:val="24"/>
          <w:szCs w:val="24"/>
        </w:rPr>
      </w:pPr>
      <w:r w:rsidRPr="000E05F1">
        <w:rPr>
          <w:rFonts w:ascii="Garamond" w:hAnsi="Garamond" w:cs="Arial"/>
          <w:sz w:val="24"/>
          <w:szCs w:val="24"/>
        </w:rPr>
        <w:t xml:space="preserve">Violations of State and Agency </w:t>
      </w:r>
      <w:r w:rsidR="00CD168D" w:rsidRPr="000E05F1">
        <w:rPr>
          <w:rFonts w:ascii="Garamond" w:hAnsi="Garamond" w:cs="Arial"/>
          <w:sz w:val="24"/>
          <w:szCs w:val="24"/>
        </w:rPr>
        <w:t xml:space="preserve">P-Card </w:t>
      </w:r>
      <w:r w:rsidRPr="000E05F1">
        <w:rPr>
          <w:rFonts w:ascii="Garamond" w:hAnsi="Garamond" w:cs="Arial"/>
          <w:sz w:val="24"/>
          <w:szCs w:val="24"/>
        </w:rPr>
        <w:t xml:space="preserve">policies, procedures, and requirements will be subject to Agency </w:t>
      </w:r>
      <w:r w:rsidR="00CD168D">
        <w:rPr>
          <w:rFonts w:ascii="Garamond" w:hAnsi="Garamond" w:cs="Arial"/>
          <w:sz w:val="24"/>
          <w:szCs w:val="24"/>
        </w:rPr>
        <w:t xml:space="preserve">progressive </w:t>
      </w:r>
      <w:r w:rsidRPr="000E05F1">
        <w:rPr>
          <w:rFonts w:ascii="Garamond" w:hAnsi="Garamond" w:cs="Arial"/>
          <w:sz w:val="24"/>
          <w:szCs w:val="24"/>
        </w:rPr>
        <w:t>disciplinary policies and State requirements pertaining to these violations</w:t>
      </w:r>
      <w:proofErr w:type="gramStart"/>
      <w:r w:rsidRPr="000E05F1">
        <w:rPr>
          <w:rFonts w:ascii="Garamond" w:hAnsi="Garamond" w:cs="Arial"/>
          <w:sz w:val="24"/>
          <w:szCs w:val="24"/>
        </w:rPr>
        <w:t xml:space="preserve">. </w:t>
      </w:r>
      <w:proofErr w:type="gramEnd"/>
      <w:r w:rsidR="008A7820" w:rsidRPr="000E05F1">
        <w:rPr>
          <w:rFonts w:ascii="Garamond" w:hAnsi="Garamond" w:cs="Arial"/>
          <w:sz w:val="24"/>
          <w:szCs w:val="24"/>
        </w:rPr>
        <w:t xml:space="preserve">Any one violation of these requirements </w:t>
      </w:r>
      <w:r w:rsidR="00CD168D">
        <w:rPr>
          <w:rFonts w:ascii="Garamond" w:hAnsi="Garamond" w:cs="Arial"/>
          <w:sz w:val="24"/>
          <w:szCs w:val="24"/>
        </w:rPr>
        <w:t>may</w:t>
      </w:r>
      <w:r w:rsidR="008A7820" w:rsidRPr="000E05F1">
        <w:rPr>
          <w:rFonts w:ascii="Garamond" w:hAnsi="Garamond" w:cs="Arial"/>
          <w:sz w:val="24"/>
          <w:szCs w:val="24"/>
        </w:rPr>
        <w:t xml:space="preserve"> result in</w:t>
      </w:r>
      <w:r w:rsidR="00CD168D">
        <w:rPr>
          <w:rFonts w:ascii="Garamond" w:hAnsi="Garamond" w:cs="Arial"/>
          <w:sz w:val="24"/>
          <w:szCs w:val="24"/>
        </w:rPr>
        <w:t xml:space="preserve"> </w:t>
      </w:r>
      <w:r w:rsidR="008A7820" w:rsidRPr="000E05F1">
        <w:rPr>
          <w:rFonts w:ascii="Garamond" w:hAnsi="Garamond" w:cs="Arial"/>
          <w:sz w:val="24"/>
          <w:szCs w:val="24"/>
        </w:rPr>
        <w:t>the cardholder’s P-Card privileges being suspended for thirty days</w:t>
      </w:r>
      <w:proofErr w:type="gramStart"/>
      <w:r w:rsidR="008A7820" w:rsidRPr="000E05F1">
        <w:rPr>
          <w:rFonts w:ascii="Garamond" w:hAnsi="Garamond" w:cs="Arial"/>
          <w:sz w:val="24"/>
          <w:szCs w:val="24"/>
        </w:rPr>
        <w:t xml:space="preserve">. </w:t>
      </w:r>
      <w:proofErr w:type="gramEnd"/>
      <w:r w:rsidR="007E3890" w:rsidRPr="000E05F1">
        <w:rPr>
          <w:rFonts w:ascii="Garamond" w:hAnsi="Garamond" w:cs="Arial"/>
          <w:sz w:val="24"/>
          <w:szCs w:val="24"/>
        </w:rPr>
        <w:t xml:space="preserve">The agency </w:t>
      </w:r>
      <w:r w:rsidR="00860BC8" w:rsidRPr="000E05F1">
        <w:rPr>
          <w:rFonts w:ascii="Garamond" w:hAnsi="Garamond" w:cs="Arial"/>
          <w:sz w:val="24"/>
          <w:szCs w:val="24"/>
        </w:rPr>
        <w:t>PCA</w:t>
      </w:r>
      <w:r w:rsidR="007E3890" w:rsidRPr="000E05F1">
        <w:rPr>
          <w:rFonts w:ascii="Garamond" w:hAnsi="Garamond" w:cs="Arial"/>
          <w:sz w:val="24"/>
          <w:szCs w:val="24"/>
        </w:rPr>
        <w:t xml:space="preserve"> will ensure compliance with the protocols detailed in this section. </w:t>
      </w:r>
    </w:p>
    <w:p w14:paraId="15A84A56" w14:textId="197D0338" w:rsidR="007E3890" w:rsidRPr="000E05F1" w:rsidRDefault="007E3890" w:rsidP="00CD168D">
      <w:pPr>
        <w:spacing w:after="120"/>
        <w:jc w:val="both"/>
        <w:rPr>
          <w:rFonts w:ascii="Garamond" w:hAnsi="Garamond" w:cs="Arial"/>
          <w:sz w:val="24"/>
          <w:szCs w:val="24"/>
        </w:rPr>
      </w:pPr>
      <w:r w:rsidRPr="000E05F1">
        <w:rPr>
          <w:rFonts w:ascii="Garamond" w:hAnsi="Garamond" w:cs="Arial"/>
          <w:sz w:val="24"/>
          <w:szCs w:val="24"/>
        </w:rPr>
        <w:t xml:space="preserve">Individuals suspecting misuse of the purchasing card should report misuse to the </w:t>
      </w:r>
      <w:r w:rsidR="00BA296F" w:rsidRPr="000E05F1">
        <w:rPr>
          <w:rFonts w:ascii="Garamond" w:hAnsi="Garamond" w:cs="Arial"/>
          <w:sz w:val="24"/>
          <w:szCs w:val="24"/>
        </w:rPr>
        <w:t>PCA</w:t>
      </w:r>
      <w:proofErr w:type="gramStart"/>
      <w:r w:rsidRPr="000E05F1">
        <w:rPr>
          <w:rFonts w:ascii="Garamond" w:hAnsi="Garamond" w:cs="Arial"/>
          <w:sz w:val="24"/>
          <w:szCs w:val="24"/>
        </w:rPr>
        <w:t xml:space="preserve">. </w:t>
      </w:r>
      <w:proofErr w:type="gramEnd"/>
      <w:r w:rsidRPr="000E05F1">
        <w:rPr>
          <w:rFonts w:ascii="Garamond" w:hAnsi="Garamond" w:cs="Arial"/>
          <w:sz w:val="24"/>
          <w:szCs w:val="24"/>
        </w:rPr>
        <w:t xml:space="preserve">The </w:t>
      </w:r>
      <w:r w:rsidR="00BA296F" w:rsidRPr="000E05F1">
        <w:rPr>
          <w:rFonts w:ascii="Garamond" w:hAnsi="Garamond" w:cs="Arial"/>
          <w:sz w:val="24"/>
          <w:szCs w:val="24"/>
        </w:rPr>
        <w:t>PCA</w:t>
      </w:r>
      <w:r w:rsidRPr="000E05F1">
        <w:rPr>
          <w:rFonts w:ascii="Garamond" w:hAnsi="Garamond" w:cs="Arial"/>
          <w:sz w:val="24"/>
          <w:szCs w:val="24"/>
        </w:rPr>
        <w:t xml:space="preserve"> shall inform the Procurement </w:t>
      </w:r>
      <w:r w:rsidR="00BA296F" w:rsidRPr="000E05F1">
        <w:rPr>
          <w:rFonts w:ascii="Garamond" w:hAnsi="Garamond" w:cs="Arial"/>
          <w:sz w:val="24"/>
          <w:szCs w:val="24"/>
        </w:rPr>
        <w:t>Director</w:t>
      </w:r>
      <w:r w:rsidRPr="000E05F1">
        <w:rPr>
          <w:rFonts w:ascii="Garamond" w:hAnsi="Garamond" w:cs="Arial"/>
          <w:sz w:val="24"/>
          <w:szCs w:val="24"/>
        </w:rPr>
        <w:t xml:space="preserve"> who may open an investigation </w:t>
      </w:r>
      <w:r w:rsidR="00CD168D">
        <w:rPr>
          <w:rFonts w:ascii="Garamond" w:hAnsi="Garamond" w:cs="Arial"/>
          <w:sz w:val="24"/>
          <w:szCs w:val="24"/>
        </w:rPr>
        <w:t xml:space="preserve">internally, or </w:t>
      </w:r>
      <w:r w:rsidRPr="000E05F1">
        <w:rPr>
          <w:rFonts w:ascii="Garamond" w:hAnsi="Garamond" w:cs="Arial"/>
          <w:sz w:val="24"/>
          <w:szCs w:val="24"/>
        </w:rPr>
        <w:t xml:space="preserve">with </w:t>
      </w:r>
      <w:r w:rsidR="006849CE" w:rsidRPr="000E05F1">
        <w:rPr>
          <w:rFonts w:ascii="Garamond" w:hAnsi="Garamond" w:cs="Arial"/>
          <w:sz w:val="24"/>
          <w:szCs w:val="24"/>
        </w:rPr>
        <w:t>the State</w:t>
      </w:r>
      <w:r w:rsidRPr="000E05F1">
        <w:rPr>
          <w:rFonts w:ascii="Garamond" w:hAnsi="Garamond" w:cs="Arial"/>
          <w:sz w:val="24"/>
          <w:szCs w:val="24"/>
        </w:rPr>
        <w:t xml:space="preserve">’s </w:t>
      </w:r>
      <w:r w:rsidR="00CD168D">
        <w:rPr>
          <w:rFonts w:ascii="Garamond" w:hAnsi="Garamond" w:cs="Arial"/>
          <w:sz w:val="24"/>
          <w:szCs w:val="24"/>
        </w:rPr>
        <w:t>O</w:t>
      </w:r>
      <w:r w:rsidRPr="000E05F1">
        <w:rPr>
          <w:rFonts w:ascii="Garamond" w:hAnsi="Garamond" w:cs="Arial"/>
          <w:sz w:val="24"/>
          <w:szCs w:val="24"/>
        </w:rPr>
        <w:t xml:space="preserve">ffice of </w:t>
      </w:r>
      <w:r w:rsidR="00CD168D">
        <w:rPr>
          <w:rFonts w:ascii="Garamond" w:hAnsi="Garamond" w:cs="Arial"/>
          <w:sz w:val="24"/>
          <w:szCs w:val="24"/>
        </w:rPr>
        <w:t>I</w:t>
      </w:r>
      <w:r w:rsidRPr="000E05F1">
        <w:rPr>
          <w:rFonts w:ascii="Garamond" w:hAnsi="Garamond" w:cs="Arial"/>
          <w:sz w:val="24"/>
          <w:szCs w:val="24"/>
        </w:rPr>
        <w:t xml:space="preserve">nspector </w:t>
      </w:r>
      <w:r w:rsidR="00CD168D">
        <w:rPr>
          <w:rFonts w:ascii="Garamond" w:hAnsi="Garamond" w:cs="Arial"/>
          <w:sz w:val="24"/>
          <w:szCs w:val="24"/>
        </w:rPr>
        <w:t>G</w:t>
      </w:r>
      <w:r w:rsidRPr="000E05F1">
        <w:rPr>
          <w:rFonts w:ascii="Garamond" w:hAnsi="Garamond" w:cs="Arial"/>
          <w:sz w:val="24"/>
          <w:szCs w:val="24"/>
        </w:rPr>
        <w:t xml:space="preserve">eneral. </w:t>
      </w:r>
    </w:p>
    <w:p w14:paraId="619C6096" w14:textId="6A8D3660" w:rsidR="00741107" w:rsidRPr="000E05F1" w:rsidRDefault="00741107" w:rsidP="0002507E">
      <w:pPr>
        <w:keepNext/>
        <w:jc w:val="both"/>
        <w:rPr>
          <w:rFonts w:ascii="Garamond" w:hAnsi="Garamond" w:cs="Arial"/>
          <w:sz w:val="24"/>
          <w:szCs w:val="24"/>
        </w:rPr>
      </w:pPr>
      <w:r w:rsidRPr="000E05F1">
        <w:rPr>
          <w:rFonts w:ascii="Garamond" w:hAnsi="Garamond" w:cs="Arial"/>
          <w:sz w:val="24"/>
          <w:szCs w:val="24"/>
        </w:rPr>
        <w:t xml:space="preserve">The following </w:t>
      </w:r>
      <w:r w:rsidR="00CD168D">
        <w:rPr>
          <w:rFonts w:ascii="Garamond" w:hAnsi="Garamond" w:cs="Arial"/>
          <w:sz w:val="24"/>
          <w:szCs w:val="24"/>
        </w:rPr>
        <w:t>may</w:t>
      </w:r>
      <w:r w:rsidRPr="000E05F1">
        <w:rPr>
          <w:rFonts w:ascii="Garamond" w:hAnsi="Garamond" w:cs="Arial"/>
          <w:sz w:val="24"/>
          <w:szCs w:val="24"/>
        </w:rPr>
        <w:t xml:space="preserve"> result in </w:t>
      </w:r>
      <w:r w:rsidR="00ED6D52" w:rsidRPr="000E05F1">
        <w:rPr>
          <w:rFonts w:ascii="Garamond" w:hAnsi="Garamond" w:cs="Arial"/>
          <w:sz w:val="24"/>
          <w:szCs w:val="24"/>
        </w:rPr>
        <w:t>P</w:t>
      </w:r>
      <w:r w:rsidRPr="000E05F1">
        <w:rPr>
          <w:rFonts w:ascii="Garamond" w:hAnsi="Garamond" w:cs="Arial"/>
          <w:sz w:val="24"/>
          <w:szCs w:val="24"/>
        </w:rPr>
        <w:t>-</w:t>
      </w:r>
      <w:r w:rsidR="00ED6D52" w:rsidRPr="000E05F1">
        <w:rPr>
          <w:rFonts w:ascii="Garamond" w:hAnsi="Garamond" w:cs="Arial"/>
          <w:sz w:val="24"/>
          <w:szCs w:val="24"/>
        </w:rPr>
        <w:t>C</w:t>
      </w:r>
      <w:r w:rsidRPr="000E05F1">
        <w:rPr>
          <w:rFonts w:ascii="Garamond" w:hAnsi="Garamond" w:cs="Arial"/>
          <w:sz w:val="24"/>
          <w:szCs w:val="24"/>
        </w:rPr>
        <w:t xml:space="preserve">ard privileges </w:t>
      </w:r>
      <w:proofErr w:type="gramStart"/>
      <w:r w:rsidRPr="000E05F1">
        <w:rPr>
          <w:rFonts w:ascii="Garamond" w:hAnsi="Garamond" w:cs="Arial"/>
          <w:sz w:val="24"/>
          <w:szCs w:val="24"/>
        </w:rPr>
        <w:t>being suspended</w:t>
      </w:r>
      <w:proofErr w:type="gramEnd"/>
      <w:r w:rsidRPr="000E05F1">
        <w:rPr>
          <w:rFonts w:ascii="Garamond" w:hAnsi="Garamond" w:cs="Arial"/>
          <w:sz w:val="24"/>
          <w:szCs w:val="24"/>
        </w:rPr>
        <w:t xml:space="preserve"> for thirty days:</w:t>
      </w:r>
    </w:p>
    <w:p w14:paraId="11851144" w14:textId="77777777" w:rsidR="00CA724A" w:rsidRPr="000E05F1" w:rsidRDefault="00CA724A" w:rsidP="00CA724A">
      <w:pPr>
        <w:pStyle w:val="ListParagraph"/>
        <w:numPr>
          <w:ilvl w:val="0"/>
          <w:numId w:val="8"/>
        </w:numPr>
        <w:jc w:val="both"/>
        <w:rPr>
          <w:rFonts w:ascii="Garamond" w:hAnsi="Garamond" w:cs="Arial"/>
          <w:sz w:val="24"/>
          <w:szCs w:val="24"/>
        </w:rPr>
      </w:pPr>
      <w:r w:rsidRPr="000E05F1">
        <w:rPr>
          <w:rFonts w:ascii="Garamond" w:hAnsi="Garamond" w:cs="Arial"/>
          <w:sz w:val="24"/>
          <w:szCs w:val="24"/>
        </w:rPr>
        <w:t>P-Card purchases over the Cardholder STL.</w:t>
      </w:r>
    </w:p>
    <w:p w14:paraId="500D8785" w14:textId="673BD3AD" w:rsidR="00741107" w:rsidRPr="000E05F1" w:rsidRDefault="00741107" w:rsidP="008F4CEF">
      <w:pPr>
        <w:pStyle w:val="ListParagraph"/>
        <w:numPr>
          <w:ilvl w:val="0"/>
          <w:numId w:val="8"/>
        </w:numPr>
        <w:jc w:val="both"/>
        <w:rPr>
          <w:rFonts w:ascii="Garamond" w:hAnsi="Garamond" w:cs="Arial"/>
          <w:sz w:val="24"/>
          <w:szCs w:val="24"/>
        </w:rPr>
      </w:pPr>
      <w:r w:rsidRPr="000E05F1">
        <w:rPr>
          <w:rFonts w:ascii="Garamond" w:hAnsi="Garamond" w:cs="Arial"/>
          <w:sz w:val="24"/>
          <w:szCs w:val="24"/>
        </w:rPr>
        <w:t>Purchase</w:t>
      </w:r>
      <w:r w:rsidR="00CA724A">
        <w:rPr>
          <w:rFonts w:ascii="Garamond" w:hAnsi="Garamond" w:cs="Arial"/>
          <w:sz w:val="24"/>
          <w:szCs w:val="24"/>
        </w:rPr>
        <w:t>s</w:t>
      </w:r>
      <w:r w:rsidRPr="000E05F1">
        <w:rPr>
          <w:rFonts w:ascii="Garamond" w:hAnsi="Garamond" w:cs="Arial"/>
          <w:sz w:val="24"/>
          <w:szCs w:val="24"/>
        </w:rPr>
        <w:t xml:space="preserve"> </w:t>
      </w:r>
      <w:r w:rsidR="00860BC8" w:rsidRPr="000E05F1">
        <w:rPr>
          <w:rFonts w:ascii="Garamond" w:hAnsi="Garamond" w:cs="Arial"/>
          <w:sz w:val="24"/>
          <w:szCs w:val="24"/>
        </w:rPr>
        <w:t xml:space="preserve">prohibited by this policy </w:t>
      </w:r>
      <w:r w:rsidRPr="000E05F1">
        <w:rPr>
          <w:rFonts w:ascii="Garamond" w:hAnsi="Garamond" w:cs="Arial"/>
          <w:sz w:val="24"/>
          <w:szCs w:val="24"/>
        </w:rPr>
        <w:t xml:space="preserve">more than </w:t>
      </w:r>
      <w:r w:rsidR="00B70435" w:rsidRPr="000E05F1">
        <w:rPr>
          <w:rFonts w:ascii="Garamond" w:hAnsi="Garamond" w:cs="Arial"/>
          <w:sz w:val="24"/>
          <w:szCs w:val="24"/>
        </w:rPr>
        <w:t>once</w:t>
      </w:r>
      <w:r w:rsidRPr="000E05F1">
        <w:rPr>
          <w:rFonts w:ascii="Garamond" w:hAnsi="Garamond" w:cs="Arial"/>
          <w:sz w:val="24"/>
          <w:szCs w:val="24"/>
        </w:rPr>
        <w:t xml:space="preserve"> in a given fiscal year</w:t>
      </w:r>
    </w:p>
    <w:p w14:paraId="6512764A" w14:textId="64C297AB" w:rsidR="00CA724A" w:rsidRPr="000E05F1" w:rsidRDefault="00CA724A" w:rsidP="00CA724A">
      <w:pPr>
        <w:pStyle w:val="ListParagraph"/>
        <w:numPr>
          <w:ilvl w:val="0"/>
          <w:numId w:val="8"/>
        </w:numPr>
        <w:jc w:val="both"/>
        <w:rPr>
          <w:rFonts w:ascii="Garamond" w:hAnsi="Garamond" w:cs="Arial"/>
          <w:sz w:val="24"/>
          <w:szCs w:val="24"/>
        </w:rPr>
      </w:pPr>
      <w:r w:rsidRPr="000E05F1">
        <w:rPr>
          <w:rFonts w:ascii="Garamond" w:hAnsi="Garamond" w:cs="Arial"/>
          <w:sz w:val="24"/>
          <w:szCs w:val="24"/>
        </w:rPr>
        <w:t xml:space="preserve">Purchases from merchants that </w:t>
      </w:r>
      <w:proofErr w:type="gramStart"/>
      <w:r w:rsidRPr="000E05F1">
        <w:rPr>
          <w:rFonts w:ascii="Garamond" w:hAnsi="Garamond" w:cs="Arial"/>
          <w:sz w:val="24"/>
          <w:szCs w:val="24"/>
        </w:rPr>
        <w:t>are blocked</w:t>
      </w:r>
      <w:proofErr w:type="gramEnd"/>
      <w:r w:rsidRPr="000E05F1">
        <w:rPr>
          <w:rFonts w:ascii="Garamond" w:hAnsi="Garamond" w:cs="Arial"/>
          <w:sz w:val="24"/>
          <w:szCs w:val="24"/>
        </w:rPr>
        <w:t xml:space="preserve"> (MCCs) by the OCG more than twice in a given fiscal year</w:t>
      </w:r>
    </w:p>
    <w:p w14:paraId="3214CB5D" w14:textId="77777777" w:rsidR="00CD1707" w:rsidRPr="000E05F1" w:rsidRDefault="00CD1707" w:rsidP="008F4CEF">
      <w:pPr>
        <w:pStyle w:val="ListParagraph"/>
        <w:numPr>
          <w:ilvl w:val="0"/>
          <w:numId w:val="1"/>
        </w:numPr>
        <w:jc w:val="both"/>
        <w:rPr>
          <w:rFonts w:ascii="Garamond" w:hAnsi="Garamond" w:cs="Arial"/>
          <w:sz w:val="24"/>
          <w:szCs w:val="24"/>
        </w:rPr>
      </w:pPr>
      <w:r w:rsidRPr="000E05F1">
        <w:rPr>
          <w:rFonts w:ascii="Garamond" w:hAnsi="Garamond" w:cs="Arial"/>
          <w:sz w:val="24"/>
          <w:szCs w:val="24"/>
        </w:rPr>
        <w:t xml:space="preserve">Purchases of goods or services currently under a SC State Term Contract with another vendor that is not a part of that State contract more than two times in a fiscal year (a listing of SC State Term Contracts can be found at </w:t>
      </w:r>
      <w:hyperlink r:id="rId21" w:history="1">
        <w:r w:rsidRPr="000E05F1">
          <w:rPr>
            <w:rStyle w:val="Hyperlink"/>
            <w:rFonts w:ascii="Garamond" w:hAnsi="Garamond" w:cs="Arial"/>
            <w:sz w:val="24"/>
            <w:szCs w:val="24"/>
          </w:rPr>
          <w:t>www.procurement.sc.gov</w:t>
        </w:r>
      </w:hyperlink>
      <w:r w:rsidRPr="000E05F1">
        <w:rPr>
          <w:rFonts w:ascii="Garamond" w:hAnsi="Garamond" w:cs="Arial"/>
          <w:sz w:val="24"/>
          <w:szCs w:val="24"/>
        </w:rPr>
        <w:t>)</w:t>
      </w:r>
    </w:p>
    <w:p w14:paraId="75A472CA" w14:textId="3AF239AC" w:rsidR="00CA724A" w:rsidRPr="000E05F1" w:rsidRDefault="00CA724A" w:rsidP="00CA724A">
      <w:pPr>
        <w:pStyle w:val="ListParagraph"/>
        <w:keepNext/>
        <w:numPr>
          <w:ilvl w:val="0"/>
          <w:numId w:val="1"/>
        </w:numPr>
        <w:jc w:val="both"/>
        <w:rPr>
          <w:rFonts w:ascii="Garamond" w:hAnsi="Garamond" w:cs="Arial"/>
          <w:sz w:val="24"/>
          <w:szCs w:val="24"/>
        </w:rPr>
      </w:pPr>
      <w:r w:rsidRPr="000E05F1">
        <w:rPr>
          <w:rFonts w:ascii="Garamond" w:hAnsi="Garamond" w:cs="Arial"/>
          <w:sz w:val="24"/>
          <w:szCs w:val="24"/>
        </w:rPr>
        <w:t>P-Card transaction approvals not completed according to the requirements of this manual by the cardholder and/or cardholder’s liaison, more than twice in a given fiscal year</w:t>
      </w:r>
    </w:p>
    <w:p w14:paraId="38B2B5B9" w14:textId="77777777" w:rsidR="00CA724A" w:rsidRPr="000E05F1" w:rsidRDefault="00CA724A" w:rsidP="00CA724A">
      <w:pPr>
        <w:pStyle w:val="ListParagraph"/>
        <w:numPr>
          <w:ilvl w:val="0"/>
          <w:numId w:val="1"/>
        </w:numPr>
        <w:jc w:val="both"/>
        <w:rPr>
          <w:rFonts w:ascii="Garamond" w:hAnsi="Garamond" w:cs="Arial"/>
          <w:sz w:val="24"/>
          <w:szCs w:val="24"/>
        </w:rPr>
      </w:pPr>
      <w:r w:rsidRPr="000E05F1">
        <w:rPr>
          <w:rFonts w:ascii="Garamond" w:hAnsi="Garamond" w:cs="Arial"/>
          <w:sz w:val="24"/>
          <w:szCs w:val="24"/>
        </w:rPr>
        <w:t>Loss of the physical card more than once in a given fiscal year</w:t>
      </w:r>
    </w:p>
    <w:p w14:paraId="00B9480A" w14:textId="77777777" w:rsidR="00CA724A" w:rsidRPr="000E05F1" w:rsidRDefault="00CA724A" w:rsidP="00CA724A">
      <w:pPr>
        <w:pStyle w:val="ListParagraph"/>
        <w:numPr>
          <w:ilvl w:val="0"/>
          <w:numId w:val="1"/>
        </w:numPr>
        <w:jc w:val="both"/>
        <w:rPr>
          <w:rFonts w:ascii="Garamond" w:hAnsi="Garamond" w:cs="Arial"/>
          <w:sz w:val="24"/>
          <w:szCs w:val="24"/>
        </w:rPr>
      </w:pPr>
      <w:r w:rsidRPr="000E05F1">
        <w:rPr>
          <w:rFonts w:ascii="Garamond" w:hAnsi="Garamond" w:cs="Arial"/>
          <w:sz w:val="24"/>
          <w:szCs w:val="24"/>
        </w:rPr>
        <w:t>Splitting of purchases for the purpose of circumventing the STL or credit limit, as determined by the Procurement Director and Director of Administration.</w:t>
      </w:r>
    </w:p>
    <w:p w14:paraId="0E4FDAA8" w14:textId="77777777" w:rsidR="00B70435" w:rsidRPr="000E05F1" w:rsidRDefault="00B70435" w:rsidP="00B70435">
      <w:pPr>
        <w:pStyle w:val="ListParagraph"/>
        <w:rPr>
          <w:rFonts w:ascii="Garamond" w:hAnsi="Garamond" w:cs="Arial"/>
          <w:sz w:val="24"/>
          <w:szCs w:val="24"/>
        </w:rPr>
      </w:pPr>
    </w:p>
    <w:p w14:paraId="2884064C" w14:textId="77777777" w:rsidR="00465939" w:rsidRPr="000E05F1" w:rsidRDefault="00465939" w:rsidP="00CD168D">
      <w:pPr>
        <w:keepNext/>
        <w:rPr>
          <w:rFonts w:ascii="Garamond" w:hAnsi="Garamond" w:cs="Arial"/>
          <w:sz w:val="24"/>
          <w:szCs w:val="24"/>
        </w:rPr>
      </w:pPr>
      <w:r w:rsidRPr="000E05F1">
        <w:rPr>
          <w:rFonts w:ascii="Garamond" w:hAnsi="Garamond" w:cs="Arial"/>
          <w:sz w:val="24"/>
          <w:szCs w:val="24"/>
        </w:rPr>
        <w:t>The following will result in the permanent loss of P-Card privileges:</w:t>
      </w:r>
    </w:p>
    <w:p w14:paraId="4959A2C4" w14:textId="6EC95885" w:rsidR="00465939" w:rsidRPr="000E05F1" w:rsidRDefault="00465939" w:rsidP="00BE721B">
      <w:pPr>
        <w:pStyle w:val="ListParagraph"/>
        <w:numPr>
          <w:ilvl w:val="0"/>
          <w:numId w:val="7"/>
        </w:numPr>
        <w:ind w:right="-270"/>
        <w:jc w:val="both"/>
        <w:rPr>
          <w:rFonts w:ascii="Garamond" w:hAnsi="Garamond" w:cs="Arial"/>
          <w:sz w:val="24"/>
          <w:szCs w:val="24"/>
        </w:rPr>
      </w:pPr>
      <w:r w:rsidRPr="000E05F1">
        <w:rPr>
          <w:rFonts w:ascii="Garamond" w:hAnsi="Garamond" w:cs="Arial"/>
          <w:sz w:val="24"/>
          <w:szCs w:val="24"/>
        </w:rPr>
        <w:t xml:space="preserve">P-Card </w:t>
      </w:r>
      <w:r w:rsidR="00C313A8" w:rsidRPr="000E05F1">
        <w:rPr>
          <w:rFonts w:ascii="Garamond" w:hAnsi="Garamond" w:cs="Arial"/>
          <w:sz w:val="24"/>
          <w:szCs w:val="24"/>
        </w:rPr>
        <w:t>purchases</w:t>
      </w:r>
      <w:r w:rsidRPr="000E05F1">
        <w:rPr>
          <w:rFonts w:ascii="Garamond" w:hAnsi="Garamond" w:cs="Arial"/>
          <w:sz w:val="24"/>
          <w:szCs w:val="24"/>
        </w:rPr>
        <w:t xml:space="preserve"> where goods </w:t>
      </w:r>
      <w:proofErr w:type="gramStart"/>
      <w:r w:rsidRPr="000E05F1">
        <w:rPr>
          <w:rFonts w:ascii="Garamond" w:hAnsi="Garamond" w:cs="Arial"/>
          <w:sz w:val="24"/>
          <w:szCs w:val="24"/>
        </w:rPr>
        <w:t>are shipped</w:t>
      </w:r>
      <w:proofErr w:type="gramEnd"/>
      <w:r w:rsidRPr="000E05F1">
        <w:rPr>
          <w:rFonts w:ascii="Garamond" w:hAnsi="Garamond" w:cs="Arial"/>
          <w:sz w:val="24"/>
          <w:szCs w:val="24"/>
        </w:rPr>
        <w:t xml:space="preserve"> to the cardholder’s personal residence or </w:t>
      </w:r>
      <w:r w:rsidR="008F4CEF" w:rsidRPr="000E05F1">
        <w:rPr>
          <w:rFonts w:ascii="Garamond" w:hAnsi="Garamond" w:cs="Arial"/>
          <w:sz w:val="24"/>
          <w:szCs w:val="24"/>
        </w:rPr>
        <w:t xml:space="preserve">when </w:t>
      </w:r>
      <w:r w:rsidRPr="000E05F1">
        <w:rPr>
          <w:rFonts w:ascii="Garamond" w:hAnsi="Garamond" w:cs="Arial"/>
          <w:sz w:val="24"/>
          <w:szCs w:val="24"/>
        </w:rPr>
        <w:t>services are performed</w:t>
      </w:r>
      <w:r w:rsidR="008F4CEF" w:rsidRPr="000E05F1">
        <w:rPr>
          <w:rFonts w:ascii="Garamond" w:hAnsi="Garamond" w:cs="Arial"/>
          <w:sz w:val="24"/>
          <w:szCs w:val="24"/>
        </w:rPr>
        <w:t xml:space="preserve"> at a personal residence</w:t>
      </w:r>
      <w:r w:rsidR="00BE721B" w:rsidRPr="000E05F1">
        <w:rPr>
          <w:rFonts w:ascii="Garamond" w:hAnsi="Garamond" w:cs="Arial"/>
          <w:sz w:val="24"/>
          <w:szCs w:val="24"/>
        </w:rPr>
        <w:t xml:space="preserve"> without prior approval </w:t>
      </w:r>
      <w:r w:rsidR="00CA724A">
        <w:rPr>
          <w:rFonts w:ascii="Garamond" w:hAnsi="Garamond" w:cs="Arial"/>
          <w:sz w:val="24"/>
          <w:szCs w:val="24"/>
        </w:rPr>
        <w:t>by</w:t>
      </w:r>
      <w:r w:rsidR="00BE721B" w:rsidRPr="000E05F1">
        <w:rPr>
          <w:rFonts w:ascii="Garamond" w:hAnsi="Garamond" w:cs="Arial"/>
          <w:sz w:val="24"/>
          <w:szCs w:val="24"/>
        </w:rPr>
        <w:t xml:space="preserve"> the</w:t>
      </w:r>
      <w:r w:rsidR="00CA724A">
        <w:rPr>
          <w:rFonts w:ascii="Garamond" w:hAnsi="Garamond" w:cs="Arial"/>
          <w:sz w:val="24"/>
          <w:szCs w:val="24"/>
        </w:rPr>
        <w:t xml:space="preserve"> supervisor and </w:t>
      </w:r>
      <w:r w:rsidR="00BA296F" w:rsidRPr="000E05F1">
        <w:rPr>
          <w:rFonts w:ascii="Garamond" w:hAnsi="Garamond" w:cs="Arial"/>
          <w:sz w:val="24"/>
          <w:szCs w:val="24"/>
        </w:rPr>
        <w:t>PCA</w:t>
      </w:r>
      <w:r w:rsidR="00BE721B" w:rsidRPr="000E05F1">
        <w:rPr>
          <w:rFonts w:ascii="Garamond" w:hAnsi="Garamond" w:cs="Arial"/>
          <w:sz w:val="24"/>
          <w:szCs w:val="24"/>
        </w:rPr>
        <w:t xml:space="preserve">. </w:t>
      </w:r>
    </w:p>
    <w:p w14:paraId="0EC6173E" w14:textId="4EEA8527" w:rsidR="00465939" w:rsidRPr="000E05F1" w:rsidRDefault="00465939" w:rsidP="008F4CEF">
      <w:pPr>
        <w:pStyle w:val="ListParagraph"/>
        <w:numPr>
          <w:ilvl w:val="0"/>
          <w:numId w:val="7"/>
        </w:numPr>
        <w:jc w:val="both"/>
        <w:rPr>
          <w:rFonts w:ascii="Garamond" w:hAnsi="Garamond" w:cs="Arial"/>
          <w:sz w:val="24"/>
          <w:szCs w:val="24"/>
        </w:rPr>
      </w:pPr>
      <w:r w:rsidRPr="000E05F1">
        <w:rPr>
          <w:rFonts w:ascii="Garamond" w:hAnsi="Garamond" w:cs="Arial"/>
          <w:sz w:val="24"/>
          <w:szCs w:val="24"/>
        </w:rPr>
        <w:t>Three or more P-Card suspensions in a given fiscal year</w:t>
      </w:r>
      <w:r w:rsidR="00BE721B" w:rsidRPr="000E05F1">
        <w:rPr>
          <w:rFonts w:ascii="Garamond" w:hAnsi="Garamond" w:cs="Arial"/>
          <w:sz w:val="24"/>
          <w:szCs w:val="24"/>
        </w:rPr>
        <w:t>.</w:t>
      </w:r>
    </w:p>
    <w:p w14:paraId="6076576D" w14:textId="5014F987" w:rsidR="00465939" w:rsidRPr="000E05F1" w:rsidRDefault="00443D27" w:rsidP="009D454A">
      <w:pPr>
        <w:pStyle w:val="ListParagraph"/>
        <w:numPr>
          <w:ilvl w:val="0"/>
          <w:numId w:val="7"/>
        </w:numPr>
        <w:jc w:val="both"/>
        <w:rPr>
          <w:rFonts w:ascii="Garamond" w:hAnsi="Garamond" w:cs="Arial"/>
          <w:sz w:val="24"/>
          <w:szCs w:val="24"/>
        </w:rPr>
      </w:pPr>
      <w:r w:rsidRPr="000E05F1">
        <w:rPr>
          <w:rFonts w:ascii="Garamond" w:hAnsi="Garamond" w:cs="Arial"/>
          <w:sz w:val="24"/>
          <w:szCs w:val="24"/>
        </w:rPr>
        <w:t>At the r</w:t>
      </w:r>
      <w:r w:rsidR="00465939" w:rsidRPr="000E05F1">
        <w:rPr>
          <w:rFonts w:ascii="Garamond" w:hAnsi="Garamond" w:cs="Arial"/>
          <w:sz w:val="24"/>
          <w:szCs w:val="24"/>
        </w:rPr>
        <w:t xml:space="preserve">equest of the Agency </w:t>
      </w:r>
      <w:r w:rsidRPr="000E05F1">
        <w:rPr>
          <w:rFonts w:ascii="Garamond" w:hAnsi="Garamond" w:cs="Arial"/>
          <w:sz w:val="24"/>
          <w:szCs w:val="24"/>
        </w:rPr>
        <w:t xml:space="preserve">Executive </w:t>
      </w:r>
      <w:r w:rsidR="00465939" w:rsidRPr="000E05F1">
        <w:rPr>
          <w:rFonts w:ascii="Garamond" w:hAnsi="Garamond" w:cs="Arial"/>
          <w:sz w:val="24"/>
          <w:szCs w:val="24"/>
        </w:rPr>
        <w:t>Director, Director of Administration, the Agency Inspector General, or any other State Agency that has authority to remove P-Card privileges according to State policy, procedures or requirements pertaining to State P-Cards or Procurement</w:t>
      </w:r>
      <w:r w:rsidR="00BE721B" w:rsidRPr="000E05F1">
        <w:rPr>
          <w:rFonts w:ascii="Garamond" w:hAnsi="Garamond" w:cs="Arial"/>
          <w:sz w:val="24"/>
          <w:szCs w:val="24"/>
        </w:rPr>
        <w:t>.</w:t>
      </w:r>
    </w:p>
    <w:p w14:paraId="3704C963" w14:textId="0AB72B00" w:rsidR="00741107" w:rsidRPr="000E05F1" w:rsidRDefault="00741107" w:rsidP="009D454A">
      <w:pPr>
        <w:pStyle w:val="ListParagraph"/>
        <w:numPr>
          <w:ilvl w:val="0"/>
          <w:numId w:val="7"/>
        </w:numPr>
        <w:jc w:val="both"/>
        <w:rPr>
          <w:rFonts w:ascii="Garamond" w:hAnsi="Garamond" w:cs="Arial"/>
          <w:sz w:val="24"/>
          <w:szCs w:val="24"/>
        </w:rPr>
      </w:pPr>
      <w:r w:rsidRPr="000E05F1">
        <w:rPr>
          <w:rFonts w:ascii="Garamond" w:hAnsi="Garamond" w:cs="Arial"/>
          <w:sz w:val="24"/>
          <w:szCs w:val="24"/>
        </w:rPr>
        <w:t xml:space="preserve">Purchase of a personal item or services, alcohol, tobacco, </w:t>
      </w:r>
      <w:r w:rsidR="006D1A86" w:rsidRPr="000E05F1">
        <w:rPr>
          <w:rFonts w:ascii="Garamond" w:hAnsi="Garamond" w:cs="Arial"/>
          <w:sz w:val="24"/>
          <w:szCs w:val="24"/>
        </w:rPr>
        <w:t xml:space="preserve">gift cards, </w:t>
      </w:r>
      <w:r w:rsidR="00B70435" w:rsidRPr="000E05F1">
        <w:rPr>
          <w:rFonts w:ascii="Garamond" w:hAnsi="Garamond" w:cs="Arial"/>
          <w:sz w:val="24"/>
          <w:szCs w:val="24"/>
        </w:rPr>
        <w:t>store value cards</w:t>
      </w:r>
      <w:r w:rsidR="003B4A6D" w:rsidRPr="000E05F1">
        <w:rPr>
          <w:rFonts w:ascii="Garamond" w:hAnsi="Garamond" w:cs="Arial"/>
          <w:sz w:val="24"/>
          <w:szCs w:val="24"/>
        </w:rPr>
        <w:t>,</w:t>
      </w:r>
      <w:r w:rsidR="00B70435" w:rsidRPr="000E05F1">
        <w:rPr>
          <w:rFonts w:ascii="Garamond" w:hAnsi="Garamond" w:cs="Arial"/>
          <w:sz w:val="24"/>
          <w:szCs w:val="24"/>
        </w:rPr>
        <w:t xml:space="preserve"> </w:t>
      </w:r>
      <w:r w:rsidR="006D1A86" w:rsidRPr="000E05F1">
        <w:rPr>
          <w:rFonts w:ascii="Garamond" w:hAnsi="Garamond" w:cs="Arial"/>
          <w:sz w:val="24"/>
          <w:szCs w:val="24"/>
        </w:rPr>
        <w:t>pre-paid cards of any kind and similar cards</w:t>
      </w:r>
      <w:r w:rsidR="00BE721B" w:rsidRPr="000E05F1">
        <w:rPr>
          <w:rFonts w:ascii="Garamond" w:hAnsi="Garamond" w:cs="Arial"/>
          <w:sz w:val="24"/>
          <w:szCs w:val="24"/>
        </w:rPr>
        <w:t>.</w:t>
      </w:r>
    </w:p>
    <w:p w14:paraId="4DAEBE2B" w14:textId="784AD0EF" w:rsidR="006D1A86" w:rsidRPr="000E05F1" w:rsidRDefault="006D1A86" w:rsidP="009D454A">
      <w:pPr>
        <w:pStyle w:val="ListParagraph"/>
        <w:numPr>
          <w:ilvl w:val="0"/>
          <w:numId w:val="7"/>
        </w:numPr>
        <w:jc w:val="both"/>
        <w:rPr>
          <w:rFonts w:ascii="Garamond" w:hAnsi="Garamond" w:cs="Arial"/>
          <w:sz w:val="24"/>
          <w:szCs w:val="24"/>
        </w:rPr>
      </w:pPr>
      <w:r w:rsidRPr="000E05F1">
        <w:rPr>
          <w:rFonts w:ascii="Garamond" w:hAnsi="Garamond" w:cs="Arial"/>
          <w:sz w:val="24"/>
          <w:szCs w:val="24"/>
        </w:rPr>
        <w:t xml:space="preserve">Use of </w:t>
      </w:r>
      <w:r w:rsidR="002740E1" w:rsidRPr="000E05F1">
        <w:rPr>
          <w:rFonts w:ascii="Garamond" w:hAnsi="Garamond" w:cs="Arial"/>
          <w:sz w:val="24"/>
          <w:szCs w:val="24"/>
        </w:rPr>
        <w:t xml:space="preserve">the </w:t>
      </w:r>
      <w:r w:rsidRPr="000E05F1">
        <w:rPr>
          <w:rFonts w:ascii="Garamond" w:hAnsi="Garamond" w:cs="Arial"/>
          <w:sz w:val="24"/>
          <w:szCs w:val="24"/>
        </w:rPr>
        <w:t>P-Card for cash advances, or Western Union or similar uses</w:t>
      </w:r>
    </w:p>
    <w:p w14:paraId="43C26458" w14:textId="0D5312B6" w:rsidR="006D1A86" w:rsidRPr="000E05F1" w:rsidRDefault="006D1A86" w:rsidP="009D454A">
      <w:pPr>
        <w:pStyle w:val="ListParagraph"/>
        <w:numPr>
          <w:ilvl w:val="0"/>
          <w:numId w:val="7"/>
        </w:numPr>
        <w:jc w:val="both"/>
        <w:rPr>
          <w:rFonts w:ascii="Garamond" w:hAnsi="Garamond" w:cs="Arial"/>
          <w:sz w:val="24"/>
          <w:szCs w:val="24"/>
        </w:rPr>
      </w:pPr>
      <w:r w:rsidRPr="000E05F1">
        <w:rPr>
          <w:rFonts w:ascii="Garamond" w:hAnsi="Garamond" w:cs="Arial"/>
          <w:sz w:val="24"/>
          <w:szCs w:val="24"/>
        </w:rPr>
        <w:t>Entertainment expenses</w:t>
      </w:r>
      <w:r w:rsidR="00BE721B" w:rsidRPr="000E05F1">
        <w:rPr>
          <w:rFonts w:ascii="Garamond" w:hAnsi="Garamond" w:cs="Arial"/>
          <w:sz w:val="24"/>
          <w:szCs w:val="24"/>
        </w:rPr>
        <w:t>.</w:t>
      </w:r>
    </w:p>
    <w:p w14:paraId="4F4D7319" w14:textId="77777777" w:rsidR="005B0A1E" w:rsidRPr="000E05F1" w:rsidRDefault="005B0A1E" w:rsidP="00056C82">
      <w:pPr>
        <w:rPr>
          <w:rFonts w:ascii="Garamond" w:hAnsi="Garamond" w:cs="Arial"/>
          <w:sz w:val="24"/>
          <w:szCs w:val="24"/>
        </w:rPr>
      </w:pPr>
    </w:p>
    <w:p w14:paraId="694553C8" w14:textId="77777777" w:rsidR="008A2C23" w:rsidRPr="000E05F1" w:rsidRDefault="008A2C23" w:rsidP="007B246A">
      <w:pPr>
        <w:pStyle w:val="Heading1"/>
        <w:numPr>
          <w:ilvl w:val="0"/>
          <w:numId w:val="21"/>
        </w:numPr>
        <w:spacing w:after="120"/>
        <w:ind w:left="360" w:hanging="180"/>
        <w:jc w:val="left"/>
        <w:rPr>
          <w:rFonts w:ascii="Garamond" w:hAnsi="Garamond" w:cs="Arial"/>
          <w:b w:val="0"/>
          <w:szCs w:val="24"/>
          <w:u w:val="single"/>
        </w:rPr>
      </w:pPr>
      <w:bookmarkStart w:id="48" w:name="_Toc191625843"/>
      <w:r w:rsidRPr="000E05F1">
        <w:rPr>
          <w:rFonts w:ascii="Garamond" w:hAnsi="Garamond" w:cs="Arial"/>
          <w:szCs w:val="24"/>
          <w:u w:val="single"/>
        </w:rPr>
        <w:t>Misc</w:t>
      </w:r>
      <w:r w:rsidR="00B53B3F" w:rsidRPr="000E05F1">
        <w:rPr>
          <w:rFonts w:ascii="Garamond" w:hAnsi="Garamond" w:cs="Arial"/>
          <w:szCs w:val="24"/>
          <w:u w:val="single"/>
        </w:rPr>
        <w:t>ellaneous</w:t>
      </w:r>
      <w:r w:rsidRPr="000E05F1">
        <w:rPr>
          <w:rFonts w:ascii="Garamond" w:hAnsi="Garamond" w:cs="Arial"/>
          <w:szCs w:val="24"/>
          <w:u w:val="single"/>
        </w:rPr>
        <w:t xml:space="preserve"> Information</w:t>
      </w:r>
      <w:bookmarkEnd w:id="48"/>
    </w:p>
    <w:p w14:paraId="23AC075C" w14:textId="77777777" w:rsidR="008A2C23" w:rsidRPr="000E05F1" w:rsidRDefault="008A2C23" w:rsidP="007B246A">
      <w:pPr>
        <w:keepNext/>
        <w:spacing w:after="120"/>
        <w:rPr>
          <w:rFonts w:ascii="Garamond" w:hAnsi="Garamond" w:cs="Arial"/>
          <w:sz w:val="24"/>
          <w:szCs w:val="24"/>
        </w:rPr>
      </w:pPr>
      <w:r w:rsidRPr="000E05F1">
        <w:rPr>
          <w:rFonts w:ascii="Garamond" w:hAnsi="Garamond" w:cs="Arial"/>
          <w:sz w:val="24"/>
          <w:szCs w:val="24"/>
        </w:rPr>
        <w:t>The following is useful information for P-Card use:</w:t>
      </w:r>
    </w:p>
    <w:p w14:paraId="6F03C421" w14:textId="77777777" w:rsidR="000E05F1" w:rsidRDefault="008A2C23" w:rsidP="00A61B6F">
      <w:pPr>
        <w:pStyle w:val="BodyText2"/>
        <w:keepNext/>
        <w:keepLines/>
        <w:numPr>
          <w:ilvl w:val="0"/>
          <w:numId w:val="6"/>
        </w:numPr>
        <w:rPr>
          <w:rFonts w:ascii="Garamond" w:hAnsi="Garamond" w:cs="Arial"/>
          <w:szCs w:val="24"/>
        </w:rPr>
      </w:pPr>
      <w:r w:rsidRPr="000E05F1">
        <w:rPr>
          <w:rFonts w:ascii="Garamond" w:hAnsi="Garamond" w:cs="Arial"/>
          <w:szCs w:val="24"/>
        </w:rPr>
        <w:t>Bank of America Customer Service is available 24 hours a day, 365 days a year at</w:t>
      </w:r>
      <w:r w:rsidR="000E05F1">
        <w:rPr>
          <w:rFonts w:ascii="Garamond" w:hAnsi="Garamond" w:cs="Arial"/>
          <w:szCs w:val="24"/>
        </w:rPr>
        <w:t>:</w:t>
      </w:r>
    </w:p>
    <w:p w14:paraId="5C51608E" w14:textId="57EAC47D" w:rsidR="009240E8" w:rsidRPr="000E05F1" w:rsidRDefault="000E05F1" w:rsidP="000E05F1">
      <w:pPr>
        <w:pStyle w:val="BodyText2"/>
        <w:keepNext/>
        <w:keepLines/>
        <w:ind w:left="720"/>
        <w:rPr>
          <w:rFonts w:ascii="Garamond" w:hAnsi="Garamond" w:cs="Arial"/>
          <w:szCs w:val="24"/>
        </w:rPr>
      </w:pPr>
      <w:r>
        <w:rPr>
          <w:rFonts w:ascii="Garamond" w:hAnsi="Garamond" w:cs="Arial"/>
          <w:szCs w:val="24"/>
        </w:rPr>
        <w:t>(</w:t>
      </w:r>
      <w:r w:rsidR="008A2C23" w:rsidRPr="000E05F1">
        <w:rPr>
          <w:rFonts w:ascii="Garamond" w:hAnsi="Garamond" w:cs="Arial"/>
          <w:szCs w:val="24"/>
        </w:rPr>
        <w:t>888</w:t>
      </w:r>
      <w:r>
        <w:rPr>
          <w:rFonts w:ascii="Garamond" w:hAnsi="Garamond" w:cs="Arial"/>
          <w:szCs w:val="24"/>
        </w:rPr>
        <w:t>)</w:t>
      </w:r>
      <w:r w:rsidR="008A2C23" w:rsidRPr="000E05F1">
        <w:rPr>
          <w:rFonts w:ascii="Garamond" w:hAnsi="Garamond" w:cs="Arial"/>
          <w:szCs w:val="24"/>
        </w:rPr>
        <w:t>449-2273 for</w:t>
      </w:r>
      <w:r w:rsidR="009240E8" w:rsidRPr="000E05F1">
        <w:rPr>
          <w:rFonts w:ascii="Garamond" w:hAnsi="Garamond" w:cs="Arial"/>
          <w:szCs w:val="24"/>
        </w:rPr>
        <w:t>:</w:t>
      </w:r>
    </w:p>
    <w:p w14:paraId="5D474897" w14:textId="03C51752" w:rsidR="008A2C23" w:rsidRPr="000E05F1" w:rsidRDefault="008A2C23" w:rsidP="00A61B6F">
      <w:pPr>
        <w:pStyle w:val="BodyText2"/>
        <w:keepNext/>
        <w:numPr>
          <w:ilvl w:val="0"/>
          <w:numId w:val="5"/>
        </w:numPr>
        <w:tabs>
          <w:tab w:val="num" w:pos="1080"/>
        </w:tabs>
        <w:ind w:left="1080"/>
        <w:rPr>
          <w:rFonts w:ascii="Garamond" w:hAnsi="Garamond" w:cs="Arial"/>
          <w:szCs w:val="24"/>
        </w:rPr>
      </w:pPr>
      <w:r w:rsidRPr="000E05F1">
        <w:rPr>
          <w:rFonts w:ascii="Garamond" w:hAnsi="Garamond" w:cs="Arial"/>
          <w:szCs w:val="24"/>
        </w:rPr>
        <w:t>Reporting a lost or stolen card</w:t>
      </w:r>
    </w:p>
    <w:p w14:paraId="5F9FE8AE" w14:textId="6CBA5660" w:rsidR="009240E8" w:rsidRPr="000E05F1" w:rsidRDefault="009E3643" w:rsidP="00A61B6F">
      <w:pPr>
        <w:pStyle w:val="BodyText2"/>
        <w:keepNext/>
        <w:numPr>
          <w:ilvl w:val="0"/>
          <w:numId w:val="5"/>
        </w:numPr>
        <w:tabs>
          <w:tab w:val="num" w:pos="1080"/>
        </w:tabs>
        <w:ind w:left="1080"/>
        <w:rPr>
          <w:rFonts w:ascii="Garamond" w:hAnsi="Garamond" w:cs="Arial"/>
          <w:szCs w:val="24"/>
        </w:rPr>
      </w:pPr>
      <w:r w:rsidRPr="000E05F1">
        <w:rPr>
          <w:rFonts w:ascii="Garamond" w:hAnsi="Garamond" w:cs="Arial"/>
          <w:szCs w:val="24"/>
        </w:rPr>
        <w:t>Fraudulent purchase</w:t>
      </w:r>
    </w:p>
    <w:p w14:paraId="2DDDCC99" w14:textId="72DB0E95" w:rsidR="008A2C23" w:rsidRPr="000E05F1" w:rsidRDefault="009742DC" w:rsidP="008A2C23">
      <w:pPr>
        <w:pStyle w:val="BodyText2"/>
        <w:numPr>
          <w:ilvl w:val="0"/>
          <w:numId w:val="6"/>
        </w:numPr>
        <w:rPr>
          <w:rFonts w:ascii="Garamond" w:hAnsi="Garamond" w:cs="Arial"/>
          <w:szCs w:val="24"/>
        </w:rPr>
      </w:pPr>
      <w:r w:rsidRPr="000E05F1">
        <w:rPr>
          <w:rFonts w:ascii="Garamond" w:hAnsi="Garamond" w:cs="Arial"/>
          <w:szCs w:val="24"/>
        </w:rPr>
        <w:t xml:space="preserve">Agency Purchasing Card </w:t>
      </w:r>
      <w:r w:rsidR="006B5C7C" w:rsidRPr="000E05F1">
        <w:rPr>
          <w:rFonts w:ascii="Garamond" w:hAnsi="Garamond" w:cs="Arial"/>
          <w:szCs w:val="24"/>
        </w:rPr>
        <w:t>Administrator</w:t>
      </w:r>
      <w:r w:rsidR="000E05F1">
        <w:rPr>
          <w:rFonts w:ascii="Garamond" w:hAnsi="Garamond" w:cs="Arial"/>
          <w:szCs w:val="24"/>
        </w:rPr>
        <w:t xml:space="preserve"> (PCA)</w:t>
      </w:r>
      <w:r w:rsidRPr="000E05F1">
        <w:rPr>
          <w:rFonts w:ascii="Garamond" w:hAnsi="Garamond" w:cs="Arial"/>
          <w:szCs w:val="24"/>
        </w:rPr>
        <w:t xml:space="preserve"> – Procurement </w:t>
      </w:r>
      <w:r w:rsidR="006B5C7C" w:rsidRPr="000E05F1">
        <w:rPr>
          <w:rFonts w:ascii="Garamond" w:hAnsi="Garamond" w:cs="Arial"/>
          <w:szCs w:val="24"/>
        </w:rPr>
        <w:t>Supervisor</w:t>
      </w:r>
      <w:r w:rsidRPr="000E05F1">
        <w:rPr>
          <w:rFonts w:ascii="Garamond" w:hAnsi="Garamond" w:cs="Arial"/>
          <w:szCs w:val="24"/>
        </w:rPr>
        <w:t xml:space="preserve"> as designated by the Agency </w:t>
      </w:r>
      <w:r w:rsidR="002F3A64" w:rsidRPr="000E05F1">
        <w:rPr>
          <w:rFonts w:ascii="Garamond" w:hAnsi="Garamond" w:cs="Arial"/>
          <w:szCs w:val="24"/>
        </w:rPr>
        <w:t>Chief of Procurement and Contracts</w:t>
      </w:r>
      <w:r w:rsidR="007756DC" w:rsidRPr="000E05F1">
        <w:rPr>
          <w:rFonts w:ascii="Garamond" w:hAnsi="Garamond" w:cs="Arial"/>
          <w:szCs w:val="24"/>
        </w:rPr>
        <w:t xml:space="preserve"> – </w:t>
      </w:r>
      <w:r w:rsidR="000E05F1">
        <w:rPr>
          <w:rFonts w:ascii="Garamond" w:hAnsi="Garamond" w:cs="Arial"/>
          <w:szCs w:val="24"/>
        </w:rPr>
        <w:t>(</w:t>
      </w:r>
      <w:r w:rsidR="007756DC" w:rsidRPr="000E05F1">
        <w:rPr>
          <w:rFonts w:ascii="Garamond" w:hAnsi="Garamond" w:cs="Arial"/>
          <w:szCs w:val="24"/>
        </w:rPr>
        <w:t>803</w:t>
      </w:r>
      <w:r w:rsidR="000E05F1">
        <w:rPr>
          <w:rFonts w:ascii="Garamond" w:hAnsi="Garamond" w:cs="Arial"/>
          <w:szCs w:val="24"/>
        </w:rPr>
        <w:t>)</w:t>
      </w:r>
      <w:r w:rsidR="006849CE" w:rsidRPr="000E05F1">
        <w:rPr>
          <w:rFonts w:ascii="Garamond" w:hAnsi="Garamond" w:cs="Arial"/>
          <w:szCs w:val="24"/>
        </w:rPr>
        <w:t>###</w:t>
      </w:r>
      <w:r w:rsidR="000E05F1">
        <w:rPr>
          <w:rFonts w:ascii="Garamond" w:hAnsi="Garamond" w:cs="Arial"/>
          <w:szCs w:val="24"/>
        </w:rPr>
        <w:t>-</w:t>
      </w:r>
      <w:r w:rsidR="006849CE" w:rsidRPr="000E05F1">
        <w:rPr>
          <w:rFonts w:ascii="Garamond" w:hAnsi="Garamond" w:cs="Arial"/>
          <w:szCs w:val="24"/>
        </w:rPr>
        <w:t>#</w:t>
      </w:r>
      <w:r w:rsidR="000E05F1">
        <w:rPr>
          <w:rFonts w:ascii="Garamond" w:hAnsi="Garamond" w:cs="Arial"/>
          <w:szCs w:val="24"/>
        </w:rPr>
        <w:t>#</w:t>
      </w:r>
      <w:r w:rsidR="006849CE" w:rsidRPr="000E05F1">
        <w:rPr>
          <w:rFonts w:ascii="Garamond" w:hAnsi="Garamond" w:cs="Arial"/>
          <w:szCs w:val="24"/>
        </w:rPr>
        <w:t>##</w:t>
      </w:r>
      <w:r w:rsidR="007756DC" w:rsidRPr="000E05F1">
        <w:rPr>
          <w:rFonts w:ascii="Garamond" w:hAnsi="Garamond" w:cs="Arial"/>
          <w:szCs w:val="24"/>
        </w:rPr>
        <w:t xml:space="preserve">, </w:t>
      </w:r>
      <w:r w:rsidR="000E05F1">
        <w:rPr>
          <w:rFonts w:ascii="Garamond" w:hAnsi="Garamond" w:cs="Arial"/>
          <w:szCs w:val="24"/>
        </w:rPr>
        <w:t>(</w:t>
      </w:r>
      <w:r w:rsidR="007756DC" w:rsidRPr="000E05F1">
        <w:rPr>
          <w:rFonts w:ascii="Garamond" w:hAnsi="Garamond" w:cs="Arial"/>
          <w:szCs w:val="24"/>
        </w:rPr>
        <w:t>803</w:t>
      </w:r>
      <w:r w:rsidR="000E05F1">
        <w:rPr>
          <w:rFonts w:ascii="Garamond" w:hAnsi="Garamond" w:cs="Arial"/>
          <w:szCs w:val="24"/>
        </w:rPr>
        <w:t>)</w:t>
      </w:r>
      <w:r w:rsidR="006849CE" w:rsidRPr="000E05F1">
        <w:rPr>
          <w:rFonts w:ascii="Garamond" w:hAnsi="Garamond" w:cs="Arial"/>
          <w:szCs w:val="24"/>
        </w:rPr>
        <w:t>###</w:t>
      </w:r>
      <w:r w:rsidR="000E05F1">
        <w:rPr>
          <w:rFonts w:ascii="Garamond" w:hAnsi="Garamond" w:cs="Arial"/>
          <w:szCs w:val="24"/>
        </w:rPr>
        <w:t>-</w:t>
      </w:r>
      <w:r w:rsidR="006849CE" w:rsidRPr="000E05F1">
        <w:rPr>
          <w:rFonts w:ascii="Garamond" w:hAnsi="Garamond" w:cs="Arial"/>
          <w:szCs w:val="24"/>
        </w:rPr>
        <w:t>#</w:t>
      </w:r>
      <w:r w:rsidR="000E05F1">
        <w:rPr>
          <w:rFonts w:ascii="Garamond" w:hAnsi="Garamond" w:cs="Arial"/>
          <w:szCs w:val="24"/>
        </w:rPr>
        <w:t>#</w:t>
      </w:r>
      <w:r w:rsidR="006849CE" w:rsidRPr="000E05F1">
        <w:rPr>
          <w:rFonts w:ascii="Garamond" w:hAnsi="Garamond" w:cs="Arial"/>
          <w:szCs w:val="24"/>
        </w:rPr>
        <w:t>##</w:t>
      </w:r>
    </w:p>
    <w:p w14:paraId="3DC653A4" w14:textId="3418768A" w:rsidR="008A2C23" w:rsidRPr="000E05F1" w:rsidRDefault="00CA724A" w:rsidP="00056C82">
      <w:pPr>
        <w:pStyle w:val="BodyText2"/>
        <w:numPr>
          <w:ilvl w:val="0"/>
          <w:numId w:val="6"/>
        </w:numPr>
        <w:rPr>
          <w:rFonts w:ascii="Garamond" w:hAnsi="Garamond" w:cs="Arial"/>
          <w:szCs w:val="24"/>
        </w:rPr>
      </w:pPr>
      <w:r>
        <w:rPr>
          <w:rFonts w:ascii="Garamond" w:hAnsi="Garamond" w:cs="Arial"/>
          <w:szCs w:val="24"/>
        </w:rPr>
        <w:t xml:space="preserve">The default </w:t>
      </w:r>
      <w:r w:rsidR="009742DC" w:rsidRPr="000E05F1">
        <w:rPr>
          <w:rFonts w:ascii="Garamond" w:hAnsi="Garamond" w:cs="Arial"/>
          <w:szCs w:val="24"/>
        </w:rPr>
        <w:t>Single Transaction Limit is $2,500</w:t>
      </w:r>
    </w:p>
    <w:sectPr w:rsidR="008A2C23" w:rsidRPr="000E05F1" w:rsidSect="00995668">
      <w:footerReference w:type="default" r:id="rId22"/>
      <w:footerReference w:type="first" r:id="rId23"/>
      <w:pgSz w:w="12240" w:h="15840"/>
      <w:pgMar w:top="720" w:right="1440" w:bottom="1008" w:left="1440" w:header="720" w:footer="495" w:gutter="0"/>
      <w:pgNumType w:start="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illing, Crawford" w:date="2024-07-22T12:59:00Z" w:initials="MC">
    <w:p w14:paraId="51898E2A" w14:textId="77777777" w:rsidR="007C7D4F" w:rsidRDefault="007C7D4F" w:rsidP="007C7D4F">
      <w:pPr>
        <w:pStyle w:val="CommentText"/>
      </w:pPr>
      <w:r>
        <w:rPr>
          <w:rStyle w:val="CommentReference"/>
        </w:rPr>
        <w:annotationRef/>
      </w:r>
      <w:r>
        <w:t>Will there be written designation from the Exec Director in the file?</w:t>
      </w:r>
    </w:p>
  </w:comment>
  <w:comment w:id="7" w:author="Terry, LaTasha A" w:date="2024-07-25T10:20:00Z" w:initials="TLA">
    <w:p w14:paraId="251FC6CA" w14:textId="77777777" w:rsidR="007C7D4F" w:rsidRDefault="007C7D4F" w:rsidP="007C7D4F">
      <w:pPr>
        <w:pStyle w:val="CommentText"/>
      </w:pPr>
      <w:r>
        <w:rPr>
          <w:rStyle w:val="CommentReference"/>
        </w:rPr>
        <w:annotationRef/>
      </w:r>
      <w:r>
        <w:t xml:space="preserve">The person who has authority to approve emergency purchases which has been delegated to the chief of staff now that our manuals has been approved can approve this. Or does this need to be explicitly spelled out.  </w:t>
      </w:r>
    </w:p>
  </w:comment>
  <w:comment w:id="8" w:author="Milling, Crawford" w:date="2024-07-29T09:36:00Z" w:initials="MC">
    <w:p w14:paraId="4F19EB94" w14:textId="77777777" w:rsidR="007C7D4F" w:rsidRDefault="007C7D4F" w:rsidP="007C7D4F">
      <w:pPr>
        <w:pStyle w:val="CommentText"/>
      </w:pPr>
      <w:r>
        <w:rPr>
          <w:rStyle w:val="CommentReference"/>
        </w:rPr>
        <w:annotationRef/>
      </w:r>
      <w:r>
        <w:t>My approval of your procedures is not approval of delegation or authority.</w:t>
      </w:r>
    </w:p>
    <w:p w14:paraId="306F6F73" w14:textId="77777777" w:rsidR="007C7D4F" w:rsidRDefault="007C7D4F" w:rsidP="007C7D4F">
      <w:pPr>
        <w:pStyle w:val="CommentText"/>
      </w:pPr>
      <w:r>
        <w:t>For the manual, I think it is good for users to know who has the authority to declare an emergency.</w:t>
      </w:r>
    </w:p>
  </w:comment>
  <w:comment w:id="9" w:author="Terry, LaTasha A" w:date="2024-07-29T11:41:00Z" w:initials="TLA">
    <w:p w14:paraId="3E134AB8" w14:textId="77777777" w:rsidR="007C7D4F" w:rsidRDefault="007C7D4F" w:rsidP="007C7D4F">
      <w:pPr>
        <w:pStyle w:val="CommentText"/>
      </w:pPr>
      <w:r>
        <w:rPr>
          <w:rStyle w:val="CommentReference"/>
        </w:rPr>
        <w:annotationRef/>
      </w:r>
      <w:r>
        <w:t xml:space="preserve">I made a change to point them to where they can find out who the person in our procurement process manual.  To make changes to my internal procedures require me to get the board of directors, deputies, director sign off on it even if it is a small administrative change. </w:t>
      </w:r>
    </w:p>
  </w:comment>
  <w:comment w:id="15" w:author="Milling, Crawford" w:date="2024-07-22T13:02:00Z" w:initials="MC">
    <w:p w14:paraId="74C408B7" w14:textId="77777777" w:rsidR="00203C45" w:rsidRDefault="00203C45" w:rsidP="00203C45">
      <w:pPr>
        <w:pStyle w:val="CommentText"/>
      </w:pPr>
      <w:r>
        <w:rPr>
          <w:rStyle w:val="CommentReference"/>
        </w:rPr>
        <w:annotationRef/>
      </w:r>
      <w:r>
        <w:t>If they only get the information annually, does it make sense to review it quarterly?</w:t>
      </w:r>
    </w:p>
  </w:comment>
  <w:comment w:id="16" w:author="Terry, LaTasha A" w:date="2024-07-25T10:21:00Z" w:initials="TLA">
    <w:p w14:paraId="1F8F4B9F" w14:textId="77777777" w:rsidR="00203C45" w:rsidRDefault="00203C45" w:rsidP="00203C45">
      <w:pPr>
        <w:pStyle w:val="CommentText"/>
      </w:pPr>
      <w:r>
        <w:rPr>
          <w:rStyle w:val="CommentReference"/>
        </w:rPr>
        <w:annotationRef/>
      </w:r>
      <w:r>
        <w:t>revised</w:t>
      </w:r>
    </w:p>
  </w:comment>
  <w:comment w:id="20" w:author="Milling, Crawford" w:date="2024-07-22T12:36:00Z" w:initials="MC">
    <w:p w14:paraId="00EB86C0" w14:textId="24E647CC" w:rsidR="0042315C" w:rsidRDefault="0042315C" w:rsidP="00CE38F5">
      <w:pPr>
        <w:pStyle w:val="CommentText"/>
      </w:pPr>
      <w:r>
        <w:rPr>
          <w:rStyle w:val="CommentReference"/>
        </w:rPr>
        <w:annotationRef/>
      </w:r>
      <w:r>
        <w:t>Is this the same as the P-Card Agreement Form?</w:t>
      </w:r>
    </w:p>
  </w:comment>
  <w:comment w:id="21" w:author="Terry, LaTasha A" w:date="2024-07-25T10:00:00Z" w:initials="TLA">
    <w:p w14:paraId="18466772" w14:textId="77777777" w:rsidR="00D25BCA" w:rsidRDefault="00D25BCA" w:rsidP="004802F0">
      <w:pPr>
        <w:pStyle w:val="CommentText"/>
      </w:pPr>
      <w:r>
        <w:rPr>
          <w:rStyle w:val="CommentReference"/>
        </w:rPr>
        <w:annotationRef/>
      </w:r>
      <w:r>
        <w:t>No</w:t>
      </w:r>
    </w:p>
  </w:comment>
  <w:comment w:id="22" w:author="Terry, LaTasha A" w:date="2024-07-25T09:59:00Z" w:initials="TLA">
    <w:p w14:paraId="43BB60BD" w14:textId="553C60BC" w:rsidR="00D25BCA" w:rsidRDefault="00D25BCA" w:rsidP="00B342FA">
      <w:pPr>
        <w:pStyle w:val="CommentText"/>
      </w:pPr>
      <w:r>
        <w:rPr>
          <w:rStyle w:val="CommentReference"/>
        </w:rPr>
        <w:annotationRef/>
      </w:r>
      <w:r>
        <w:t xml:space="preserve">This is the requirement for liaisons to maintain the records for three years. </w:t>
      </w:r>
    </w:p>
  </w:comment>
  <w:comment w:id="23" w:author="Milling, Crawford" w:date="2024-07-29T09:57:00Z" w:initials="MC">
    <w:p w14:paraId="0715FA9A" w14:textId="77777777" w:rsidR="00221AC4" w:rsidRDefault="00221AC4" w:rsidP="00A00479">
      <w:pPr>
        <w:pStyle w:val="CommentText"/>
      </w:pPr>
      <w:r>
        <w:rPr>
          <w:rStyle w:val="CommentReference"/>
        </w:rPr>
        <w:annotationRef/>
      </w:r>
      <w:r>
        <w:t>I recommend all the record retention pieces be in one place so that the records do not get lost between the cardholder and liaison.</w:t>
      </w:r>
    </w:p>
  </w:comment>
  <w:comment w:id="24" w:author="Terry, LaTasha A" w:date="2024-07-29T11:34:00Z" w:initials="TLA">
    <w:p w14:paraId="18776D55" w14:textId="77777777" w:rsidR="007E047B" w:rsidRDefault="007E047B" w:rsidP="00806FA3">
      <w:pPr>
        <w:pStyle w:val="CommentText"/>
      </w:pPr>
      <w:r>
        <w:rPr>
          <w:rStyle w:val="CommentReference"/>
        </w:rPr>
        <w:annotationRef/>
      </w:r>
      <w:r>
        <w:t>Are you suggesting that we no longer require the liaison to maintain the records for card holders?</w:t>
      </w:r>
    </w:p>
  </w:comment>
  <w:comment w:id="25" w:author="Terry, LaTasha A" w:date="2024-07-30T12:00:00Z" w:initials="TLA">
    <w:p w14:paraId="4ADB1AE2" w14:textId="77777777" w:rsidR="00B839E5" w:rsidRDefault="00B839E5" w:rsidP="00965A64">
      <w:pPr>
        <w:pStyle w:val="CommentText"/>
      </w:pPr>
      <w:r>
        <w:rPr>
          <w:rStyle w:val="CommentReference"/>
        </w:rPr>
        <w:annotationRef/>
      </w:r>
      <w:r>
        <w:t xml:space="preserve">Revised under card holder. </w:t>
      </w:r>
    </w:p>
  </w:comment>
  <w:comment w:id="27" w:author="Milling, Crawford" w:date="2024-07-22T12:41:00Z" w:initials="MC">
    <w:p w14:paraId="648CAF5A" w14:textId="4C689834" w:rsidR="003A414C" w:rsidRDefault="003A414C" w:rsidP="00696E86">
      <w:pPr>
        <w:pStyle w:val="CommentText"/>
      </w:pPr>
      <w:r>
        <w:rPr>
          <w:rStyle w:val="CommentReference"/>
        </w:rPr>
        <w:annotationRef/>
      </w:r>
      <w:r>
        <w:t>Phone number or e-mail address?</w:t>
      </w:r>
    </w:p>
  </w:comment>
  <w:comment w:id="28" w:author="Terry, LaTasha A" w:date="2024-07-25T10:02:00Z" w:initials="TLA">
    <w:p w14:paraId="22EDDAF7" w14:textId="77777777" w:rsidR="00D25BCA" w:rsidRDefault="00D25BCA" w:rsidP="00764EAB">
      <w:pPr>
        <w:pStyle w:val="CommentText"/>
      </w:pPr>
      <w:r>
        <w:rPr>
          <w:rStyle w:val="CommentReference"/>
        </w:rPr>
        <w:annotationRef/>
      </w:r>
      <w:r>
        <w:t>added</w:t>
      </w:r>
    </w:p>
  </w:comment>
  <w:comment w:id="32" w:author="Milling, Crawford" w:date="2024-07-22T12:52:00Z" w:initials="MC">
    <w:p w14:paraId="3F2152DB" w14:textId="04935E41" w:rsidR="007411D1" w:rsidRDefault="007411D1" w:rsidP="001279C4">
      <w:pPr>
        <w:pStyle w:val="CommentText"/>
      </w:pPr>
      <w:r>
        <w:rPr>
          <w:rStyle w:val="CommentReference"/>
        </w:rPr>
        <w:annotationRef/>
      </w:r>
      <w:r>
        <w:t>What about the supervisor/approver?</w:t>
      </w:r>
    </w:p>
  </w:comment>
  <w:comment w:id="33" w:author="Terry, LaTasha A" w:date="2024-07-25T10:05:00Z" w:initials="TLA">
    <w:p w14:paraId="7BF04E16" w14:textId="77777777" w:rsidR="00D25BCA" w:rsidRDefault="00D25BCA" w:rsidP="006212BF">
      <w:pPr>
        <w:pStyle w:val="CommentText"/>
      </w:pPr>
      <w:r>
        <w:rPr>
          <w:rStyle w:val="CommentReference"/>
        </w:rPr>
        <w:annotationRef/>
      </w:r>
      <w:r>
        <w:t>revised</w:t>
      </w:r>
    </w:p>
  </w:comment>
  <w:comment w:id="34" w:author="Milling, Crawford" w:date="2024-07-22T12:54:00Z" w:initials="MC">
    <w:p w14:paraId="41808B26" w14:textId="3E2F5127" w:rsidR="007411D1" w:rsidRDefault="007411D1" w:rsidP="00AD20D4">
      <w:pPr>
        <w:pStyle w:val="CommentText"/>
      </w:pPr>
      <w:r>
        <w:rPr>
          <w:rStyle w:val="CommentReference"/>
        </w:rPr>
        <w:annotationRef/>
      </w:r>
      <w:r>
        <w:t>Login credentials may not be shared with "designees".</w:t>
      </w:r>
    </w:p>
  </w:comment>
  <w:comment w:id="35" w:author="Terry, LaTasha A" w:date="2024-07-25T10:08:00Z" w:initials="TLA">
    <w:p w14:paraId="2B600D0D" w14:textId="77777777" w:rsidR="00BB3B3C" w:rsidRDefault="00BB3B3C" w:rsidP="00014865">
      <w:pPr>
        <w:pStyle w:val="CommentText"/>
      </w:pPr>
      <w:r>
        <w:rPr>
          <w:rStyle w:val="CommentReference"/>
        </w:rPr>
        <w:annotationRef/>
      </w:r>
      <w:r>
        <w:t xml:space="preserve">We all have our own credentials. </w:t>
      </w:r>
    </w:p>
  </w:comment>
  <w:comment w:id="38" w:author="Milling, Crawford" w:date="2024-07-22T12:58:00Z" w:initials="MC">
    <w:p w14:paraId="4B0F30FB" w14:textId="109F00FC" w:rsidR="007411D1" w:rsidRDefault="007411D1" w:rsidP="00E65DBA">
      <w:pPr>
        <w:pStyle w:val="CommentText"/>
      </w:pPr>
      <w:r>
        <w:rPr>
          <w:rStyle w:val="CommentReference"/>
        </w:rPr>
        <w:annotationRef/>
      </w:r>
      <w:r>
        <w:t>Is this necessary if all transactions are approved by the same individuals in Works and the documentation attached to each transaction?</w:t>
      </w:r>
    </w:p>
  </w:comment>
  <w:comment w:id="39" w:author="Terry, LaTasha A" w:date="2024-07-25T10:19:00Z" w:initials="TLA">
    <w:p w14:paraId="64C0E9A1" w14:textId="77777777" w:rsidR="00DC051B" w:rsidRDefault="00DC051B" w:rsidP="001D5C92">
      <w:pPr>
        <w:pStyle w:val="CommentText"/>
      </w:pPr>
      <w:r>
        <w:rPr>
          <w:rStyle w:val="CommentReference"/>
        </w:rPr>
        <w:annotationRef/>
      </w:r>
      <w:r>
        <w:t xml:space="preserve">When the state finance auditors come out they are looking for these records.  We want a copy in procurement as a courtesy because there have been times when people have left the agency and no one can find the statements. </w:t>
      </w:r>
    </w:p>
  </w:comment>
  <w:comment w:id="45" w:author="Milling, Crawford" w:date="2024-07-22T13:04:00Z" w:initials="MC">
    <w:p w14:paraId="5E1E0780" w14:textId="56F6C70A" w:rsidR="00D02A6F" w:rsidRDefault="00D02A6F">
      <w:pPr>
        <w:pStyle w:val="CommentText"/>
      </w:pPr>
      <w:r>
        <w:rPr>
          <w:rStyle w:val="CommentReference"/>
        </w:rPr>
        <w:annotationRef/>
      </w:r>
      <w:r>
        <w:t>Prohibited transactions</w:t>
      </w:r>
    </w:p>
    <w:p w14:paraId="4112A685" w14:textId="77777777" w:rsidR="00D02A6F" w:rsidRDefault="00D02A6F">
      <w:pPr>
        <w:pStyle w:val="CommentText"/>
      </w:pPr>
      <w:r>
        <w:t>Monthly reconciliation procedures</w:t>
      </w:r>
    </w:p>
    <w:p w14:paraId="332C70B9" w14:textId="77777777" w:rsidR="00D02A6F" w:rsidRDefault="00D02A6F" w:rsidP="00042DAB">
      <w:pPr>
        <w:pStyle w:val="CommentText"/>
      </w:pPr>
      <w:r>
        <w:t>Documentation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98E2A" w15:done="1"/>
  <w15:commentEx w15:paraId="251FC6CA" w15:paraIdParent="51898E2A" w15:done="1"/>
  <w15:commentEx w15:paraId="306F6F73" w15:paraIdParent="51898E2A" w15:done="1"/>
  <w15:commentEx w15:paraId="3E134AB8" w15:paraIdParent="51898E2A" w15:done="1"/>
  <w15:commentEx w15:paraId="74C408B7" w15:done="1"/>
  <w15:commentEx w15:paraId="1F8F4B9F" w15:paraIdParent="74C408B7" w15:done="1"/>
  <w15:commentEx w15:paraId="00EB86C0" w15:done="1"/>
  <w15:commentEx w15:paraId="18466772" w15:paraIdParent="00EB86C0" w15:done="1"/>
  <w15:commentEx w15:paraId="43BB60BD" w15:done="1"/>
  <w15:commentEx w15:paraId="0715FA9A" w15:paraIdParent="43BB60BD" w15:done="1"/>
  <w15:commentEx w15:paraId="18776D55" w15:paraIdParent="43BB60BD" w15:done="1"/>
  <w15:commentEx w15:paraId="4ADB1AE2" w15:paraIdParent="43BB60BD" w15:done="1"/>
  <w15:commentEx w15:paraId="648CAF5A" w15:done="1"/>
  <w15:commentEx w15:paraId="22EDDAF7" w15:paraIdParent="648CAF5A" w15:done="1"/>
  <w15:commentEx w15:paraId="3F2152DB" w15:done="1"/>
  <w15:commentEx w15:paraId="7BF04E16" w15:paraIdParent="3F2152DB" w15:done="1"/>
  <w15:commentEx w15:paraId="41808B26" w15:done="1"/>
  <w15:commentEx w15:paraId="2B600D0D" w15:paraIdParent="41808B26" w15:done="1"/>
  <w15:commentEx w15:paraId="4B0F30FB" w15:done="1"/>
  <w15:commentEx w15:paraId="64C0E9A1" w15:paraIdParent="4B0F30FB" w15:done="1"/>
  <w15:commentEx w15:paraId="332C70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8D61F" w16cex:dateUtc="2024-07-22T16:59:00Z"/>
  <w16cex:commentExtensible w16cex:durableId="2A4CA568" w16cex:dateUtc="2024-07-25T14:20:00Z"/>
  <w16cex:commentExtensible w16cex:durableId="2A51E11E" w16cex:dateUtc="2024-07-29T13:36:00Z"/>
  <w16cex:commentExtensible w16cex:durableId="2A51FE53" w16cex:dateUtc="2024-07-29T15:41:00Z"/>
  <w16cex:commentExtensible w16cex:durableId="2A48D6FE" w16cex:dateUtc="2024-07-22T17:02:00Z"/>
  <w16cex:commentExtensible w16cex:durableId="2A4CA5BD" w16cex:dateUtc="2024-07-25T14:21:00Z"/>
  <w16cex:commentExtensible w16cex:durableId="2A48D0E3" w16cex:dateUtc="2024-07-22T16:36:00Z"/>
  <w16cex:commentExtensible w16cex:durableId="2A4CA0CD" w16cex:dateUtc="2024-07-25T14:00:00Z"/>
  <w16cex:commentExtensible w16cex:durableId="2A4CA086" w16cex:dateUtc="2024-07-25T13:59:00Z"/>
  <w16cex:commentExtensible w16cex:durableId="2A51E608" w16cex:dateUtc="2024-07-29T13:57:00Z"/>
  <w16cex:commentExtensible w16cex:durableId="2A51FCC0" w16cex:dateUtc="2024-07-29T15:34:00Z"/>
  <w16cex:commentExtensible w16cex:durableId="2A535458" w16cex:dateUtc="2024-07-30T16:00:00Z"/>
  <w16cex:commentExtensible w16cex:durableId="2A48D1FC" w16cex:dateUtc="2024-07-22T16:41:00Z"/>
  <w16cex:commentExtensible w16cex:durableId="2A4CA13F" w16cex:dateUtc="2024-07-25T14:02:00Z"/>
  <w16cex:commentExtensible w16cex:durableId="2A48D4A7" w16cex:dateUtc="2024-07-22T16:52:00Z"/>
  <w16cex:commentExtensible w16cex:durableId="2A4CA1F1" w16cex:dateUtc="2024-07-25T14:05:00Z"/>
  <w16cex:commentExtensible w16cex:durableId="2A48D512" w16cex:dateUtc="2024-07-22T16:54:00Z"/>
  <w16cex:commentExtensible w16cex:durableId="2A4CA2A2" w16cex:dateUtc="2024-07-25T14:08:00Z"/>
  <w16cex:commentExtensible w16cex:durableId="2A48D5F1" w16cex:dateUtc="2024-07-22T16:58:00Z"/>
  <w16cex:commentExtensible w16cex:durableId="2A4CA51F" w16cex:dateUtc="2024-07-25T14:19:00Z"/>
  <w16cex:commentExtensible w16cex:durableId="2A48D755" w16cex:dateUtc="2024-07-22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98E2A" w16cid:durableId="2A48D61F"/>
  <w16cid:commentId w16cid:paraId="251FC6CA" w16cid:durableId="2A4CA568"/>
  <w16cid:commentId w16cid:paraId="306F6F73" w16cid:durableId="2A51E11E"/>
  <w16cid:commentId w16cid:paraId="3E134AB8" w16cid:durableId="2A51FE53"/>
  <w16cid:commentId w16cid:paraId="74C408B7" w16cid:durableId="2A48D6FE"/>
  <w16cid:commentId w16cid:paraId="1F8F4B9F" w16cid:durableId="2A4CA5BD"/>
  <w16cid:commentId w16cid:paraId="00EB86C0" w16cid:durableId="2A48D0E3"/>
  <w16cid:commentId w16cid:paraId="18466772" w16cid:durableId="2A4CA0CD"/>
  <w16cid:commentId w16cid:paraId="43BB60BD" w16cid:durableId="2A4CA086"/>
  <w16cid:commentId w16cid:paraId="0715FA9A" w16cid:durableId="2A51E608"/>
  <w16cid:commentId w16cid:paraId="18776D55" w16cid:durableId="2A51FCC0"/>
  <w16cid:commentId w16cid:paraId="4ADB1AE2" w16cid:durableId="2A535458"/>
  <w16cid:commentId w16cid:paraId="648CAF5A" w16cid:durableId="2A48D1FC"/>
  <w16cid:commentId w16cid:paraId="22EDDAF7" w16cid:durableId="2A4CA13F"/>
  <w16cid:commentId w16cid:paraId="3F2152DB" w16cid:durableId="2A48D4A7"/>
  <w16cid:commentId w16cid:paraId="7BF04E16" w16cid:durableId="2A4CA1F1"/>
  <w16cid:commentId w16cid:paraId="41808B26" w16cid:durableId="2A48D512"/>
  <w16cid:commentId w16cid:paraId="2B600D0D" w16cid:durableId="2A4CA2A2"/>
  <w16cid:commentId w16cid:paraId="4B0F30FB" w16cid:durableId="2A48D5F1"/>
  <w16cid:commentId w16cid:paraId="64C0E9A1" w16cid:durableId="2A4CA51F"/>
  <w16cid:commentId w16cid:paraId="332C70B9" w16cid:durableId="2A48D7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A527" w14:textId="77777777" w:rsidR="00987E18" w:rsidRDefault="00987E18">
      <w:r>
        <w:separator/>
      </w:r>
    </w:p>
  </w:endnote>
  <w:endnote w:type="continuationSeparator" w:id="0">
    <w:p w14:paraId="66A0DD28" w14:textId="77777777" w:rsidR="00987E18" w:rsidRDefault="0098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008908"/>
      <w:docPartObj>
        <w:docPartGallery w:val="Page Numbers (Bottom of Page)"/>
        <w:docPartUnique/>
      </w:docPartObj>
    </w:sdtPr>
    <w:sdtEndPr/>
    <w:sdtContent>
      <w:sdt>
        <w:sdtPr>
          <w:id w:val="-1769616900"/>
          <w:docPartObj>
            <w:docPartGallery w:val="Page Numbers (Top of Page)"/>
            <w:docPartUnique/>
          </w:docPartObj>
        </w:sdtPr>
        <w:sdtEndPr/>
        <w:sdtContent>
          <w:p w14:paraId="7090A519" w14:textId="687A8546" w:rsidR="000E05F1" w:rsidRDefault="000E05F1" w:rsidP="000E05F1">
            <w:pPr>
              <w:pStyle w:val="Footer"/>
              <w:tabs>
                <w:tab w:val="clear" w:pos="4320"/>
                <w:tab w:val="clear" w:pos="8640"/>
                <w:tab w:val="center" w:pos="4680"/>
                <w:tab w:val="right" w:pos="9180"/>
              </w:tabs>
            </w:pPr>
            <w:r>
              <w:t>[Agency Name Here]</w:t>
            </w:r>
            <w:r>
              <w:tab/>
              <w:t xml:space="preserve">- </w:t>
            </w:r>
            <w:r w:rsidR="001D467F" w:rsidRPr="001D467F">
              <w:rPr>
                <w:sz w:val="24"/>
                <w:szCs w:val="24"/>
              </w:rPr>
              <w:fldChar w:fldCharType="begin"/>
            </w:r>
            <w:r w:rsidR="001D467F" w:rsidRPr="001D467F">
              <w:instrText xml:space="preserve"> PAGE </w:instrText>
            </w:r>
            <w:r w:rsidR="001D467F" w:rsidRPr="001D467F">
              <w:rPr>
                <w:sz w:val="24"/>
                <w:szCs w:val="24"/>
              </w:rPr>
              <w:fldChar w:fldCharType="separate"/>
            </w:r>
            <w:r w:rsidR="001D467F" w:rsidRPr="001D467F">
              <w:rPr>
                <w:noProof/>
              </w:rPr>
              <w:t>2</w:t>
            </w:r>
            <w:r w:rsidR="001D467F" w:rsidRPr="001D467F">
              <w:rPr>
                <w:sz w:val="24"/>
                <w:szCs w:val="24"/>
              </w:rPr>
              <w:fldChar w:fldCharType="end"/>
            </w:r>
            <w:r>
              <w:t>/1</w:t>
            </w:r>
            <w:r w:rsidR="00995668">
              <w:t>3</w:t>
            </w:r>
            <w:r>
              <w:t xml:space="preserve"> -</w:t>
            </w:r>
            <w:r>
              <w:tab/>
              <w:t>02/202</w:t>
            </w:r>
            <w:r w:rsidR="000022E4">
              <w:t>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59EF" w14:textId="116FFBC5" w:rsidR="009240E8" w:rsidRDefault="0032077F">
    <w:pPr>
      <w:pStyle w:val="Footer"/>
    </w:pPr>
    <w: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8F87" w14:textId="77777777" w:rsidR="00987E18" w:rsidRDefault="00987E18">
      <w:r>
        <w:separator/>
      </w:r>
    </w:p>
  </w:footnote>
  <w:footnote w:type="continuationSeparator" w:id="0">
    <w:p w14:paraId="4E676C6F" w14:textId="77777777" w:rsidR="00987E18" w:rsidRDefault="00987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3602"/>
    <w:multiLevelType w:val="hybridMultilevel"/>
    <w:tmpl w:val="7B30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8573F"/>
    <w:multiLevelType w:val="hybridMultilevel"/>
    <w:tmpl w:val="C77C6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9719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B111DE"/>
    <w:multiLevelType w:val="hybridMultilevel"/>
    <w:tmpl w:val="6E22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A2500"/>
    <w:multiLevelType w:val="hybridMultilevel"/>
    <w:tmpl w:val="689E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A1520"/>
    <w:multiLevelType w:val="hybridMultilevel"/>
    <w:tmpl w:val="5810D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5978E4"/>
    <w:multiLevelType w:val="hybridMultilevel"/>
    <w:tmpl w:val="1FCC18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54258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403D8E"/>
    <w:multiLevelType w:val="hybridMultilevel"/>
    <w:tmpl w:val="68DE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F566E"/>
    <w:multiLevelType w:val="hybridMultilevel"/>
    <w:tmpl w:val="10A87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D16F7C"/>
    <w:multiLevelType w:val="hybridMultilevel"/>
    <w:tmpl w:val="9456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94EF8"/>
    <w:multiLevelType w:val="hybridMultilevel"/>
    <w:tmpl w:val="A6942E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205AC"/>
    <w:multiLevelType w:val="hybridMultilevel"/>
    <w:tmpl w:val="7EBEB4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B79F9"/>
    <w:multiLevelType w:val="hybridMultilevel"/>
    <w:tmpl w:val="033452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541DE"/>
    <w:multiLevelType w:val="hybridMultilevel"/>
    <w:tmpl w:val="9FE6A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86184B"/>
    <w:multiLevelType w:val="hybridMultilevel"/>
    <w:tmpl w:val="747A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82629"/>
    <w:multiLevelType w:val="hybridMultilevel"/>
    <w:tmpl w:val="541E70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D6E55BC"/>
    <w:multiLevelType w:val="hybridMultilevel"/>
    <w:tmpl w:val="A5E8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5323A"/>
    <w:multiLevelType w:val="singleLevel"/>
    <w:tmpl w:val="04090003"/>
    <w:lvl w:ilvl="0">
      <w:start w:val="1"/>
      <w:numFmt w:val="bullet"/>
      <w:lvlText w:val=""/>
      <w:lvlJc w:val="left"/>
      <w:pPr>
        <w:tabs>
          <w:tab w:val="num" w:pos="1170"/>
        </w:tabs>
        <w:ind w:left="1170" w:hanging="360"/>
      </w:pPr>
      <w:rPr>
        <w:rFonts w:ascii="Symbol" w:hAnsi="Symbol" w:hint="default"/>
      </w:rPr>
    </w:lvl>
  </w:abstractNum>
  <w:abstractNum w:abstractNumId="19" w15:restartNumberingAfterBreak="0">
    <w:nsid w:val="7A9E4DF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B6818BB"/>
    <w:multiLevelType w:val="singleLevel"/>
    <w:tmpl w:val="C562E63C"/>
    <w:lvl w:ilvl="0">
      <w:start w:val="1"/>
      <w:numFmt w:val="decimal"/>
      <w:lvlText w:val="%1."/>
      <w:lvlJc w:val="left"/>
      <w:pPr>
        <w:tabs>
          <w:tab w:val="num" w:pos="720"/>
        </w:tabs>
        <w:ind w:left="720" w:hanging="720"/>
      </w:pPr>
      <w:rPr>
        <w:rFonts w:hint="default"/>
      </w:rPr>
    </w:lvl>
  </w:abstractNum>
  <w:abstractNum w:abstractNumId="21" w15:restartNumberingAfterBreak="0">
    <w:nsid w:val="7D045948"/>
    <w:multiLevelType w:val="hybridMultilevel"/>
    <w:tmpl w:val="ED244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912959">
    <w:abstractNumId w:val="4"/>
  </w:num>
  <w:num w:numId="2" w16cid:durableId="264385886">
    <w:abstractNumId w:val="10"/>
  </w:num>
  <w:num w:numId="3" w16cid:durableId="1817800077">
    <w:abstractNumId w:val="16"/>
  </w:num>
  <w:num w:numId="4" w16cid:durableId="1751728456">
    <w:abstractNumId w:val="5"/>
  </w:num>
  <w:num w:numId="5" w16cid:durableId="595333771">
    <w:abstractNumId w:val="18"/>
  </w:num>
  <w:num w:numId="6" w16cid:durableId="2091074964">
    <w:abstractNumId w:val="17"/>
  </w:num>
  <w:num w:numId="7" w16cid:durableId="1311521645">
    <w:abstractNumId w:val="8"/>
  </w:num>
  <w:num w:numId="8" w16cid:durableId="2013873411">
    <w:abstractNumId w:val="21"/>
  </w:num>
  <w:num w:numId="9" w16cid:durableId="1748841914">
    <w:abstractNumId w:val="20"/>
  </w:num>
  <w:num w:numId="10" w16cid:durableId="605120350">
    <w:abstractNumId w:val="11"/>
  </w:num>
  <w:num w:numId="11" w16cid:durableId="1294940953">
    <w:abstractNumId w:val="14"/>
  </w:num>
  <w:num w:numId="12" w16cid:durableId="1400398728">
    <w:abstractNumId w:val="7"/>
  </w:num>
  <w:num w:numId="13" w16cid:durableId="656423997">
    <w:abstractNumId w:val="19"/>
  </w:num>
  <w:num w:numId="14" w16cid:durableId="724063387">
    <w:abstractNumId w:val="2"/>
  </w:num>
  <w:num w:numId="15" w16cid:durableId="1490748442">
    <w:abstractNumId w:val="1"/>
  </w:num>
  <w:num w:numId="16" w16cid:durableId="1081679701">
    <w:abstractNumId w:val="9"/>
  </w:num>
  <w:num w:numId="17" w16cid:durableId="1542403118">
    <w:abstractNumId w:val="0"/>
  </w:num>
  <w:num w:numId="18" w16cid:durableId="1397515045">
    <w:abstractNumId w:val="15"/>
  </w:num>
  <w:num w:numId="19" w16cid:durableId="880214970">
    <w:abstractNumId w:val="3"/>
  </w:num>
  <w:num w:numId="20" w16cid:durableId="484051337">
    <w:abstractNumId w:val="6"/>
  </w:num>
  <w:num w:numId="21" w16cid:durableId="644744700">
    <w:abstractNumId w:val="12"/>
  </w:num>
  <w:num w:numId="22" w16cid:durableId="207226281">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ing, Crawford">
    <w15:presenceInfo w15:providerId="AD" w15:userId="S::dcmilling@mmo.sc.gov::a795aa04-7fb6-4ccd-a906-a1f7a2bc8104"/>
  </w15:person>
  <w15:person w15:author="Terry, LaTasha A">
    <w15:presenceInfo w15:providerId="AD" w15:userId="S::LaTasha.Terry@scdmv.net::77621f86-af67-44da-925a-0773d3f34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8A"/>
    <w:rsid w:val="00001834"/>
    <w:rsid w:val="000022E4"/>
    <w:rsid w:val="00003973"/>
    <w:rsid w:val="00012904"/>
    <w:rsid w:val="00012CBD"/>
    <w:rsid w:val="00012CE1"/>
    <w:rsid w:val="00014384"/>
    <w:rsid w:val="000155C6"/>
    <w:rsid w:val="00017CC0"/>
    <w:rsid w:val="000236A7"/>
    <w:rsid w:val="0002507E"/>
    <w:rsid w:val="00026F1D"/>
    <w:rsid w:val="00031EEC"/>
    <w:rsid w:val="00035994"/>
    <w:rsid w:val="00043296"/>
    <w:rsid w:val="000460D8"/>
    <w:rsid w:val="00046321"/>
    <w:rsid w:val="0004761A"/>
    <w:rsid w:val="00056C82"/>
    <w:rsid w:val="00062AF0"/>
    <w:rsid w:val="000716DC"/>
    <w:rsid w:val="00071BF6"/>
    <w:rsid w:val="00073434"/>
    <w:rsid w:val="00074C96"/>
    <w:rsid w:val="00075AB8"/>
    <w:rsid w:val="00080C95"/>
    <w:rsid w:val="00083651"/>
    <w:rsid w:val="000836F0"/>
    <w:rsid w:val="000927B6"/>
    <w:rsid w:val="00093D94"/>
    <w:rsid w:val="00095FCC"/>
    <w:rsid w:val="000A037C"/>
    <w:rsid w:val="000A361A"/>
    <w:rsid w:val="000A586B"/>
    <w:rsid w:val="000B73BF"/>
    <w:rsid w:val="000B79EF"/>
    <w:rsid w:val="000C0D1B"/>
    <w:rsid w:val="000C3B40"/>
    <w:rsid w:val="000C3C1A"/>
    <w:rsid w:val="000D5D4C"/>
    <w:rsid w:val="000E05F1"/>
    <w:rsid w:val="000F3B75"/>
    <w:rsid w:val="0010330B"/>
    <w:rsid w:val="00105B39"/>
    <w:rsid w:val="001177E7"/>
    <w:rsid w:val="00122F7D"/>
    <w:rsid w:val="00127F99"/>
    <w:rsid w:val="00146125"/>
    <w:rsid w:val="00154863"/>
    <w:rsid w:val="00162E21"/>
    <w:rsid w:val="00164A0F"/>
    <w:rsid w:val="00165CA9"/>
    <w:rsid w:val="001675DB"/>
    <w:rsid w:val="00172BC2"/>
    <w:rsid w:val="001756AB"/>
    <w:rsid w:val="00180AA1"/>
    <w:rsid w:val="00184ECB"/>
    <w:rsid w:val="00186166"/>
    <w:rsid w:val="001909B2"/>
    <w:rsid w:val="00194025"/>
    <w:rsid w:val="001942C4"/>
    <w:rsid w:val="001A5A4A"/>
    <w:rsid w:val="001A79BF"/>
    <w:rsid w:val="001B7FEE"/>
    <w:rsid w:val="001C2B8D"/>
    <w:rsid w:val="001C2C10"/>
    <w:rsid w:val="001D467F"/>
    <w:rsid w:val="001D4967"/>
    <w:rsid w:val="001E065A"/>
    <w:rsid w:val="001E36EA"/>
    <w:rsid w:val="001F1A56"/>
    <w:rsid w:val="00203C45"/>
    <w:rsid w:val="00213C79"/>
    <w:rsid w:val="00214B6B"/>
    <w:rsid w:val="002173D4"/>
    <w:rsid w:val="00221AC4"/>
    <w:rsid w:val="00230244"/>
    <w:rsid w:val="00230F33"/>
    <w:rsid w:val="00234A9D"/>
    <w:rsid w:val="002548DF"/>
    <w:rsid w:val="00266610"/>
    <w:rsid w:val="00267655"/>
    <w:rsid w:val="002740E1"/>
    <w:rsid w:val="002743CD"/>
    <w:rsid w:val="00274655"/>
    <w:rsid w:val="00276D09"/>
    <w:rsid w:val="002825EC"/>
    <w:rsid w:val="00284ED6"/>
    <w:rsid w:val="00291C48"/>
    <w:rsid w:val="00295289"/>
    <w:rsid w:val="00297869"/>
    <w:rsid w:val="002A0AF2"/>
    <w:rsid w:val="002A0B2A"/>
    <w:rsid w:val="002A4B0F"/>
    <w:rsid w:val="002B4727"/>
    <w:rsid w:val="002B536A"/>
    <w:rsid w:val="002B76E5"/>
    <w:rsid w:val="002C1453"/>
    <w:rsid w:val="002C1C01"/>
    <w:rsid w:val="002C3EA3"/>
    <w:rsid w:val="002C4780"/>
    <w:rsid w:val="002D2F66"/>
    <w:rsid w:val="002D310E"/>
    <w:rsid w:val="002D3A40"/>
    <w:rsid w:val="002D75F1"/>
    <w:rsid w:val="002F1165"/>
    <w:rsid w:val="002F20C9"/>
    <w:rsid w:val="002F37E9"/>
    <w:rsid w:val="002F3A64"/>
    <w:rsid w:val="002F7629"/>
    <w:rsid w:val="002F7D0E"/>
    <w:rsid w:val="003028B2"/>
    <w:rsid w:val="0030683B"/>
    <w:rsid w:val="00307388"/>
    <w:rsid w:val="0031120D"/>
    <w:rsid w:val="00316C22"/>
    <w:rsid w:val="0031724C"/>
    <w:rsid w:val="0032077F"/>
    <w:rsid w:val="00323592"/>
    <w:rsid w:val="00323F8F"/>
    <w:rsid w:val="00330F09"/>
    <w:rsid w:val="0033336F"/>
    <w:rsid w:val="00336F41"/>
    <w:rsid w:val="003371D9"/>
    <w:rsid w:val="003414B0"/>
    <w:rsid w:val="0035036C"/>
    <w:rsid w:val="00353327"/>
    <w:rsid w:val="00353FAD"/>
    <w:rsid w:val="003542C1"/>
    <w:rsid w:val="00356F8E"/>
    <w:rsid w:val="003608DE"/>
    <w:rsid w:val="0036285D"/>
    <w:rsid w:val="00364620"/>
    <w:rsid w:val="0036473A"/>
    <w:rsid w:val="00365784"/>
    <w:rsid w:val="00365BC7"/>
    <w:rsid w:val="003731FC"/>
    <w:rsid w:val="00377AEB"/>
    <w:rsid w:val="00382E0F"/>
    <w:rsid w:val="00386A19"/>
    <w:rsid w:val="003877C3"/>
    <w:rsid w:val="00387ACB"/>
    <w:rsid w:val="0039248F"/>
    <w:rsid w:val="00393119"/>
    <w:rsid w:val="00397E5B"/>
    <w:rsid w:val="003A414C"/>
    <w:rsid w:val="003A481B"/>
    <w:rsid w:val="003A4A11"/>
    <w:rsid w:val="003A53FD"/>
    <w:rsid w:val="003B2445"/>
    <w:rsid w:val="003B2CF9"/>
    <w:rsid w:val="003B3195"/>
    <w:rsid w:val="003B4A6D"/>
    <w:rsid w:val="003C10FB"/>
    <w:rsid w:val="003D7983"/>
    <w:rsid w:val="003E6B56"/>
    <w:rsid w:val="003F0B20"/>
    <w:rsid w:val="003F0B51"/>
    <w:rsid w:val="003F130B"/>
    <w:rsid w:val="003F39E1"/>
    <w:rsid w:val="00410099"/>
    <w:rsid w:val="00414758"/>
    <w:rsid w:val="00414C14"/>
    <w:rsid w:val="00414DF3"/>
    <w:rsid w:val="00415773"/>
    <w:rsid w:val="00421542"/>
    <w:rsid w:val="00422193"/>
    <w:rsid w:val="00422DE0"/>
    <w:rsid w:val="00422FB1"/>
    <w:rsid w:val="0042315C"/>
    <w:rsid w:val="004275B7"/>
    <w:rsid w:val="004322DA"/>
    <w:rsid w:val="00434A32"/>
    <w:rsid w:val="004400DF"/>
    <w:rsid w:val="00440E6C"/>
    <w:rsid w:val="00443D27"/>
    <w:rsid w:val="004451F5"/>
    <w:rsid w:val="00445264"/>
    <w:rsid w:val="00451ECD"/>
    <w:rsid w:val="004523F1"/>
    <w:rsid w:val="004548F1"/>
    <w:rsid w:val="0045689C"/>
    <w:rsid w:val="00457E7F"/>
    <w:rsid w:val="00461D2F"/>
    <w:rsid w:val="00464747"/>
    <w:rsid w:val="00465939"/>
    <w:rsid w:val="004773A5"/>
    <w:rsid w:val="00484439"/>
    <w:rsid w:val="00495AD7"/>
    <w:rsid w:val="00495EF2"/>
    <w:rsid w:val="004979B7"/>
    <w:rsid w:val="004A5443"/>
    <w:rsid w:val="004A5E8C"/>
    <w:rsid w:val="004B216F"/>
    <w:rsid w:val="004B555B"/>
    <w:rsid w:val="004B6475"/>
    <w:rsid w:val="004B6559"/>
    <w:rsid w:val="004B78D7"/>
    <w:rsid w:val="004C1478"/>
    <w:rsid w:val="004D3C7F"/>
    <w:rsid w:val="004D5953"/>
    <w:rsid w:val="004E3270"/>
    <w:rsid w:val="004E3AD2"/>
    <w:rsid w:val="005013F4"/>
    <w:rsid w:val="005109A2"/>
    <w:rsid w:val="00512AFB"/>
    <w:rsid w:val="00516989"/>
    <w:rsid w:val="00521262"/>
    <w:rsid w:val="005216B4"/>
    <w:rsid w:val="00524807"/>
    <w:rsid w:val="00530A5B"/>
    <w:rsid w:val="00536EDE"/>
    <w:rsid w:val="0054304D"/>
    <w:rsid w:val="00545BF6"/>
    <w:rsid w:val="00546299"/>
    <w:rsid w:val="005516FA"/>
    <w:rsid w:val="00561FB7"/>
    <w:rsid w:val="005647C6"/>
    <w:rsid w:val="0056672A"/>
    <w:rsid w:val="005731CD"/>
    <w:rsid w:val="00574E29"/>
    <w:rsid w:val="00575B51"/>
    <w:rsid w:val="005767E9"/>
    <w:rsid w:val="0058315C"/>
    <w:rsid w:val="00594395"/>
    <w:rsid w:val="00595400"/>
    <w:rsid w:val="005A2FE5"/>
    <w:rsid w:val="005B0A1E"/>
    <w:rsid w:val="005B4584"/>
    <w:rsid w:val="005B4B73"/>
    <w:rsid w:val="005B70B4"/>
    <w:rsid w:val="005C2FA7"/>
    <w:rsid w:val="005C38E0"/>
    <w:rsid w:val="005D076D"/>
    <w:rsid w:val="005D463E"/>
    <w:rsid w:val="005E5612"/>
    <w:rsid w:val="005F0AB0"/>
    <w:rsid w:val="005F6A6F"/>
    <w:rsid w:val="006000F2"/>
    <w:rsid w:val="0060010B"/>
    <w:rsid w:val="00605D3B"/>
    <w:rsid w:val="0060613B"/>
    <w:rsid w:val="0061050F"/>
    <w:rsid w:val="00610C3F"/>
    <w:rsid w:val="006110C1"/>
    <w:rsid w:val="00612946"/>
    <w:rsid w:val="00616E6E"/>
    <w:rsid w:val="00637A0C"/>
    <w:rsid w:val="00640258"/>
    <w:rsid w:val="00640A73"/>
    <w:rsid w:val="00643CFA"/>
    <w:rsid w:val="0064500D"/>
    <w:rsid w:val="00645EC5"/>
    <w:rsid w:val="0065359B"/>
    <w:rsid w:val="0066005E"/>
    <w:rsid w:val="00662DAE"/>
    <w:rsid w:val="006654E7"/>
    <w:rsid w:val="006755AB"/>
    <w:rsid w:val="00680E32"/>
    <w:rsid w:val="006849CE"/>
    <w:rsid w:val="00687A7C"/>
    <w:rsid w:val="006902AE"/>
    <w:rsid w:val="0069080C"/>
    <w:rsid w:val="006A0CF6"/>
    <w:rsid w:val="006B0115"/>
    <w:rsid w:val="006B2C00"/>
    <w:rsid w:val="006B336E"/>
    <w:rsid w:val="006B5213"/>
    <w:rsid w:val="006B5C7C"/>
    <w:rsid w:val="006B68D9"/>
    <w:rsid w:val="006B775C"/>
    <w:rsid w:val="006B7C7B"/>
    <w:rsid w:val="006D0BEF"/>
    <w:rsid w:val="006D12E3"/>
    <w:rsid w:val="006D1A86"/>
    <w:rsid w:val="006E3CD6"/>
    <w:rsid w:val="006E6EE4"/>
    <w:rsid w:val="006F7A77"/>
    <w:rsid w:val="00706AA4"/>
    <w:rsid w:val="00710E56"/>
    <w:rsid w:val="00720A9C"/>
    <w:rsid w:val="00726E30"/>
    <w:rsid w:val="00727795"/>
    <w:rsid w:val="00731DF5"/>
    <w:rsid w:val="007367B8"/>
    <w:rsid w:val="00740C72"/>
    <w:rsid w:val="00741107"/>
    <w:rsid w:val="007411D1"/>
    <w:rsid w:val="00753D43"/>
    <w:rsid w:val="0076010D"/>
    <w:rsid w:val="00762308"/>
    <w:rsid w:val="00772587"/>
    <w:rsid w:val="007756DC"/>
    <w:rsid w:val="0078203E"/>
    <w:rsid w:val="007903C5"/>
    <w:rsid w:val="007A565D"/>
    <w:rsid w:val="007A6150"/>
    <w:rsid w:val="007B246A"/>
    <w:rsid w:val="007C2FF7"/>
    <w:rsid w:val="007C6ABA"/>
    <w:rsid w:val="007C7D4F"/>
    <w:rsid w:val="007D4CE2"/>
    <w:rsid w:val="007D5312"/>
    <w:rsid w:val="007D63AB"/>
    <w:rsid w:val="007E047B"/>
    <w:rsid w:val="007E2F79"/>
    <w:rsid w:val="007E3890"/>
    <w:rsid w:val="007E44EA"/>
    <w:rsid w:val="007E4C41"/>
    <w:rsid w:val="007E759F"/>
    <w:rsid w:val="007E7DEA"/>
    <w:rsid w:val="007F2347"/>
    <w:rsid w:val="00816080"/>
    <w:rsid w:val="00826832"/>
    <w:rsid w:val="00850B82"/>
    <w:rsid w:val="00860BC8"/>
    <w:rsid w:val="00861130"/>
    <w:rsid w:val="00862DD3"/>
    <w:rsid w:val="0087100A"/>
    <w:rsid w:val="00872123"/>
    <w:rsid w:val="00873868"/>
    <w:rsid w:val="00882225"/>
    <w:rsid w:val="00891AD7"/>
    <w:rsid w:val="00892336"/>
    <w:rsid w:val="00895864"/>
    <w:rsid w:val="008A05CE"/>
    <w:rsid w:val="008A2C23"/>
    <w:rsid w:val="008A50E0"/>
    <w:rsid w:val="008A7820"/>
    <w:rsid w:val="008B0F6D"/>
    <w:rsid w:val="008B2925"/>
    <w:rsid w:val="008B369C"/>
    <w:rsid w:val="008B6AD5"/>
    <w:rsid w:val="008E2D34"/>
    <w:rsid w:val="008E7BDA"/>
    <w:rsid w:val="008F22FB"/>
    <w:rsid w:val="008F4CEF"/>
    <w:rsid w:val="009015CA"/>
    <w:rsid w:val="0090625A"/>
    <w:rsid w:val="009146D3"/>
    <w:rsid w:val="009240E8"/>
    <w:rsid w:val="00926295"/>
    <w:rsid w:val="0094012C"/>
    <w:rsid w:val="009444B0"/>
    <w:rsid w:val="00944773"/>
    <w:rsid w:val="00945125"/>
    <w:rsid w:val="00947A5C"/>
    <w:rsid w:val="009519B5"/>
    <w:rsid w:val="00955A7A"/>
    <w:rsid w:val="00956D13"/>
    <w:rsid w:val="00960A2F"/>
    <w:rsid w:val="009742DC"/>
    <w:rsid w:val="00977212"/>
    <w:rsid w:val="009850BD"/>
    <w:rsid w:val="0098683F"/>
    <w:rsid w:val="00987C76"/>
    <w:rsid w:val="00987E18"/>
    <w:rsid w:val="00995668"/>
    <w:rsid w:val="00996224"/>
    <w:rsid w:val="009A33ED"/>
    <w:rsid w:val="009A48BE"/>
    <w:rsid w:val="009A5EE7"/>
    <w:rsid w:val="009B4FC8"/>
    <w:rsid w:val="009B5611"/>
    <w:rsid w:val="009B618A"/>
    <w:rsid w:val="009C616F"/>
    <w:rsid w:val="009D454A"/>
    <w:rsid w:val="009D6736"/>
    <w:rsid w:val="009E1E82"/>
    <w:rsid w:val="009E3643"/>
    <w:rsid w:val="009E6376"/>
    <w:rsid w:val="009F4EE2"/>
    <w:rsid w:val="009F61B5"/>
    <w:rsid w:val="00A0157D"/>
    <w:rsid w:val="00A02410"/>
    <w:rsid w:val="00A048E5"/>
    <w:rsid w:val="00A12C99"/>
    <w:rsid w:val="00A13530"/>
    <w:rsid w:val="00A13E9E"/>
    <w:rsid w:val="00A17059"/>
    <w:rsid w:val="00A17E0A"/>
    <w:rsid w:val="00A24C0C"/>
    <w:rsid w:val="00A33A55"/>
    <w:rsid w:val="00A41BD3"/>
    <w:rsid w:val="00A43A5F"/>
    <w:rsid w:val="00A45941"/>
    <w:rsid w:val="00A47B46"/>
    <w:rsid w:val="00A53FED"/>
    <w:rsid w:val="00A54720"/>
    <w:rsid w:val="00A57052"/>
    <w:rsid w:val="00A61B6F"/>
    <w:rsid w:val="00A72BA8"/>
    <w:rsid w:val="00A84000"/>
    <w:rsid w:val="00A85E63"/>
    <w:rsid w:val="00A9220E"/>
    <w:rsid w:val="00AB2A66"/>
    <w:rsid w:val="00AB4BA5"/>
    <w:rsid w:val="00AB673C"/>
    <w:rsid w:val="00AC143D"/>
    <w:rsid w:val="00AC27D9"/>
    <w:rsid w:val="00AC3600"/>
    <w:rsid w:val="00AC6E4A"/>
    <w:rsid w:val="00AD0F46"/>
    <w:rsid w:val="00AF6098"/>
    <w:rsid w:val="00AF7B9F"/>
    <w:rsid w:val="00B0031D"/>
    <w:rsid w:val="00B10F2A"/>
    <w:rsid w:val="00B1396E"/>
    <w:rsid w:val="00B1545F"/>
    <w:rsid w:val="00B16DCD"/>
    <w:rsid w:val="00B2102A"/>
    <w:rsid w:val="00B21121"/>
    <w:rsid w:val="00B240C9"/>
    <w:rsid w:val="00B242F7"/>
    <w:rsid w:val="00B26282"/>
    <w:rsid w:val="00B32583"/>
    <w:rsid w:val="00B37FD6"/>
    <w:rsid w:val="00B4738E"/>
    <w:rsid w:val="00B53B3F"/>
    <w:rsid w:val="00B568AE"/>
    <w:rsid w:val="00B6017C"/>
    <w:rsid w:val="00B6387E"/>
    <w:rsid w:val="00B6417C"/>
    <w:rsid w:val="00B70435"/>
    <w:rsid w:val="00B706AA"/>
    <w:rsid w:val="00B715C3"/>
    <w:rsid w:val="00B72D7D"/>
    <w:rsid w:val="00B77193"/>
    <w:rsid w:val="00B839E5"/>
    <w:rsid w:val="00B851A2"/>
    <w:rsid w:val="00B917C1"/>
    <w:rsid w:val="00B96964"/>
    <w:rsid w:val="00B96A94"/>
    <w:rsid w:val="00BA14FD"/>
    <w:rsid w:val="00BA263A"/>
    <w:rsid w:val="00BA296F"/>
    <w:rsid w:val="00BA637D"/>
    <w:rsid w:val="00BA727F"/>
    <w:rsid w:val="00BB3B3C"/>
    <w:rsid w:val="00BB47E7"/>
    <w:rsid w:val="00BC097D"/>
    <w:rsid w:val="00BC2919"/>
    <w:rsid w:val="00BC370A"/>
    <w:rsid w:val="00BD304B"/>
    <w:rsid w:val="00BD4C06"/>
    <w:rsid w:val="00BE50C0"/>
    <w:rsid w:val="00BE6A45"/>
    <w:rsid w:val="00BE6B1B"/>
    <w:rsid w:val="00BE721B"/>
    <w:rsid w:val="00BF7BD4"/>
    <w:rsid w:val="00C018E0"/>
    <w:rsid w:val="00C05DDA"/>
    <w:rsid w:val="00C07C62"/>
    <w:rsid w:val="00C15E10"/>
    <w:rsid w:val="00C17A8F"/>
    <w:rsid w:val="00C232A7"/>
    <w:rsid w:val="00C246B4"/>
    <w:rsid w:val="00C3014B"/>
    <w:rsid w:val="00C313A8"/>
    <w:rsid w:val="00C35966"/>
    <w:rsid w:val="00C40093"/>
    <w:rsid w:val="00C509F2"/>
    <w:rsid w:val="00C525C5"/>
    <w:rsid w:val="00C5360C"/>
    <w:rsid w:val="00C53EA7"/>
    <w:rsid w:val="00C54849"/>
    <w:rsid w:val="00C60B6A"/>
    <w:rsid w:val="00C61AFA"/>
    <w:rsid w:val="00C66C37"/>
    <w:rsid w:val="00C74B25"/>
    <w:rsid w:val="00C7589F"/>
    <w:rsid w:val="00C853B1"/>
    <w:rsid w:val="00C9611B"/>
    <w:rsid w:val="00CA724A"/>
    <w:rsid w:val="00CA767C"/>
    <w:rsid w:val="00CA7C99"/>
    <w:rsid w:val="00CB25F8"/>
    <w:rsid w:val="00CB3811"/>
    <w:rsid w:val="00CB4854"/>
    <w:rsid w:val="00CB6ABF"/>
    <w:rsid w:val="00CC4FA2"/>
    <w:rsid w:val="00CD05CD"/>
    <w:rsid w:val="00CD168D"/>
    <w:rsid w:val="00CD1707"/>
    <w:rsid w:val="00CD2174"/>
    <w:rsid w:val="00CD2909"/>
    <w:rsid w:val="00CD7690"/>
    <w:rsid w:val="00D01290"/>
    <w:rsid w:val="00D02A6F"/>
    <w:rsid w:val="00D107B0"/>
    <w:rsid w:val="00D11FED"/>
    <w:rsid w:val="00D200CE"/>
    <w:rsid w:val="00D229BC"/>
    <w:rsid w:val="00D25BCA"/>
    <w:rsid w:val="00D26499"/>
    <w:rsid w:val="00D3127F"/>
    <w:rsid w:val="00D31B72"/>
    <w:rsid w:val="00D348D2"/>
    <w:rsid w:val="00D43509"/>
    <w:rsid w:val="00D52148"/>
    <w:rsid w:val="00D5573F"/>
    <w:rsid w:val="00D60675"/>
    <w:rsid w:val="00D66371"/>
    <w:rsid w:val="00D70D5D"/>
    <w:rsid w:val="00D73C04"/>
    <w:rsid w:val="00D85DAD"/>
    <w:rsid w:val="00D91C7E"/>
    <w:rsid w:val="00D95B9C"/>
    <w:rsid w:val="00D96785"/>
    <w:rsid w:val="00D97991"/>
    <w:rsid w:val="00DA4781"/>
    <w:rsid w:val="00DA5985"/>
    <w:rsid w:val="00DC051B"/>
    <w:rsid w:val="00DC2A9C"/>
    <w:rsid w:val="00DD7094"/>
    <w:rsid w:val="00DE1103"/>
    <w:rsid w:val="00DE4E71"/>
    <w:rsid w:val="00DE5A71"/>
    <w:rsid w:val="00DF66E7"/>
    <w:rsid w:val="00E048B1"/>
    <w:rsid w:val="00E0493C"/>
    <w:rsid w:val="00E173A3"/>
    <w:rsid w:val="00E20F2D"/>
    <w:rsid w:val="00E21B9D"/>
    <w:rsid w:val="00E234E0"/>
    <w:rsid w:val="00E23B02"/>
    <w:rsid w:val="00E449D4"/>
    <w:rsid w:val="00E50022"/>
    <w:rsid w:val="00E5176A"/>
    <w:rsid w:val="00E6796C"/>
    <w:rsid w:val="00E76968"/>
    <w:rsid w:val="00E809DD"/>
    <w:rsid w:val="00E82804"/>
    <w:rsid w:val="00E84C02"/>
    <w:rsid w:val="00E9129A"/>
    <w:rsid w:val="00E9409C"/>
    <w:rsid w:val="00E96432"/>
    <w:rsid w:val="00EA3C6A"/>
    <w:rsid w:val="00EA3CAC"/>
    <w:rsid w:val="00EA405A"/>
    <w:rsid w:val="00EB0786"/>
    <w:rsid w:val="00EC156C"/>
    <w:rsid w:val="00EC2270"/>
    <w:rsid w:val="00EC2F74"/>
    <w:rsid w:val="00ED5071"/>
    <w:rsid w:val="00ED6D52"/>
    <w:rsid w:val="00EE7568"/>
    <w:rsid w:val="00EE78EB"/>
    <w:rsid w:val="00EF0688"/>
    <w:rsid w:val="00F05FC6"/>
    <w:rsid w:val="00F13FF8"/>
    <w:rsid w:val="00F15033"/>
    <w:rsid w:val="00F17B3B"/>
    <w:rsid w:val="00F331C2"/>
    <w:rsid w:val="00F34909"/>
    <w:rsid w:val="00F412EE"/>
    <w:rsid w:val="00F42390"/>
    <w:rsid w:val="00F42560"/>
    <w:rsid w:val="00F432D3"/>
    <w:rsid w:val="00F43ECF"/>
    <w:rsid w:val="00F53798"/>
    <w:rsid w:val="00F55940"/>
    <w:rsid w:val="00F6103D"/>
    <w:rsid w:val="00F71B89"/>
    <w:rsid w:val="00F71F7D"/>
    <w:rsid w:val="00F74121"/>
    <w:rsid w:val="00F74152"/>
    <w:rsid w:val="00F77C91"/>
    <w:rsid w:val="00F81A98"/>
    <w:rsid w:val="00F85186"/>
    <w:rsid w:val="00F96126"/>
    <w:rsid w:val="00FA1C70"/>
    <w:rsid w:val="00FA732D"/>
    <w:rsid w:val="00FC5CD7"/>
    <w:rsid w:val="00FD015D"/>
    <w:rsid w:val="00FD3F72"/>
    <w:rsid w:val="00FE063B"/>
    <w:rsid w:val="00FE1DCA"/>
    <w:rsid w:val="00FE6A14"/>
    <w:rsid w:val="00FF24A0"/>
    <w:rsid w:val="00FF41EF"/>
    <w:rsid w:val="00FF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9A7001A"/>
  <w15:docId w15:val="{C399A843-93E1-49B5-92D3-36A03458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color w:val="FF0000"/>
      <w:sz w:val="24"/>
    </w:rPr>
  </w:style>
  <w:style w:type="paragraph" w:styleId="BodyText3">
    <w:name w:val="Body Text 3"/>
    <w:basedOn w:val="Normal"/>
    <w:rPr>
      <w:b/>
      <w:sz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CharacterStyle3">
    <w:name w:val="Character Style 3"/>
    <w:rsid w:val="006B2C00"/>
    <w:rPr>
      <w:sz w:val="20"/>
      <w:szCs w:val="20"/>
    </w:rPr>
  </w:style>
  <w:style w:type="paragraph" w:customStyle="1" w:styleId="Style10">
    <w:name w:val="Style 10"/>
    <w:rsid w:val="006B2C00"/>
    <w:pPr>
      <w:widowControl w:val="0"/>
      <w:autoSpaceDE w:val="0"/>
      <w:autoSpaceDN w:val="0"/>
      <w:ind w:left="576" w:hanging="72"/>
    </w:pPr>
    <w:rPr>
      <w:sz w:val="24"/>
      <w:szCs w:val="24"/>
    </w:rPr>
  </w:style>
  <w:style w:type="paragraph" w:customStyle="1" w:styleId="Style11">
    <w:name w:val="Style 11"/>
    <w:rsid w:val="006B2C00"/>
    <w:pPr>
      <w:widowControl w:val="0"/>
      <w:autoSpaceDE w:val="0"/>
      <w:autoSpaceDN w:val="0"/>
      <w:ind w:left="1152"/>
    </w:pPr>
    <w:rPr>
      <w:sz w:val="24"/>
      <w:szCs w:val="24"/>
    </w:rPr>
  </w:style>
  <w:style w:type="paragraph" w:styleId="ListParagraph">
    <w:name w:val="List Paragraph"/>
    <w:basedOn w:val="Normal"/>
    <w:uiPriority w:val="34"/>
    <w:qFormat/>
    <w:rsid w:val="00987C76"/>
    <w:pPr>
      <w:ind w:left="720"/>
      <w:contextualSpacing/>
    </w:pPr>
  </w:style>
  <w:style w:type="character" w:styleId="UnresolvedMention">
    <w:name w:val="Unresolved Mention"/>
    <w:basedOn w:val="DefaultParagraphFont"/>
    <w:uiPriority w:val="99"/>
    <w:semiHidden/>
    <w:unhideWhenUsed/>
    <w:rsid w:val="00F74152"/>
    <w:rPr>
      <w:color w:val="605E5C"/>
      <w:shd w:val="clear" w:color="auto" w:fill="E1DFDD"/>
    </w:rPr>
  </w:style>
  <w:style w:type="paragraph" w:styleId="Title">
    <w:name w:val="Title"/>
    <w:basedOn w:val="Normal"/>
    <w:link w:val="TitleChar"/>
    <w:qFormat/>
    <w:rsid w:val="001D467F"/>
    <w:pPr>
      <w:jc w:val="center"/>
    </w:pPr>
    <w:rPr>
      <w:b/>
      <w:bCs/>
      <w:sz w:val="36"/>
    </w:rPr>
  </w:style>
  <w:style w:type="character" w:customStyle="1" w:styleId="TitleChar">
    <w:name w:val="Title Char"/>
    <w:basedOn w:val="DefaultParagraphFont"/>
    <w:link w:val="Title"/>
    <w:rsid w:val="001D467F"/>
    <w:rPr>
      <w:b/>
      <w:bCs/>
      <w:sz w:val="36"/>
    </w:rPr>
  </w:style>
  <w:style w:type="character" w:styleId="Strong">
    <w:name w:val="Strong"/>
    <w:qFormat/>
    <w:rsid w:val="001D467F"/>
    <w:rPr>
      <w:b/>
      <w:bCs/>
    </w:rPr>
  </w:style>
  <w:style w:type="character" w:customStyle="1" w:styleId="FooterChar">
    <w:name w:val="Footer Char"/>
    <w:basedOn w:val="DefaultParagraphFont"/>
    <w:link w:val="Footer"/>
    <w:uiPriority w:val="99"/>
    <w:rsid w:val="001D467F"/>
  </w:style>
  <w:style w:type="paragraph" w:styleId="Revision">
    <w:name w:val="Revision"/>
    <w:hidden/>
    <w:uiPriority w:val="99"/>
    <w:semiHidden/>
    <w:rsid w:val="00B21121"/>
  </w:style>
  <w:style w:type="paragraph" w:styleId="TOCHeading">
    <w:name w:val="TOC Heading"/>
    <w:basedOn w:val="Heading1"/>
    <w:next w:val="Normal"/>
    <w:uiPriority w:val="39"/>
    <w:unhideWhenUsed/>
    <w:qFormat/>
    <w:rsid w:val="00095FCC"/>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B917C1"/>
    <w:pPr>
      <w:tabs>
        <w:tab w:val="left" w:pos="450"/>
        <w:tab w:val="right" w:leader="dot" w:pos="9350"/>
      </w:tabs>
      <w:spacing w:after="100"/>
    </w:pPr>
  </w:style>
  <w:style w:type="paragraph" w:styleId="TOC2">
    <w:name w:val="toc 2"/>
    <w:basedOn w:val="Normal"/>
    <w:next w:val="Normal"/>
    <w:autoRedefine/>
    <w:uiPriority w:val="39"/>
    <w:unhideWhenUsed/>
    <w:rsid w:val="00095FCC"/>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93784">
      <w:bodyDiv w:val="1"/>
      <w:marLeft w:val="0"/>
      <w:marRight w:val="0"/>
      <w:marTop w:val="0"/>
      <w:marBottom w:val="0"/>
      <w:divBdr>
        <w:top w:val="none" w:sz="0" w:space="0" w:color="auto"/>
        <w:left w:val="none" w:sz="0" w:space="0" w:color="auto"/>
        <w:bottom w:val="none" w:sz="0" w:space="0" w:color="auto"/>
        <w:right w:val="none" w:sz="0" w:space="0" w:color="auto"/>
      </w:divBdr>
    </w:div>
    <w:div w:id="730545763">
      <w:bodyDiv w:val="1"/>
      <w:marLeft w:val="0"/>
      <w:marRight w:val="0"/>
      <w:marTop w:val="0"/>
      <w:marBottom w:val="0"/>
      <w:divBdr>
        <w:top w:val="none" w:sz="0" w:space="0" w:color="auto"/>
        <w:left w:val="none" w:sz="0" w:space="0" w:color="auto"/>
        <w:bottom w:val="none" w:sz="0" w:space="0" w:color="auto"/>
        <w:right w:val="none" w:sz="0" w:space="0" w:color="auto"/>
      </w:divBdr>
    </w:div>
    <w:div w:id="1111784049">
      <w:bodyDiv w:val="1"/>
      <w:marLeft w:val="0"/>
      <w:marRight w:val="0"/>
      <w:marTop w:val="0"/>
      <w:marBottom w:val="0"/>
      <w:divBdr>
        <w:top w:val="none" w:sz="0" w:space="0" w:color="auto"/>
        <w:left w:val="none" w:sz="0" w:space="0" w:color="auto"/>
        <w:bottom w:val="none" w:sz="0" w:space="0" w:color="auto"/>
        <w:right w:val="none" w:sz="0" w:space="0" w:color="auto"/>
      </w:divBdr>
    </w:div>
    <w:div w:id="1153839991">
      <w:bodyDiv w:val="1"/>
      <w:marLeft w:val="0"/>
      <w:marRight w:val="0"/>
      <w:marTop w:val="0"/>
      <w:marBottom w:val="0"/>
      <w:divBdr>
        <w:top w:val="none" w:sz="0" w:space="0" w:color="auto"/>
        <w:left w:val="none" w:sz="0" w:space="0" w:color="auto"/>
        <w:bottom w:val="none" w:sz="0" w:space="0" w:color="auto"/>
        <w:right w:val="none" w:sz="0" w:space="0" w:color="auto"/>
      </w:divBdr>
    </w:div>
    <w:div w:id="1191184755">
      <w:bodyDiv w:val="1"/>
      <w:marLeft w:val="0"/>
      <w:marRight w:val="0"/>
      <w:marTop w:val="0"/>
      <w:marBottom w:val="0"/>
      <w:divBdr>
        <w:top w:val="none" w:sz="0" w:space="0" w:color="auto"/>
        <w:left w:val="none" w:sz="0" w:space="0" w:color="auto"/>
        <w:bottom w:val="none" w:sz="0" w:space="0" w:color="auto"/>
        <w:right w:val="none" w:sz="0" w:space="0" w:color="auto"/>
      </w:divBdr>
    </w:div>
    <w:div w:id="1198130138">
      <w:bodyDiv w:val="1"/>
      <w:marLeft w:val="0"/>
      <w:marRight w:val="0"/>
      <w:marTop w:val="0"/>
      <w:marBottom w:val="0"/>
      <w:divBdr>
        <w:top w:val="none" w:sz="0" w:space="0" w:color="auto"/>
        <w:left w:val="none" w:sz="0" w:space="0" w:color="auto"/>
        <w:bottom w:val="none" w:sz="0" w:space="0" w:color="auto"/>
        <w:right w:val="none" w:sz="0" w:space="0" w:color="auto"/>
      </w:divBdr>
    </w:div>
    <w:div w:id="1320646362">
      <w:bodyDiv w:val="1"/>
      <w:marLeft w:val="0"/>
      <w:marRight w:val="0"/>
      <w:marTop w:val="0"/>
      <w:marBottom w:val="0"/>
      <w:divBdr>
        <w:top w:val="none" w:sz="0" w:space="0" w:color="auto"/>
        <w:left w:val="none" w:sz="0" w:space="0" w:color="auto"/>
        <w:bottom w:val="none" w:sz="0" w:space="0" w:color="auto"/>
        <w:right w:val="none" w:sz="0" w:space="0" w:color="auto"/>
      </w:divBdr>
    </w:div>
    <w:div w:id="1418667716">
      <w:bodyDiv w:val="1"/>
      <w:marLeft w:val="0"/>
      <w:marRight w:val="0"/>
      <w:marTop w:val="0"/>
      <w:marBottom w:val="0"/>
      <w:divBdr>
        <w:top w:val="none" w:sz="0" w:space="0" w:color="auto"/>
        <w:left w:val="none" w:sz="0" w:space="0" w:color="auto"/>
        <w:bottom w:val="none" w:sz="0" w:space="0" w:color="auto"/>
        <w:right w:val="none" w:sz="0" w:space="0" w:color="auto"/>
      </w:divBdr>
    </w:div>
    <w:div w:id="1644382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card@mmo.sc" TargetMode="External"/><Relationship Id="rId13" Type="http://schemas.microsoft.com/office/2011/relationships/commentsExtended" Target="commentsExtended.xml"/><Relationship Id="rId18" Type="http://schemas.openxmlformats.org/officeDocument/2006/relationships/hyperlink" Target="http://www.procurement.sc.gov/agency/green-purchas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blake_trishd\AppData\Local\Microsoft\Windows\INetCache\Content.Outlook\MC5QO2C8\www.procurement.sc.gov"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mbcc.sc.gov/directory.htm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procurement.sc.gov/osp/forms" TargetMode="External"/><Relationship Id="rId20" Type="http://schemas.openxmlformats.org/officeDocument/2006/relationships/hyperlink" Target="https://procurement.sc.gov/contracts/p-c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ard-MCC-Request@cg.sc.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footer" Target="footer2.xml"/><Relationship Id="rId10" Type="http://schemas.openxmlformats.org/officeDocument/2006/relationships/hyperlink" Target="mailto:pcard@mmo.sc.gov" TargetMode="External"/><Relationship Id="rId19" Type="http://schemas.openxmlformats.org/officeDocument/2006/relationships/hyperlink" Target="file:///C:\Users\blake_trishd\AppData\Local\Microsoft\Windows\INetCache\Content.Outlook\MC5QO2C8\www.procurement.sc.gov" TargetMode="External"/><Relationship Id="rId4" Type="http://schemas.openxmlformats.org/officeDocument/2006/relationships/settings" Target="settings.xml"/><Relationship Id="rId9" Type="http://schemas.openxmlformats.org/officeDocument/2006/relationships/hyperlink" Target="https://www.procurement.sc.gov/files/P-Card_Policy_01-01-2020_Updated_09-09-2021.pdf" TargetMode="Externa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E38C8-3B71-4A8A-BB16-B0E4A3CE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14</Pages>
  <Words>5423</Words>
  <Characters>30915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P-Card Manual</vt:lpstr>
    </vt:vector>
  </TitlesOfParts>
  <Company>Audit &amp; Certification</Company>
  <LinksUpToDate>false</LinksUpToDate>
  <CharactersWithSpaces>36266</CharactersWithSpaces>
  <SharedDoc>false</SharedDoc>
  <HLinks>
    <vt:vector size="18" baseType="variant">
      <vt:variant>
        <vt:i4>1376264</vt:i4>
      </vt:variant>
      <vt:variant>
        <vt:i4>6</vt:i4>
      </vt:variant>
      <vt:variant>
        <vt:i4>0</vt:i4>
      </vt:variant>
      <vt:variant>
        <vt:i4>5</vt:i4>
      </vt:variant>
      <vt:variant>
        <vt:lpwstr>http://www.govoepp.state.sc.us/osmba/</vt:lpwstr>
      </vt:variant>
      <vt:variant>
        <vt:lpwstr/>
      </vt:variant>
      <vt:variant>
        <vt:i4>7536759</vt:i4>
      </vt:variant>
      <vt:variant>
        <vt:i4>3</vt:i4>
      </vt:variant>
      <vt:variant>
        <vt:i4>0</vt:i4>
      </vt:variant>
      <vt:variant>
        <vt:i4>5</vt:i4>
      </vt:variant>
      <vt:variant>
        <vt:lpwstr>http://www.govoepp.state.sc.us/osmba/directory.html</vt:lpwstr>
      </vt:variant>
      <vt:variant>
        <vt:lpwstr/>
      </vt:variant>
      <vt:variant>
        <vt:i4>3407969</vt:i4>
      </vt:variant>
      <vt:variant>
        <vt:i4>0</vt:i4>
      </vt:variant>
      <vt:variant>
        <vt:i4>0</vt:i4>
      </vt:variant>
      <vt:variant>
        <vt:i4>5</vt:i4>
      </vt:variant>
      <vt:variant>
        <vt:lpwstr>http://www.mmo.sc.gov/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Purchasing Card Manual</dc:title>
  <dc:subject>Policy &amp; Procedures</dc:subject>
  <dc:creator>CMilling</dc:creator>
  <cp:keywords>Sample</cp:keywords>
  <dc:description/>
  <cp:lastModifiedBy>Milling, Crawford</cp:lastModifiedBy>
  <cp:revision>9</cp:revision>
  <cp:lastPrinted>2019-12-02T18:53:00Z</cp:lastPrinted>
  <dcterms:created xsi:type="dcterms:W3CDTF">2025-02-27T13:36:00Z</dcterms:created>
  <dcterms:modified xsi:type="dcterms:W3CDTF">2025-04-22T19:29:00Z</dcterms:modified>
  <cp:category>A&amp;C;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