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AC21AC" w:rsidRDefault="00207DEF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Citadel Marketing and Pouring Rights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</w:t>
      </w:r>
      <w:r w:rsidR="00EF209C">
        <w:rPr>
          <w:rFonts w:ascii="Verdana" w:hAnsi="Verdana"/>
          <w:sz w:val="20"/>
          <w:u w:val="single"/>
        </w:rPr>
        <w:t>11</w:t>
      </w:r>
      <w:r w:rsidR="00207DEF">
        <w:rPr>
          <w:rFonts w:ascii="Verdana" w:hAnsi="Verdana"/>
          <w:sz w:val="20"/>
          <w:u w:val="single"/>
        </w:rPr>
        <w:t>539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207DEF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Thurs</w:t>
      </w:r>
      <w:r w:rsidR="00EF209C">
        <w:rPr>
          <w:rFonts w:ascii="Verdana" w:hAnsi="Verdana"/>
          <w:sz w:val="20"/>
          <w:u w:val="single"/>
        </w:rPr>
        <w:t>day</w:t>
      </w:r>
      <w:r w:rsidR="00AC21AC" w:rsidRPr="00AC21AC">
        <w:rPr>
          <w:rFonts w:ascii="Verdana" w:hAnsi="Verdana"/>
          <w:sz w:val="20"/>
          <w:u w:val="single"/>
        </w:rPr>
        <w:t xml:space="preserve">, </w:t>
      </w:r>
      <w:r>
        <w:rPr>
          <w:rFonts w:ascii="Verdana" w:hAnsi="Verdana"/>
          <w:sz w:val="20"/>
          <w:u w:val="single"/>
        </w:rPr>
        <w:t>December 1</w:t>
      </w:r>
      <w:r w:rsidR="00AC21AC" w:rsidRPr="00AC21AC">
        <w:rPr>
          <w:rFonts w:ascii="Verdana" w:hAnsi="Verdana"/>
          <w:sz w:val="20"/>
          <w:u w:val="single"/>
        </w:rPr>
        <w:t xml:space="preserve">, 2016 at </w:t>
      </w:r>
      <w:r w:rsidR="00EF209C">
        <w:rPr>
          <w:rFonts w:ascii="Verdana" w:hAnsi="Verdana"/>
          <w:sz w:val="20"/>
          <w:u w:val="single"/>
        </w:rPr>
        <w:t>11</w:t>
      </w:r>
      <w:r w:rsidR="00AC21AC" w:rsidRPr="00AC21AC"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  <w:u w:val="single"/>
        </w:rPr>
        <w:t>3</w:t>
      </w:r>
      <w:r w:rsidR="00AC21AC" w:rsidRPr="00AC21AC">
        <w:rPr>
          <w:rFonts w:ascii="Verdana" w:hAnsi="Verdana"/>
          <w:sz w:val="20"/>
          <w:u w:val="single"/>
        </w:rPr>
        <w:t xml:space="preserve">0 </w:t>
      </w:r>
      <w:r w:rsidR="00170168">
        <w:rPr>
          <w:rFonts w:ascii="Verdana" w:hAnsi="Verdana"/>
          <w:sz w:val="20"/>
          <w:u w:val="single"/>
        </w:rPr>
        <w:t>A</w:t>
      </w:r>
      <w:r w:rsidR="00AC21AC" w:rsidRPr="00AC21AC">
        <w:rPr>
          <w:rFonts w:ascii="Verdana" w:hAnsi="Verdana"/>
          <w:sz w:val="20"/>
          <w:u w:val="single"/>
        </w:rPr>
        <w:t>M</w:t>
      </w:r>
      <w:r w:rsidR="00AC21AC" w:rsidRPr="00AC21AC">
        <w:rPr>
          <w:rFonts w:ascii="Verdana" w:hAnsi="Verdana"/>
          <w:sz w:val="20"/>
        </w:rPr>
        <w:t xml:space="preserve">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207DEF" w:rsidRPr="00207DEF" w:rsidRDefault="00207DEF" w:rsidP="00207DEF">
      <w:pPr>
        <w:widowControl w:val="0"/>
        <w:overflowPunct/>
        <w:spacing w:before="100" w:beforeAutospacing="1"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The Citadel</w:t>
      </w:r>
    </w:p>
    <w:p w:rsidR="00207DEF" w:rsidRPr="00207DEF" w:rsidRDefault="00207DEF" w:rsidP="00207DEF">
      <w:pPr>
        <w:widowControl w:val="0"/>
        <w:overflowPunct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McAlister Field House –</w:t>
      </w:r>
    </w:p>
    <w:p w:rsidR="00207DEF" w:rsidRPr="00207DEF" w:rsidRDefault="00207DEF" w:rsidP="00207DEF">
      <w:pPr>
        <w:widowControl w:val="0"/>
        <w:overflowPunct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3</w:t>
      </w:r>
      <w:r w:rsidRPr="00207DEF">
        <w:rPr>
          <w:rFonts w:ascii="Times New Roman" w:eastAsiaTheme="minorEastAsia" w:hAnsi="Times New Roman"/>
          <w:color w:val="000000"/>
          <w:sz w:val="20"/>
          <w:vertAlign w:val="superscript"/>
        </w:rPr>
        <w:t>rd</w:t>
      </w:r>
      <w:r w:rsidRPr="00207DEF">
        <w:rPr>
          <w:rFonts w:ascii="Times New Roman" w:eastAsiaTheme="minorEastAsia" w:hAnsi="Times New Roman"/>
          <w:color w:val="000000"/>
          <w:sz w:val="20"/>
        </w:rPr>
        <w:t xml:space="preserve"> Floor Meeting Room</w:t>
      </w:r>
    </w:p>
    <w:p w:rsidR="00207DEF" w:rsidRPr="00207DEF" w:rsidRDefault="00207DEF" w:rsidP="00207DEF">
      <w:pPr>
        <w:widowControl w:val="0"/>
        <w:overflowPunct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171 Moultrie Street</w:t>
      </w:r>
    </w:p>
    <w:p w:rsidR="00AC21AC" w:rsidRPr="00AC21AC" w:rsidRDefault="00207DEF" w:rsidP="00207DEF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Charleston, SC 29409</w:t>
      </w:r>
    </w:p>
    <w:p w:rsidR="00207DEF" w:rsidRDefault="00207DEF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07DEF" w:rsidRDefault="00207DEF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(highlight one)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A. </w:t>
      </w:r>
      <w:r w:rsidRPr="00AC21AC">
        <w:rPr>
          <w:rFonts w:ascii="Verdana" w:hAnsi="Verdana"/>
          <w:sz w:val="20"/>
        </w:rPr>
        <w:tab/>
        <w:t>REGULAR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Open Meeting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2. </w:t>
      </w:r>
      <w:r w:rsidRPr="00AC21AC">
        <w:rPr>
          <w:rFonts w:ascii="Verdana" w:hAnsi="Verdana"/>
          <w:sz w:val="20"/>
        </w:rPr>
        <w:tab/>
        <w:t>Overview of Process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B. </w:t>
      </w:r>
      <w:r w:rsidRPr="00AC21AC">
        <w:rPr>
          <w:rFonts w:ascii="Verdana" w:hAnsi="Verdana"/>
          <w:sz w:val="20"/>
        </w:rPr>
        <w:tab/>
        <w:t>EXECUTIVE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Distribution of Responses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 w:rsidR="00207DEF">
        <w:rPr>
          <w:rFonts w:ascii="Times New Roman" w:hAnsi="Times New Roman"/>
          <w:szCs w:val="24"/>
        </w:rPr>
        <w:t>11/29</w:t>
      </w:r>
      <w:bookmarkStart w:id="0" w:name="_GoBack"/>
      <w:bookmarkEnd w:id="0"/>
      <w:r w:rsidR="00910032">
        <w:rPr>
          <w:rFonts w:ascii="Times New Roman" w:hAnsi="Times New Roman"/>
          <w:szCs w:val="24"/>
        </w:rPr>
        <w:t>/16</w:t>
      </w:r>
      <w:r w:rsidRPr="00AC21AC">
        <w:rPr>
          <w:rFonts w:ascii="Times New Roman" w:hAnsi="Times New Roman"/>
          <w:szCs w:val="24"/>
        </w:rPr>
        <w:t xml:space="preserve"> (</w:t>
      </w:r>
      <w:r w:rsidR="00910032">
        <w:rPr>
          <w:rFonts w:ascii="Times New Roman" w:hAnsi="Times New Roman"/>
          <w:szCs w:val="24"/>
        </w:rPr>
        <w:t>jmb</w:t>
      </w:r>
      <w:r w:rsidRPr="00AC21AC">
        <w:rPr>
          <w:rFonts w:ascii="Times New Roman" w:hAnsi="Times New Roman"/>
          <w:szCs w:val="24"/>
        </w:rPr>
        <w:t>/SPO)</w:t>
      </w:r>
    </w:p>
    <w:p w:rsidR="00AC21AC" w:rsidRDefault="00AC21AC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sectPr w:rsidR="00AC21AC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8" w:rsidRDefault="008211F8">
      <w:r>
        <w:separator/>
      </w:r>
    </w:p>
  </w:endnote>
  <w:endnote w:type="continuationSeparator" w:id="0">
    <w:p w:rsidR="008211F8" w:rsidRDefault="008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8" w:rsidRDefault="008211F8">
      <w:r>
        <w:separator/>
      </w:r>
    </w:p>
  </w:footnote>
  <w:footnote w:type="continuationSeparator" w:id="0">
    <w:p w:rsidR="008211F8" w:rsidRDefault="0082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10195E5" wp14:editId="24E04D02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6FEE5" wp14:editId="5D9D87BB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D0A64" wp14:editId="1534890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168"/>
    <w:rsid w:val="00170EC5"/>
    <w:rsid w:val="001745C2"/>
    <w:rsid w:val="002028E6"/>
    <w:rsid w:val="00207DEF"/>
    <w:rsid w:val="00217E87"/>
    <w:rsid w:val="00247525"/>
    <w:rsid w:val="0025227A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1F8"/>
    <w:rsid w:val="00821C9B"/>
    <w:rsid w:val="0087117D"/>
    <w:rsid w:val="00873C0D"/>
    <w:rsid w:val="00896085"/>
    <w:rsid w:val="008C3A51"/>
    <w:rsid w:val="00910032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AC21AC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C6E5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209C"/>
    <w:rsid w:val="00EF763E"/>
    <w:rsid w:val="00F04FC5"/>
    <w:rsid w:val="00F05492"/>
    <w:rsid w:val="00F1080A"/>
    <w:rsid w:val="00F10CCF"/>
    <w:rsid w:val="00F222C2"/>
    <w:rsid w:val="00F33A96"/>
    <w:rsid w:val="00F5049C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2016-11-29T21:05:00Z</dcterms:created>
  <dcterms:modified xsi:type="dcterms:W3CDTF">2016-11-29T21:05:00Z</dcterms:modified>
</cp:coreProperties>
</file>