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298502F3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State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Accident Fund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–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Workers’ Compensation Insurance Management System</w:t>
      </w:r>
    </w:p>
    <w:p w14:paraId="20EE2622" w14:textId="770106DC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20469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7F4369AB" w:rsidR="00606923" w:rsidRPr="00686B75" w:rsidRDefault="0093248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January 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0D53FB8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76297">
        <w:rPr>
          <w:rFonts w:ascii="Times New Roman" w:eastAsia="Times New Roman" w:hAnsi="Times New Roman" w:cs="Times New Roman"/>
          <w:b/>
          <w:sz w:val="24"/>
          <w:szCs w:val="24"/>
        </w:rPr>
        <w:t>outh Carolina State Accident Fund</w:t>
      </w:r>
    </w:p>
    <w:p w14:paraId="323544B5" w14:textId="7CCD5FFA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6297">
        <w:rPr>
          <w:rFonts w:ascii="Times New Roman" w:eastAsia="Times New Roman" w:hAnsi="Times New Roman" w:cs="Times New Roman"/>
          <w:b/>
          <w:sz w:val="24"/>
          <w:szCs w:val="24"/>
        </w:rPr>
        <w:t>13 Reed Avenue</w:t>
      </w:r>
    </w:p>
    <w:p w14:paraId="4099A07B" w14:textId="07B33AD8" w:rsidR="00606923" w:rsidRPr="00686B75" w:rsidRDefault="00576297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Lexington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3D47EA"/>
    <w:rsid w:val="004C04A4"/>
    <w:rsid w:val="004E47E7"/>
    <w:rsid w:val="0057629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3248D"/>
    <w:rsid w:val="009B1FAF"/>
    <w:rsid w:val="009D2429"/>
    <w:rsid w:val="00A46C0D"/>
    <w:rsid w:val="00AD7A74"/>
    <w:rsid w:val="00AE3482"/>
    <w:rsid w:val="00AF5037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2022-01-11T20:18:00Z</dcterms:created>
  <dcterms:modified xsi:type="dcterms:W3CDTF">2022-01-11T20:18:00Z</dcterms:modified>
</cp:coreProperties>
</file>