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14577E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Broker for Aircraft Insurance</w:t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="0014577E">
        <w:rPr>
          <w:rFonts w:ascii="Verdana" w:eastAsia="Times New Roman" w:hAnsi="Verdana" w:cs="Times New Roman"/>
          <w:b/>
          <w:sz w:val="20"/>
          <w:szCs w:val="20"/>
          <w:u w:val="single"/>
        </w:rPr>
        <w:t>146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DF18F1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May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AD7A74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8E35C1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66131A">
        <w:rPr>
          <w:rFonts w:ascii="Times New Roman" w:eastAsia="Times New Roman" w:hAnsi="Times New Roman" w:cs="Times New Roman"/>
          <w:b/>
          <w:sz w:val="24"/>
          <w:szCs w:val="24"/>
        </w:rPr>
        <w:t>State Fiscal Accountability Authority</w:t>
      </w:r>
    </w:p>
    <w:p w:rsidR="00EE2CBF" w:rsidRPr="00EE2CBF" w:rsidRDefault="0066131A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Capitol Building</w:t>
      </w:r>
    </w:p>
    <w:p w:rsidR="00EE2CBF" w:rsidRPr="00EE2CBF" w:rsidRDefault="0066131A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Small 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Conference Room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62</w:t>
      </w:r>
      <w:r w:rsidR="00DF18F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6131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>floor)</w:t>
      </w:r>
    </w:p>
    <w:p w:rsidR="00EE2CBF" w:rsidRPr="00EE2CBF" w:rsidRDefault="0066131A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>reet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 w:rsidR="00DF18F1"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DF18F1"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14577E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8211CB"/>
    <w:rsid w:val="0086579A"/>
    <w:rsid w:val="008A6C58"/>
    <w:rsid w:val="008E35C1"/>
    <w:rsid w:val="009B1FAF"/>
    <w:rsid w:val="009D2429"/>
    <w:rsid w:val="00AD7A74"/>
    <w:rsid w:val="00AE3482"/>
    <w:rsid w:val="00C13910"/>
    <w:rsid w:val="00C3036E"/>
    <w:rsid w:val="00C334A3"/>
    <w:rsid w:val="00CB07B3"/>
    <w:rsid w:val="00CC12CC"/>
    <w:rsid w:val="00CD532D"/>
    <w:rsid w:val="00DD1660"/>
    <w:rsid w:val="00DF18F1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2018-05-09T13:28:00Z</dcterms:created>
  <dcterms:modified xsi:type="dcterms:W3CDTF">2018-05-09T13:28:00Z</dcterms:modified>
</cp:coreProperties>
</file>