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3FDCDDEB" w:rsidR="005752C3" w:rsidRDefault="005752C3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South Carolina Tobacco Quitline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25222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554D79AE" w:rsidR="005752C3" w:rsidRDefault="001548D4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2023,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1A4109E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3D02D89C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1548D4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</w:t>
      </w:r>
      <w:r w:rsidR="001548D4">
        <w:rPr>
          <w:rFonts w:ascii="Times New Roman" w:hAnsi="Times New Roman" w:cs="Times New Roman"/>
        </w:rPr>
        <w:t>11th</w:t>
      </w:r>
      <w:r>
        <w:rPr>
          <w:rFonts w:ascii="Times New Roman" w:hAnsi="Times New Roman" w:cs="Times New Roman"/>
        </w:rPr>
        <w:t>.  Subject line must read:  540002</w:t>
      </w:r>
      <w:r w:rsidR="001548D4">
        <w:rPr>
          <w:rFonts w:ascii="Times New Roman" w:hAnsi="Times New Roman" w:cs="Times New Roman"/>
        </w:rPr>
        <w:t>5222</w:t>
      </w:r>
      <w:r>
        <w:rPr>
          <w:rFonts w:ascii="Times New Roman" w:hAnsi="Times New Roman" w:cs="Times New Roman"/>
        </w:rPr>
        <w:t xml:space="preserve"> / 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548D4"/>
    <w:rsid w:val="00241B61"/>
    <w:rsid w:val="00284996"/>
    <w:rsid w:val="002B6C6A"/>
    <w:rsid w:val="00370EA9"/>
    <w:rsid w:val="004006E6"/>
    <w:rsid w:val="004B767A"/>
    <w:rsid w:val="004C04A4"/>
    <w:rsid w:val="005752C3"/>
    <w:rsid w:val="005C3D76"/>
    <w:rsid w:val="005F270C"/>
    <w:rsid w:val="00606BDD"/>
    <w:rsid w:val="00615698"/>
    <w:rsid w:val="00621EAF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2023-09-08T20:45:00Z</dcterms:created>
  <dcterms:modified xsi:type="dcterms:W3CDTF">2023-09-08T20:45:00Z</dcterms:modified>
</cp:coreProperties>
</file>