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17B7" w14:textId="77777777" w:rsidR="00B6241D" w:rsidRDefault="00F81798">
      <w:pPr>
        <w:pStyle w:val="BodyText"/>
        <w:ind w:left="2217"/>
        <w:rPr>
          <w:rFonts w:ascii="Times New Roman"/>
          <w:sz w:val="20"/>
        </w:rPr>
      </w:pPr>
      <w:r>
        <w:rPr>
          <w:rFonts w:ascii="Times New Roman"/>
          <w:noProof/>
          <w:sz w:val="20"/>
        </w:rPr>
        <mc:AlternateContent>
          <mc:Choice Requires="wps">
            <w:drawing>
              <wp:inline distT="0" distB="0" distL="0" distR="0" wp14:anchorId="1F1400E0" wp14:editId="5D726631">
                <wp:extent cx="4185920" cy="963930"/>
                <wp:effectExtent l="9525" t="0" r="0" b="7619"/>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5920" cy="963930"/>
                        </a:xfrm>
                        <a:prstGeom prst="rect">
                          <a:avLst/>
                        </a:prstGeom>
                        <a:solidFill>
                          <a:srgbClr val="E4E4E4"/>
                        </a:solidFill>
                        <a:ln w="9144">
                          <a:solidFill>
                            <a:srgbClr val="000000"/>
                          </a:solidFill>
                          <a:prstDash val="solid"/>
                        </a:ln>
                      </wps:spPr>
                      <wps:txbx>
                        <w:txbxContent>
                          <w:p w14:paraId="08C75752" w14:textId="77777777" w:rsidR="00B6241D" w:rsidRDefault="00F81798">
                            <w:pPr>
                              <w:spacing w:before="18"/>
                              <w:ind w:left="854" w:right="859"/>
                              <w:jc w:val="center"/>
                              <w:rPr>
                                <w:color w:val="000000"/>
                                <w:sz w:val="24"/>
                              </w:rPr>
                            </w:pPr>
                            <w:r>
                              <w:rPr>
                                <w:color w:val="000000"/>
                                <w:sz w:val="24"/>
                              </w:rPr>
                              <w:t>STATE</w:t>
                            </w:r>
                            <w:r>
                              <w:rPr>
                                <w:color w:val="000000"/>
                                <w:spacing w:val="-13"/>
                                <w:sz w:val="24"/>
                              </w:rPr>
                              <w:t xml:space="preserve"> </w:t>
                            </w:r>
                            <w:r>
                              <w:rPr>
                                <w:color w:val="000000"/>
                                <w:sz w:val="24"/>
                              </w:rPr>
                              <w:t>FISCAL</w:t>
                            </w:r>
                            <w:r>
                              <w:rPr>
                                <w:color w:val="000000"/>
                                <w:spacing w:val="-14"/>
                                <w:sz w:val="24"/>
                              </w:rPr>
                              <w:t xml:space="preserve"> </w:t>
                            </w:r>
                            <w:r>
                              <w:rPr>
                                <w:color w:val="000000"/>
                                <w:sz w:val="24"/>
                              </w:rPr>
                              <w:t>ACCOUNTABILITY</w:t>
                            </w:r>
                            <w:r>
                              <w:rPr>
                                <w:color w:val="000000"/>
                                <w:spacing w:val="-13"/>
                                <w:sz w:val="24"/>
                              </w:rPr>
                              <w:t xml:space="preserve"> </w:t>
                            </w:r>
                            <w:r>
                              <w:rPr>
                                <w:color w:val="000000"/>
                                <w:sz w:val="24"/>
                              </w:rPr>
                              <w:t>AUTHORITY OFFICE OF STATE PROCUREMENT</w:t>
                            </w:r>
                          </w:p>
                          <w:p w14:paraId="626D9F62" w14:textId="77777777" w:rsidR="00B6241D" w:rsidRDefault="00F81798">
                            <w:pPr>
                              <w:ind w:left="859" w:right="859"/>
                              <w:jc w:val="center"/>
                              <w:rPr>
                                <w:color w:val="000000"/>
                                <w:sz w:val="24"/>
                              </w:rPr>
                            </w:pPr>
                            <w:r>
                              <w:rPr>
                                <w:color w:val="000000"/>
                                <w:sz w:val="24"/>
                              </w:rPr>
                              <w:t>1201</w:t>
                            </w:r>
                            <w:r>
                              <w:rPr>
                                <w:color w:val="000000"/>
                                <w:spacing w:val="-4"/>
                                <w:sz w:val="24"/>
                              </w:rPr>
                              <w:t xml:space="preserve"> </w:t>
                            </w:r>
                            <w:r>
                              <w:rPr>
                                <w:color w:val="000000"/>
                                <w:sz w:val="24"/>
                              </w:rPr>
                              <w:t>MAIN</w:t>
                            </w:r>
                            <w:r>
                              <w:rPr>
                                <w:color w:val="000000"/>
                                <w:spacing w:val="-2"/>
                                <w:sz w:val="24"/>
                              </w:rPr>
                              <w:t xml:space="preserve"> </w:t>
                            </w:r>
                            <w:r>
                              <w:rPr>
                                <w:color w:val="000000"/>
                                <w:sz w:val="24"/>
                              </w:rPr>
                              <w:t>STREET,</w:t>
                            </w:r>
                            <w:r>
                              <w:rPr>
                                <w:color w:val="000000"/>
                                <w:spacing w:val="-2"/>
                                <w:sz w:val="24"/>
                              </w:rPr>
                              <w:t xml:space="preserve"> </w:t>
                            </w:r>
                            <w:r>
                              <w:rPr>
                                <w:color w:val="000000"/>
                                <w:sz w:val="24"/>
                              </w:rPr>
                              <w:t>SUITE</w:t>
                            </w:r>
                            <w:r>
                              <w:rPr>
                                <w:color w:val="000000"/>
                                <w:spacing w:val="-1"/>
                                <w:sz w:val="24"/>
                              </w:rPr>
                              <w:t xml:space="preserve"> </w:t>
                            </w:r>
                            <w:r>
                              <w:rPr>
                                <w:color w:val="000000"/>
                                <w:spacing w:val="-5"/>
                                <w:sz w:val="24"/>
                              </w:rPr>
                              <w:t>600</w:t>
                            </w:r>
                          </w:p>
                          <w:p w14:paraId="22884E17" w14:textId="77777777" w:rsidR="00B6241D" w:rsidRDefault="00F81798">
                            <w:pPr>
                              <w:ind w:left="860" w:right="859"/>
                              <w:jc w:val="center"/>
                              <w:rPr>
                                <w:color w:val="000000"/>
                                <w:sz w:val="24"/>
                              </w:rPr>
                            </w:pPr>
                            <w:r>
                              <w:rPr>
                                <w:color w:val="000000"/>
                                <w:sz w:val="24"/>
                              </w:rPr>
                              <w:t>COLUMBIA,</w:t>
                            </w:r>
                            <w:r>
                              <w:rPr>
                                <w:color w:val="000000"/>
                                <w:spacing w:val="-4"/>
                                <w:sz w:val="24"/>
                              </w:rPr>
                              <w:t xml:space="preserve"> </w:t>
                            </w:r>
                            <w:r>
                              <w:rPr>
                                <w:color w:val="000000"/>
                                <w:sz w:val="24"/>
                              </w:rPr>
                              <w:t>SC</w:t>
                            </w:r>
                            <w:r>
                              <w:rPr>
                                <w:color w:val="000000"/>
                                <w:spacing w:val="53"/>
                                <w:sz w:val="24"/>
                              </w:rPr>
                              <w:t xml:space="preserve"> </w:t>
                            </w:r>
                            <w:r>
                              <w:rPr>
                                <w:color w:val="000000"/>
                                <w:spacing w:val="-2"/>
                                <w:sz w:val="24"/>
                              </w:rPr>
                              <w:t>29201</w:t>
                            </w:r>
                          </w:p>
                          <w:p w14:paraId="622899E0" w14:textId="77777777" w:rsidR="00B6241D" w:rsidRDefault="00F81798">
                            <w:pPr>
                              <w:ind w:left="859" w:right="859"/>
                              <w:jc w:val="center"/>
                              <w:rPr>
                                <w:color w:val="000000"/>
                                <w:sz w:val="24"/>
                              </w:rPr>
                            </w:pPr>
                            <w:r>
                              <w:rPr>
                                <w:color w:val="000000"/>
                                <w:sz w:val="24"/>
                              </w:rPr>
                              <w:t>(803)</w:t>
                            </w:r>
                            <w:r>
                              <w:rPr>
                                <w:color w:val="000000"/>
                                <w:spacing w:val="-3"/>
                                <w:sz w:val="24"/>
                              </w:rPr>
                              <w:t xml:space="preserve"> </w:t>
                            </w:r>
                            <w:r>
                              <w:rPr>
                                <w:color w:val="000000"/>
                                <w:sz w:val="24"/>
                              </w:rPr>
                              <w:t>737-</w:t>
                            </w:r>
                            <w:r>
                              <w:rPr>
                                <w:color w:val="000000"/>
                                <w:spacing w:val="-4"/>
                                <w:sz w:val="24"/>
                              </w:rPr>
                              <w:t>0600</w:t>
                            </w:r>
                          </w:p>
                        </w:txbxContent>
                      </wps:txbx>
                      <wps:bodyPr wrap="square" lIns="0" tIns="0" rIns="0" bIns="0" rtlCol="0">
                        <a:noAutofit/>
                      </wps:bodyPr>
                    </wps:wsp>
                  </a:graphicData>
                </a:graphic>
              </wp:inline>
            </w:drawing>
          </mc:Choice>
          <mc:Fallback>
            <w:pict>
              <v:shapetype w14:anchorId="1F1400E0" id="_x0000_t202" coordsize="21600,21600" o:spt="202" path="m,l,21600r21600,l21600,xe">
                <v:stroke joinstyle="miter"/>
                <v:path gradientshapeok="t" o:connecttype="rect"/>
              </v:shapetype>
              <v:shape id="Textbox 1" o:spid="_x0000_s1026" type="#_x0000_t202" style="width:329.6pt;height:7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" fillcolor="#e4e4e4" strokeweight=".72pt">
                <v:path arrowok="t"/>
                <v:textbox inset="0,0,0,0">
                  <w:txbxContent>
                    <w:p w14:paraId="08C75752" w14:textId="77777777" w:rsidR="00B6241D" w:rsidRDefault="00F81798">
                      <w:pPr>
                        <w:spacing w:before="18"/>
                        <w:ind w:left="854" w:right="859"/>
                        <w:jc w:val="center"/>
                        <w:rPr>
                          <w:color w:val="000000"/>
                          <w:sz w:val="24"/>
                        </w:rPr>
                      </w:pPr>
                      <w:r>
                        <w:rPr>
                          <w:color w:val="000000"/>
                          <w:sz w:val="24"/>
                        </w:rPr>
                        <w:t>STATE</w:t>
                      </w:r>
                      <w:r>
                        <w:rPr>
                          <w:color w:val="000000"/>
                          <w:spacing w:val="-13"/>
                          <w:sz w:val="24"/>
                        </w:rPr>
                        <w:t xml:space="preserve"> </w:t>
                      </w:r>
                      <w:r>
                        <w:rPr>
                          <w:color w:val="000000"/>
                          <w:sz w:val="24"/>
                        </w:rPr>
                        <w:t>FISCAL</w:t>
                      </w:r>
                      <w:r>
                        <w:rPr>
                          <w:color w:val="000000"/>
                          <w:spacing w:val="-14"/>
                          <w:sz w:val="24"/>
                        </w:rPr>
                        <w:t xml:space="preserve"> </w:t>
                      </w:r>
                      <w:r>
                        <w:rPr>
                          <w:color w:val="000000"/>
                          <w:sz w:val="24"/>
                        </w:rPr>
                        <w:t>ACCOUNTABILITY</w:t>
                      </w:r>
                      <w:r>
                        <w:rPr>
                          <w:color w:val="000000"/>
                          <w:spacing w:val="-13"/>
                          <w:sz w:val="24"/>
                        </w:rPr>
                        <w:t xml:space="preserve"> </w:t>
                      </w:r>
                      <w:r>
                        <w:rPr>
                          <w:color w:val="000000"/>
                          <w:sz w:val="24"/>
                        </w:rPr>
                        <w:t>AUTHORITY OFFICE OF STATE PROCUREMENT</w:t>
                      </w:r>
                    </w:p>
                    <w:p w14:paraId="626D9F62" w14:textId="77777777" w:rsidR="00B6241D" w:rsidRDefault="00F81798">
                      <w:pPr>
                        <w:ind w:left="859" w:right="859"/>
                        <w:jc w:val="center"/>
                        <w:rPr>
                          <w:color w:val="000000"/>
                          <w:sz w:val="24"/>
                        </w:rPr>
                      </w:pPr>
                      <w:r>
                        <w:rPr>
                          <w:color w:val="000000"/>
                          <w:sz w:val="24"/>
                        </w:rPr>
                        <w:t>1201</w:t>
                      </w:r>
                      <w:r>
                        <w:rPr>
                          <w:color w:val="000000"/>
                          <w:spacing w:val="-4"/>
                          <w:sz w:val="24"/>
                        </w:rPr>
                        <w:t xml:space="preserve"> </w:t>
                      </w:r>
                      <w:r>
                        <w:rPr>
                          <w:color w:val="000000"/>
                          <w:sz w:val="24"/>
                        </w:rPr>
                        <w:t>MAIN</w:t>
                      </w:r>
                      <w:r>
                        <w:rPr>
                          <w:color w:val="000000"/>
                          <w:spacing w:val="-2"/>
                          <w:sz w:val="24"/>
                        </w:rPr>
                        <w:t xml:space="preserve"> </w:t>
                      </w:r>
                      <w:r>
                        <w:rPr>
                          <w:color w:val="000000"/>
                          <w:sz w:val="24"/>
                        </w:rPr>
                        <w:t>STREET,</w:t>
                      </w:r>
                      <w:r>
                        <w:rPr>
                          <w:color w:val="000000"/>
                          <w:spacing w:val="-2"/>
                          <w:sz w:val="24"/>
                        </w:rPr>
                        <w:t xml:space="preserve"> </w:t>
                      </w:r>
                      <w:r>
                        <w:rPr>
                          <w:color w:val="000000"/>
                          <w:sz w:val="24"/>
                        </w:rPr>
                        <w:t>SUITE</w:t>
                      </w:r>
                      <w:r>
                        <w:rPr>
                          <w:color w:val="000000"/>
                          <w:spacing w:val="-1"/>
                          <w:sz w:val="24"/>
                        </w:rPr>
                        <w:t xml:space="preserve"> </w:t>
                      </w:r>
                      <w:r>
                        <w:rPr>
                          <w:color w:val="000000"/>
                          <w:spacing w:val="-5"/>
                          <w:sz w:val="24"/>
                        </w:rPr>
                        <w:t>600</w:t>
                      </w:r>
                    </w:p>
                    <w:p w14:paraId="22884E17" w14:textId="77777777" w:rsidR="00B6241D" w:rsidRDefault="00F81798">
                      <w:pPr>
                        <w:ind w:left="860" w:right="859"/>
                        <w:jc w:val="center"/>
                        <w:rPr>
                          <w:color w:val="000000"/>
                          <w:sz w:val="24"/>
                        </w:rPr>
                      </w:pPr>
                      <w:r>
                        <w:rPr>
                          <w:color w:val="000000"/>
                          <w:sz w:val="24"/>
                        </w:rPr>
                        <w:t>COLUMBIA,</w:t>
                      </w:r>
                      <w:r>
                        <w:rPr>
                          <w:color w:val="000000"/>
                          <w:spacing w:val="-4"/>
                          <w:sz w:val="24"/>
                        </w:rPr>
                        <w:t xml:space="preserve"> </w:t>
                      </w:r>
                      <w:r>
                        <w:rPr>
                          <w:color w:val="000000"/>
                          <w:sz w:val="24"/>
                        </w:rPr>
                        <w:t>SC</w:t>
                      </w:r>
                      <w:r>
                        <w:rPr>
                          <w:color w:val="000000"/>
                          <w:spacing w:val="53"/>
                          <w:sz w:val="24"/>
                        </w:rPr>
                        <w:t xml:space="preserve"> </w:t>
                      </w:r>
                      <w:r>
                        <w:rPr>
                          <w:color w:val="000000"/>
                          <w:spacing w:val="-2"/>
                          <w:sz w:val="24"/>
                        </w:rPr>
                        <w:t>29201</w:t>
                      </w:r>
                    </w:p>
                    <w:p w14:paraId="622899E0" w14:textId="77777777" w:rsidR="00B6241D" w:rsidRDefault="00F81798">
                      <w:pPr>
                        <w:ind w:left="859" w:right="859"/>
                        <w:jc w:val="center"/>
                        <w:rPr>
                          <w:color w:val="000000"/>
                          <w:sz w:val="24"/>
                        </w:rPr>
                      </w:pPr>
                      <w:r>
                        <w:rPr>
                          <w:color w:val="000000"/>
                          <w:sz w:val="24"/>
                        </w:rPr>
                        <w:t>(803)</w:t>
                      </w:r>
                      <w:r>
                        <w:rPr>
                          <w:color w:val="000000"/>
                          <w:spacing w:val="-3"/>
                          <w:sz w:val="24"/>
                        </w:rPr>
                        <w:t xml:space="preserve"> </w:t>
                      </w:r>
                      <w:r>
                        <w:rPr>
                          <w:color w:val="000000"/>
                          <w:sz w:val="24"/>
                        </w:rPr>
                        <w:t>737-</w:t>
                      </w:r>
                      <w:r>
                        <w:rPr>
                          <w:color w:val="000000"/>
                          <w:spacing w:val="-4"/>
                          <w:sz w:val="24"/>
                        </w:rPr>
                        <w:t>0600</w:t>
                      </w:r>
                    </w:p>
                  </w:txbxContent>
                </v:textbox>
                <w10:anchorlock/>
              </v:shape>
            </w:pict>
          </mc:Fallback>
        </mc:AlternateContent>
      </w:r>
    </w:p>
    <w:p w14:paraId="2D898F57" w14:textId="77777777" w:rsidR="00B6241D" w:rsidRDefault="00B6241D">
      <w:pPr>
        <w:pStyle w:val="BodyText"/>
        <w:rPr>
          <w:rFonts w:ascii="Times New Roman"/>
          <w:sz w:val="20"/>
        </w:rPr>
      </w:pPr>
    </w:p>
    <w:p w14:paraId="114CB781" w14:textId="77777777" w:rsidR="00B6241D" w:rsidRDefault="00B6241D">
      <w:pPr>
        <w:pStyle w:val="BodyText"/>
        <w:spacing w:before="28"/>
        <w:rPr>
          <w:rFonts w:ascii="Times New Roman"/>
          <w:sz w:val="20"/>
        </w:rPr>
      </w:pPr>
    </w:p>
    <w:p w14:paraId="47287A7F" w14:textId="77777777" w:rsidR="00B6241D" w:rsidRDefault="00B6241D">
      <w:pPr>
        <w:rPr>
          <w:rFonts w:ascii="Times New Roman"/>
          <w:sz w:val="20"/>
        </w:rPr>
        <w:sectPr w:rsidR="00B6241D">
          <w:type w:val="continuous"/>
          <w:pgSz w:w="12240" w:h="15840"/>
          <w:pgMar w:top="880" w:right="580" w:bottom="280" w:left="600" w:header="720" w:footer="720" w:gutter="0"/>
          <w:cols w:space="720"/>
        </w:sectPr>
      </w:pPr>
    </w:p>
    <w:p w14:paraId="76F04189" w14:textId="77777777" w:rsidR="00B6241D" w:rsidRDefault="00F81798">
      <w:pPr>
        <w:pStyle w:val="Heading1"/>
        <w:spacing w:before="52" w:line="480" w:lineRule="auto"/>
        <w:ind w:right="38"/>
        <w:jc w:val="left"/>
      </w:pPr>
      <w:r>
        <w:rPr>
          <w:spacing w:val="-4"/>
        </w:rPr>
        <w:t xml:space="preserve">TO: </w:t>
      </w:r>
      <w:r>
        <w:rPr>
          <w:spacing w:val="-2"/>
        </w:rPr>
        <w:t>FROM: SUBJECT: DATE:</w:t>
      </w:r>
    </w:p>
    <w:p w14:paraId="7A0F1815" w14:textId="77777777" w:rsidR="00B6241D" w:rsidRDefault="00F81798">
      <w:pPr>
        <w:spacing w:before="52"/>
        <w:ind w:left="120"/>
        <w:rPr>
          <w:sz w:val="24"/>
        </w:rPr>
      </w:pPr>
      <w:r>
        <w:br w:type="column"/>
      </w:r>
      <w:r>
        <w:rPr>
          <w:sz w:val="24"/>
        </w:rPr>
        <w:t>RFP</w:t>
      </w:r>
      <w:r>
        <w:rPr>
          <w:spacing w:val="-1"/>
          <w:sz w:val="24"/>
        </w:rPr>
        <w:t xml:space="preserve"> </w:t>
      </w:r>
      <w:r>
        <w:rPr>
          <w:sz w:val="24"/>
        </w:rPr>
        <w:t xml:space="preserve">PANEL </w:t>
      </w:r>
      <w:r>
        <w:rPr>
          <w:spacing w:val="-2"/>
          <w:sz w:val="24"/>
        </w:rPr>
        <w:t>MEMBERS</w:t>
      </w:r>
    </w:p>
    <w:p w14:paraId="301BCC73" w14:textId="77777777" w:rsidR="00B6241D" w:rsidRDefault="00F81798">
      <w:pPr>
        <w:spacing w:before="292"/>
        <w:ind w:left="120"/>
        <w:rPr>
          <w:sz w:val="24"/>
        </w:rPr>
      </w:pPr>
      <w:r>
        <w:rPr>
          <w:sz w:val="24"/>
        </w:rPr>
        <w:t>George</w:t>
      </w:r>
      <w:r>
        <w:rPr>
          <w:spacing w:val="-5"/>
          <w:sz w:val="24"/>
        </w:rPr>
        <w:t xml:space="preserve"> </w:t>
      </w:r>
      <w:r>
        <w:rPr>
          <w:sz w:val="24"/>
        </w:rPr>
        <w:t>Rozes,</w:t>
      </w:r>
      <w:r>
        <w:rPr>
          <w:spacing w:val="-4"/>
          <w:sz w:val="24"/>
        </w:rPr>
        <w:t xml:space="preserve"> </w:t>
      </w:r>
      <w:r>
        <w:rPr>
          <w:sz w:val="24"/>
        </w:rPr>
        <w:t>PROCUREMENT</w:t>
      </w:r>
      <w:r>
        <w:rPr>
          <w:spacing w:val="-5"/>
          <w:sz w:val="24"/>
        </w:rPr>
        <w:t xml:space="preserve"> </w:t>
      </w:r>
      <w:r>
        <w:rPr>
          <w:spacing w:val="-2"/>
          <w:sz w:val="24"/>
        </w:rPr>
        <w:t>MANAGER</w:t>
      </w:r>
    </w:p>
    <w:p w14:paraId="357F2421" w14:textId="77777777" w:rsidR="00B6241D" w:rsidRDefault="00B6241D">
      <w:pPr>
        <w:pStyle w:val="BodyText"/>
        <w:rPr>
          <w:sz w:val="24"/>
        </w:rPr>
      </w:pPr>
    </w:p>
    <w:p w14:paraId="6999E359" w14:textId="121CADBC" w:rsidR="00B6241D" w:rsidRDefault="00F81798">
      <w:pPr>
        <w:ind w:left="120"/>
        <w:rPr>
          <w:sz w:val="24"/>
        </w:rPr>
      </w:pPr>
      <w:r>
        <w:rPr>
          <w:sz w:val="24"/>
        </w:rPr>
        <w:t>RFP</w:t>
      </w:r>
      <w:r>
        <w:rPr>
          <w:spacing w:val="-1"/>
          <w:sz w:val="24"/>
        </w:rPr>
        <w:t xml:space="preserve"> </w:t>
      </w:r>
      <w:r>
        <w:rPr>
          <w:sz w:val="24"/>
        </w:rPr>
        <w:t>NO.</w:t>
      </w:r>
      <w:r>
        <w:rPr>
          <w:spacing w:val="-2"/>
          <w:sz w:val="24"/>
        </w:rPr>
        <w:t xml:space="preserve"> </w:t>
      </w:r>
      <w:r>
        <w:rPr>
          <w:sz w:val="24"/>
        </w:rPr>
        <w:t>540002</w:t>
      </w:r>
      <w:r w:rsidR="00997FAE">
        <w:rPr>
          <w:sz w:val="24"/>
        </w:rPr>
        <w:t>7585</w:t>
      </w:r>
      <w:r>
        <w:rPr>
          <w:sz w:val="24"/>
        </w:rPr>
        <w:t xml:space="preserve"> Property Management Software for SC Housing</w:t>
      </w:r>
    </w:p>
    <w:p w14:paraId="4FB3B39C" w14:textId="3E873044" w:rsidR="00B6241D" w:rsidRDefault="00997FAE">
      <w:pPr>
        <w:spacing w:before="293"/>
        <w:ind w:left="173"/>
        <w:rPr>
          <w:sz w:val="24"/>
        </w:rPr>
      </w:pPr>
      <w:r>
        <w:rPr>
          <w:sz w:val="24"/>
        </w:rPr>
        <w:t>December</w:t>
      </w:r>
      <w:r w:rsidR="00F81798">
        <w:rPr>
          <w:spacing w:val="-2"/>
          <w:sz w:val="24"/>
        </w:rPr>
        <w:t xml:space="preserve"> </w:t>
      </w:r>
      <w:r w:rsidR="00F81798">
        <w:rPr>
          <w:sz w:val="24"/>
        </w:rPr>
        <w:t>1</w:t>
      </w:r>
      <w:r>
        <w:rPr>
          <w:sz w:val="24"/>
        </w:rPr>
        <w:t>2</w:t>
      </w:r>
      <w:r w:rsidR="00F81798">
        <w:rPr>
          <w:sz w:val="24"/>
        </w:rPr>
        <w:t>,</w:t>
      </w:r>
      <w:r w:rsidR="00F81798">
        <w:rPr>
          <w:spacing w:val="-2"/>
          <w:sz w:val="24"/>
        </w:rPr>
        <w:t xml:space="preserve"> </w:t>
      </w:r>
      <w:r w:rsidR="00F81798">
        <w:rPr>
          <w:spacing w:val="-4"/>
          <w:sz w:val="24"/>
        </w:rPr>
        <w:t>202</w:t>
      </w:r>
      <w:r>
        <w:rPr>
          <w:spacing w:val="-4"/>
          <w:sz w:val="24"/>
        </w:rPr>
        <w:t>4</w:t>
      </w:r>
    </w:p>
    <w:p w14:paraId="21AB5F2E" w14:textId="77777777" w:rsidR="00B6241D" w:rsidRDefault="00997FAE">
      <w:pPr>
        <w:rPr>
          <w:sz w:val="24"/>
        </w:rPr>
      </w:pPr>
      <w:r>
        <w:rPr>
          <w:sz w:val="24"/>
        </w:rPr>
        <w:t>Meeting noticed on TEAMS 9:00 AM</w:t>
      </w:r>
    </w:p>
    <w:p w14:paraId="3BFE3F30" w14:textId="1047644C" w:rsidR="00997FAE" w:rsidRDefault="00997FAE">
      <w:pPr>
        <w:rPr>
          <w:sz w:val="24"/>
        </w:rPr>
        <w:sectPr w:rsidR="00997FAE">
          <w:type w:val="continuous"/>
          <w:pgSz w:w="12240" w:h="15840"/>
          <w:pgMar w:top="880" w:right="580" w:bottom="280" w:left="600" w:header="720" w:footer="720" w:gutter="0"/>
          <w:cols w:num="2" w:space="720" w:equalWidth="0">
            <w:col w:w="1058" w:space="383"/>
            <w:col w:w="9619"/>
          </w:cols>
        </w:sectPr>
      </w:pPr>
    </w:p>
    <w:p w14:paraId="23CAF446" w14:textId="77777777" w:rsidR="00B6241D" w:rsidRDefault="00F81798">
      <w:pPr>
        <w:spacing w:line="292" w:lineRule="exact"/>
        <w:ind w:left="120"/>
        <w:rPr>
          <w:sz w:val="24"/>
        </w:rPr>
      </w:pPr>
      <w:r>
        <w:rPr>
          <w:sz w:val="24"/>
        </w:rPr>
        <w:t>Please</w:t>
      </w:r>
      <w:r>
        <w:rPr>
          <w:spacing w:val="-2"/>
          <w:sz w:val="24"/>
        </w:rPr>
        <w:t xml:space="preserve"> </w:t>
      </w:r>
      <w:r>
        <w:rPr>
          <w:sz w:val="24"/>
        </w:rPr>
        <w:t xml:space="preserve">find </w:t>
      </w:r>
      <w:r>
        <w:rPr>
          <w:spacing w:val="-2"/>
          <w:sz w:val="24"/>
        </w:rPr>
        <w:t>enclosed:</w:t>
      </w:r>
    </w:p>
    <w:p w14:paraId="3C09E11F" w14:textId="77777777" w:rsidR="00B6241D" w:rsidRDefault="00F81798">
      <w:pPr>
        <w:pStyle w:val="ListParagraph"/>
        <w:numPr>
          <w:ilvl w:val="0"/>
          <w:numId w:val="2"/>
        </w:numPr>
        <w:tabs>
          <w:tab w:val="left" w:pos="479"/>
        </w:tabs>
        <w:spacing w:before="292"/>
        <w:ind w:left="479" w:hanging="359"/>
        <w:jc w:val="left"/>
        <w:rPr>
          <w:sz w:val="24"/>
        </w:rPr>
      </w:pPr>
      <w:r>
        <w:rPr>
          <w:sz w:val="24"/>
        </w:rPr>
        <w:t>Evaluation</w:t>
      </w:r>
      <w:r>
        <w:rPr>
          <w:spacing w:val="-6"/>
          <w:sz w:val="24"/>
        </w:rPr>
        <w:t xml:space="preserve"> </w:t>
      </w:r>
      <w:r>
        <w:rPr>
          <w:sz w:val="24"/>
        </w:rPr>
        <w:t>Panel</w:t>
      </w:r>
      <w:r>
        <w:rPr>
          <w:spacing w:val="-5"/>
          <w:sz w:val="24"/>
        </w:rPr>
        <w:t xml:space="preserve"> </w:t>
      </w:r>
      <w:r>
        <w:rPr>
          <w:sz w:val="24"/>
        </w:rPr>
        <w:t>Briefing</w:t>
      </w:r>
      <w:r>
        <w:rPr>
          <w:spacing w:val="-7"/>
          <w:sz w:val="24"/>
        </w:rPr>
        <w:t xml:space="preserve"> </w:t>
      </w:r>
      <w:r>
        <w:rPr>
          <w:sz w:val="24"/>
        </w:rPr>
        <w:t>Instructions</w:t>
      </w:r>
      <w:r>
        <w:rPr>
          <w:spacing w:val="-5"/>
          <w:sz w:val="24"/>
        </w:rPr>
        <w:t xml:space="preserve"> </w:t>
      </w:r>
      <w:r>
        <w:rPr>
          <w:spacing w:val="-2"/>
          <w:sz w:val="24"/>
        </w:rPr>
        <w:t>Sheet</w:t>
      </w:r>
    </w:p>
    <w:p w14:paraId="53A96B35" w14:textId="77777777" w:rsidR="00B6241D" w:rsidRDefault="00F81798">
      <w:pPr>
        <w:pStyle w:val="ListParagraph"/>
        <w:numPr>
          <w:ilvl w:val="0"/>
          <w:numId w:val="2"/>
        </w:numPr>
        <w:tabs>
          <w:tab w:val="left" w:pos="479"/>
        </w:tabs>
        <w:ind w:left="479" w:hanging="359"/>
        <w:jc w:val="left"/>
        <w:rPr>
          <w:sz w:val="24"/>
        </w:rPr>
      </w:pPr>
      <w:r>
        <w:rPr>
          <w:sz w:val="24"/>
        </w:rPr>
        <w:t xml:space="preserve">Evaluator </w:t>
      </w:r>
      <w:r>
        <w:rPr>
          <w:spacing w:val="-2"/>
          <w:sz w:val="24"/>
        </w:rPr>
        <w:t>Explanations</w:t>
      </w:r>
    </w:p>
    <w:p w14:paraId="2582B52F" w14:textId="77777777" w:rsidR="00B6241D" w:rsidRDefault="00B6241D">
      <w:pPr>
        <w:pStyle w:val="BodyText"/>
        <w:rPr>
          <w:sz w:val="24"/>
        </w:rPr>
      </w:pPr>
    </w:p>
    <w:p w14:paraId="226D9941" w14:textId="77777777" w:rsidR="00B6241D" w:rsidRDefault="00B6241D">
      <w:pPr>
        <w:pStyle w:val="BodyText"/>
        <w:spacing w:before="156"/>
        <w:rPr>
          <w:sz w:val="24"/>
        </w:rPr>
      </w:pPr>
    </w:p>
    <w:p w14:paraId="619D0989" w14:textId="77777777" w:rsidR="00B6241D" w:rsidRDefault="00F81798">
      <w:pPr>
        <w:pStyle w:val="BodyText"/>
        <w:ind w:left="120"/>
      </w:pPr>
      <w:r>
        <w:rPr>
          <w:u w:val="single"/>
        </w:rPr>
        <w:t>COMMITTEE</w:t>
      </w:r>
      <w:r>
        <w:rPr>
          <w:spacing w:val="80"/>
          <w:u w:val="single"/>
        </w:rPr>
        <w:t xml:space="preserve"> </w:t>
      </w:r>
      <w:r>
        <w:rPr>
          <w:u w:val="single"/>
        </w:rPr>
        <w:t>MEMBERS</w:t>
      </w:r>
      <w:r>
        <w:rPr>
          <w:spacing w:val="80"/>
          <w:u w:val="single"/>
        </w:rPr>
        <w:t xml:space="preserve"> </w:t>
      </w:r>
      <w:r>
        <w:rPr>
          <w:u w:val="single"/>
        </w:rPr>
        <w:t>MUST</w:t>
      </w:r>
      <w:r>
        <w:rPr>
          <w:spacing w:val="80"/>
          <w:u w:val="single"/>
        </w:rPr>
        <w:t xml:space="preserve"> </w:t>
      </w:r>
      <w:r>
        <w:rPr>
          <w:u w:val="single"/>
        </w:rPr>
        <w:t>REVIEW</w:t>
      </w:r>
      <w:r>
        <w:rPr>
          <w:spacing w:val="80"/>
          <w:u w:val="single"/>
        </w:rPr>
        <w:t xml:space="preserve"> </w:t>
      </w:r>
      <w:r>
        <w:rPr>
          <w:u w:val="single"/>
        </w:rPr>
        <w:t>THE</w:t>
      </w:r>
      <w:r>
        <w:rPr>
          <w:spacing w:val="80"/>
          <w:u w:val="single"/>
        </w:rPr>
        <w:t xml:space="preserve"> </w:t>
      </w:r>
      <w:r>
        <w:rPr>
          <w:u w:val="single"/>
        </w:rPr>
        <w:t>GUIDELINES</w:t>
      </w:r>
      <w:r>
        <w:rPr>
          <w:spacing w:val="80"/>
          <w:u w:val="single"/>
        </w:rPr>
        <w:t xml:space="preserve"> </w:t>
      </w:r>
      <w:r>
        <w:rPr>
          <w:u w:val="single"/>
        </w:rPr>
        <w:t>STIPULATED</w:t>
      </w:r>
      <w:r>
        <w:rPr>
          <w:spacing w:val="80"/>
          <w:u w:val="single"/>
        </w:rPr>
        <w:t xml:space="preserve"> </w:t>
      </w:r>
      <w:r>
        <w:rPr>
          <w:u w:val="single"/>
        </w:rPr>
        <w:t>ON</w:t>
      </w:r>
      <w:r>
        <w:rPr>
          <w:spacing w:val="80"/>
          <w:u w:val="single"/>
        </w:rPr>
        <w:t xml:space="preserve"> </w:t>
      </w:r>
      <w:r>
        <w:rPr>
          <w:u w:val="single"/>
        </w:rPr>
        <w:t>THE</w:t>
      </w:r>
      <w:r>
        <w:rPr>
          <w:spacing w:val="80"/>
          <w:u w:val="single"/>
        </w:rPr>
        <w:t xml:space="preserve"> </w:t>
      </w:r>
      <w:r>
        <w:rPr>
          <w:u w:val="single"/>
        </w:rPr>
        <w:t>EVALUATION</w:t>
      </w:r>
      <w:r>
        <w:rPr>
          <w:spacing w:val="80"/>
          <w:u w:val="single"/>
        </w:rPr>
        <w:t xml:space="preserve"> </w:t>
      </w:r>
      <w:r>
        <w:rPr>
          <w:u w:val="single"/>
        </w:rPr>
        <w:t>PANEL</w:t>
      </w:r>
      <w:r>
        <w:rPr>
          <w:spacing w:val="80"/>
          <w:u w:val="single"/>
        </w:rPr>
        <w:t xml:space="preserve"> </w:t>
      </w:r>
      <w:r>
        <w:rPr>
          <w:u w:val="single"/>
        </w:rPr>
        <w:t>BRIEFING</w:t>
      </w:r>
      <w:r>
        <w:rPr>
          <w:spacing w:val="80"/>
        </w:rPr>
        <w:t xml:space="preserve"> </w:t>
      </w:r>
      <w:r>
        <w:rPr>
          <w:u w:val="single"/>
        </w:rPr>
        <w:t>INSTRUCTIONS BEFORE READING ANY RESPONSES</w:t>
      </w:r>
      <w:r>
        <w:t>.</w:t>
      </w:r>
    </w:p>
    <w:p w14:paraId="6083AC14" w14:textId="77777777" w:rsidR="00B6241D" w:rsidRDefault="00B6241D">
      <w:pPr>
        <w:pStyle w:val="BodyText"/>
        <w:spacing w:before="25"/>
      </w:pPr>
    </w:p>
    <w:p w14:paraId="366D56E7" w14:textId="77777777" w:rsidR="00B6241D" w:rsidRDefault="00F81798">
      <w:pPr>
        <w:pStyle w:val="BodyText"/>
        <w:ind w:left="120" w:right="137"/>
        <w:jc w:val="both"/>
      </w:pPr>
      <w:r>
        <w:t>Please read</w:t>
      </w:r>
      <w:r>
        <w:rPr>
          <w:spacing w:val="-2"/>
        </w:rPr>
        <w:t xml:space="preserve"> </w:t>
      </w:r>
      <w:r>
        <w:t>each proposal</w:t>
      </w:r>
      <w:r>
        <w:rPr>
          <w:spacing w:val="-2"/>
        </w:rPr>
        <w:t xml:space="preserve"> </w:t>
      </w:r>
      <w:r>
        <w:t>carefully</w:t>
      </w:r>
      <w:r>
        <w:rPr>
          <w:spacing w:val="-2"/>
        </w:rPr>
        <w:t xml:space="preserve"> </w:t>
      </w:r>
      <w:r>
        <w:t>and thoroughly.</w:t>
      </w:r>
      <w:r>
        <w:rPr>
          <w:spacing w:val="40"/>
        </w:rPr>
        <w:t xml:space="preserve"> </w:t>
      </w:r>
      <w:r>
        <w:t>Be prepared</w:t>
      </w:r>
      <w:r>
        <w:rPr>
          <w:spacing w:val="-2"/>
        </w:rPr>
        <w:t xml:space="preserve"> </w:t>
      </w:r>
      <w:r>
        <w:t>to discuss</w:t>
      </w:r>
      <w:r>
        <w:rPr>
          <w:spacing w:val="-2"/>
        </w:rPr>
        <w:t xml:space="preserve"> </w:t>
      </w:r>
      <w:r>
        <w:t>each proposal at</w:t>
      </w:r>
      <w:r>
        <w:rPr>
          <w:spacing w:val="-2"/>
        </w:rPr>
        <w:t xml:space="preserve"> </w:t>
      </w:r>
      <w:r>
        <w:t>the</w:t>
      </w:r>
      <w:r>
        <w:rPr>
          <w:spacing w:val="-2"/>
        </w:rPr>
        <w:t xml:space="preserve"> </w:t>
      </w:r>
      <w:r>
        <w:t>selection</w:t>
      </w:r>
      <w:r>
        <w:rPr>
          <w:spacing w:val="-5"/>
        </w:rPr>
        <w:t xml:space="preserve"> </w:t>
      </w:r>
      <w:r>
        <w:t>meeting.</w:t>
      </w:r>
      <w:r>
        <w:rPr>
          <w:spacing w:val="40"/>
        </w:rPr>
        <w:t xml:space="preserve"> </w:t>
      </w:r>
      <w:r>
        <w:t xml:space="preserve">You may complete your Evaluator Reports in pencil, or use a </w:t>
      </w:r>
      <w:r>
        <w:t>working evaluation sheet prior to the selection meeting.</w:t>
      </w:r>
      <w:r>
        <w:rPr>
          <w:spacing w:val="40"/>
        </w:rPr>
        <w:t xml:space="preserve"> </w:t>
      </w:r>
      <w:r>
        <w:t>You might want to adjust your scores when the Panel meets for discussion.</w:t>
      </w:r>
      <w:r>
        <w:rPr>
          <w:spacing w:val="40"/>
        </w:rPr>
        <w:t xml:space="preserve"> </w:t>
      </w:r>
      <w:r>
        <w:rPr>
          <w:u w:val="single"/>
        </w:rPr>
        <w:t>Please do not write in any of the proposals</w:t>
      </w:r>
      <w:r>
        <w:t>.</w:t>
      </w:r>
    </w:p>
    <w:p w14:paraId="1BABBB61" w14:textId="77777777" w:rsidR="00B6241D" w:rsidRDefault="00B6241D">
      <w:pPr>
        <w:pStyle w:val="BodyText"/>
        <w:spacing w:before="1"/>
      </w:pPr>
    </w:p>
    <w:p w14:paraId="26403B73" w14:textId="77777777" w:rsidR="00B6241D" w:rsidRDefault="00F81798">
      <w:pPr>
        <w:ind w:left="120"/>
        <w:rPr>
          <w:b/>
        </w:rPr>
      </w:pPr>
      <w:r>
        <w:rPr>
          <w:b/>
          <w:u w:val="single"/>
        </w:rPr>
        <w:t>Do</w:t>
      </w:r>
      <w:r>
        <w:rPr>
          <w:b/>
          <w:spacing w:val="-7"/>
          <w:u w:val="single"/>
        </w:rPr>
        <w:t xml:space="preserve"> </w:t>
      </w:r>
      <w:r>
        <w:rPr>
          <w:b/>
          <w:u w:val="single"/>
        </w:rPr>
        <w:t>not</w:t>
      </w:r>
      <w:r>
        <w:rPr>
          <w:b/>
          <w:spacing w:val="-4"/>
          <w:u w:val="single"/>
        </w:rPr>
        <w:t xml:space="preserve"> </w:t>
      </w:r>
      <w:r>
        <w:rPr>
          <w:b/>
          <w:u w:val="single"/>
        </w:rPr>
        <w:t>discuss</w:t>
      </w:r>
      <w:r>
        <w:rPr>
          <w:b/>
          <w:spacing w:val="-5"/>
          <w:u w:val="single"/>
        </w:rPr>
        <w:t xml:space="preserve"> </w:t>
      </w:r>
      <w:r>
        <w:rPr>
          <w:b/>
          <w:u w:val="single"/>
        </w:rPr>
        <w:t>the</w:t>
      </w:r>
      <w:r>
        <w:rPr>
          <w:b/>
          <w:spacing w:val="-5"/>
          <w:u w:val="single"/>
        </w:rPr>
        <w:t xml:space="preserve"> </w:t>
      </w:r>
      <w:r>
        <w:rPr>
          <w:b/>
          <w:u w:val="single"/>
        </w:rPr>
        <w:t>evaluation</w:t>
      </w:r>
      <w:r>
        <w:rPr>
          <w:b/>
          <w:spacing w:val="-4"/>
          <w:u w:val="single"/>
        </w:rPr>
        <w:t xml:space="preserve"> </w:t>
      </w:r>
      <w:r>
        <w:rPr>
          <w:b/>
          <w:u w:val="single"/>
        </w:rPr>
        <w:t>process</w:t>
      </w:r>
      <w:r>
        <w:rPr>
          <w:b/>
          <w:spacing w:val="-4"/>
          <w:u w:val="single"/>
        </w:rPr>
        <w:t xml:space="preserve"> </w:t>
      </w:r>
      <w:r>
        <w:rPr>
          <w:b/>
          <w:u w:val="single"/>
        </w:rPr>
        <w:t>among</w:t>
      </w:r>
      <w:r>
        <w:rPr>
          <w:b/>
          <w:spacing w:val="-3"/>
          <w:u w:val="single"/>
        </w:rPr>
        <w:t xml:space="preserve"> </w:t>
      </w:r>
      <w:r>
        <w:rPr>
          <w:b/>
          <w:u w:val="single"/>
        </w:rPr>
        <w:t>yourselves</w:t>
      </w:r>
      <w:r>
        <w:rPr>
          <w:b/>
          <w:spacing w:val="-4"/>
          <w:u w:val="single"/>
        </w:rPr>
        <w:t xml:space="preserve"> </w:t>
      </w:r>
      <w:r>
        <w:rPr>
          <w:b/>
          <w:u w:val="single"/>
        </w:rPr>
        <w:t>outside</w:t>
      </w:r>
      <w:r>
        <w:rPr>
          <w:b/>
          <w:spacing w:val="-4"/>
          <w:u w:val="single"/>
        </w:rPr>
        <w:t xml:space="preserve"> </w:t>
      </w:r>
      <w:r>
        <w:rPr>
          <w:b/>
          <w:u w:val="single"/>
        </w:rPr>
        <w:t>of</w:t>
      </w:r>
      <w:r>
        <w:rPr>
          <w:b/>
          <w:spacing w:val="-4"/>
          <w:u w:val="single"/>
        </w:rPr>
        <w:t xml:space="preserve"> </w:t>
      </w:r>
      <w:r>
        <w:rPr>
          <w:b/>
          <w:u w:val="single"/>
        </w:rPr>
        <w:t>this</w:t>
      </w:r>
      <w:r>
        <w:rPr>
          <w:b/>
          <w:spacing w:val="-3"/>
          <w:u w:val="single"/>
        </w:rPr>
        <w:t xml:space="preserve"> </w:t>
      </w:r>
      <w:r>
        <w:rPr>
          <w:b/>
          <w:spacing w:val="-2"/>
          <w:u w:val="single"/>
        </w:rPr>
        <w:t>forum.</w:t>
      </w:r>
    </w:p>
    <w:p w14:paraId="093581FF" w14:textId="77777777" w:rsidR="00B6241D" w:rsidRDefault="00B6241D">
      <w:pPr>
        <w:pStyle w:val="BodyText"/>
        <w:rPr>
          <w:b/>
        </w:rPr>
      </w:pPr>
    </w:p>
    <w:p w14:paraId="64C8D798" w14:textId="4366B764" w:rsidR="00B6241D" w:rsidRDefault="00F81798">
      <w:pPr>
        <w:pStyle w:val="BodyText"/>
        <w:ind w:left="120" w:right="134"/>
        <w:jc w:val="both"/>
      </w:pPr>
      <w:r>
        <w:t>At the selection meeting you will have the</w:t>
      </w:r>
      <w:r>
        <w:rPr>
          <w:spacing w:val="-1"/>
        </w:rPr>
        <w:t xml:space="preserve"> </w:t>
      </w:r>
      <w:r>
        <w:t>opportunity to hear the opinions of all other committee members.</w:t>
      </w:r>
      <w:r>
        <w:rPr>
          <w:spacing w:val="40"/>
        </w:rPr>
        <w:t xml:space="preserve"> </w:t>
      </w:r>
      <w:r>
        <w:t>They may have caught something significant that you missed, or</w:t>
      </w:r>
      <w:r>
        <w:rPr>
          <w:spacing w:val="-1"/>
        </w:rPr>
        <w:t xml:space="preserve"> </w:t>
      </w:r>
      <w:r w:rsidR="00BD7F94">
        <w:t>vice</w:t>
      </w:r>
      <w:r>
        <w:t xml:space="preserve"> versa.</w:t>
      </w:r>
      <w:r>
        <w:rPr>
          <w:spacing w:val="40"/>
        </w:rPr>
        <w:t xml:space="preserve"> </w:t>
      </w:r>
      <w:r>
        <w:t>You may adjust preliminary scores at any</w:t>
      </w:r>
      <w:r>
        <w:rPr>
          <w:spacing w:val="-1"/>
        </w:rPr>
        <w:t xml:space="preserve"> </w:t>
      </w:r>
      <w:r>
        <w:t>time prior to finalizing them in ink and turning them in.</w:t>
      </w:r>
    </w:p>
    <w:p w14:paraId="0803D8C2" w14:textId="77777777" w:rsidR="00B6241D" w:rsidRDefault="00F81798">
      <w:pPr>
        <w:pStyle w:val="BodyText"/>
        <w:spacing w:before="268"/>
        <w:ind w:left="120" w:right="182"/>
        <w:jc w:val="both"/>
      </w:pPr>
      <w:r>
        <w:t>If</w:t>
      </w:r>
      <w:r>
        <w:rPr>
          <w:spacing w:val="-2"/>
        </w:rPr>
        <w:t xml:space="preserve"> </w:t>
      </w:r>
      <w:r>
        <w:t>you</w:t>
      </w:r>
      <w:r>
        <w:rPr>
          <w:spacing w:val="-5"/>
        </w:rPr>
        <w:t xml:space="preserve"> </w:t>
      </w:r>
      <w:r>
        <w:t>should</w:t>
      </w:r>
      <w:r>
        <w:rPr>
          <w:spacing w:val="-4"/>
        </w:rPr>
        <w:t xml:space="preserve"> </w:t>
      </w:r>
      <w:r>
        <w:t>have</w:t>
      </w:r>
      <w:r>
        <w:rPr>
          <w:spacing w:val="-2"/>
        </w:rPr>
        <w:t xml:space="preserve"> </w:t>
      </w:r>
      <w:r>
        <w:t>any</w:t>
      </w:r>
      <w:r>
        <w:rPr>
          <w:spacing w:val="-2"/>
        </w:rPr>
        <w:t xml:space="preserve"> </w:t>
      </w:r>
      <w:r>
        <w:t>questions,</w:t>
      </w:r>
      <w:r>
        <w:rPr>
          <w:spacing w:val="-4"/>
        </w:rPr>
        <w:t xml:space="preserve"> </w:t>
      </w:r>
      <w:r>
        <w:t>concerns,</w:t>
      </w:r>
      <w:r>
        <w:rPr>
          <w:spacing w:val="-5"/>
        </w:rPr>
        <w:t xml:space="preserve"> </w:t>
      </w:r>
      <w:r>
        <w:t>or</w:t>
      </w:r>
      <w:r>
        <w:rPr>
          <w:spacing w:val="-4"/>
        </w:rPr>
        <w:t xml:space="preserve"> </w:t>
      </w:r>
      <w:r>
        <w:t>outside</w:t>
      </w:r>
      <w:r>
        <w:rPr>
          <w:spacing w:val="-5"/>
        </w:rPr>
        <w:t xml:space="preserve"> </w:t>
      </w:r>
      <w:r>
        <w:t>contacts</w:t>
      </w:r>
      <w:r>
        <w:rPr>
          <w:spacing w:val="-1"/>
        </w:rPr>
        <w:t xml:space="preserve"> </w:t>
      </w:r>
      <w:r>
        <w:t>regarding</w:t>
      </w:r>
      <w:r>
        <w:rPr>
          <w:spacing w:val="-3"/>
        </w:rPr>
        <w:t xml:space="preserve"> </w:t>
      </w:r>
      <w:r>
        <w:t>this</w:t>
      </w:r>
      <w:r>
        <w:rPr>
          <w:spacing w:val="-2"/>
        </w:rPr>
        <w:t xml:space="preserve"> </w:t>
      </w:r>
      <w:r>
        <w:t>procurement</w:t>
      </w:r>
      <w:r>
        <w:rPr>
          <w:spacing w:val="-2"/>
        </w:rPr>
        <w:t xml:space="preserve"> </w:t>
      </w:r>
      <w:r>
        <w:t>to</w:t>
      </w:r>
      <w:r>
        <w:rPr>
          <w:spacing w:val="-1"/>
        </w:rPr>
        <w:t xml:space="preserve"> </w:t>
      </w:r>
      <w:r>
        <w:t>report,</w:t>
      </w:r>
      <w:r>
        <w:rPr>
          <w:spacing w:val="-2"/>
        </w:rPr>
        <w:t xml:space="preserve"> </w:t>
      </w:r>
      <w:r>
        <w:t>please</w:t>
      </w:r>
      <w:r>
        <w:rPr>
          <w:spacing w:val="-4"/>
        </w:rPr>
        <w:t xml:space="preserve"> </w:t>
      </w:r>
      <w:r>
        <w:t>contact</w:t>
      </w:r>
      <w:r>
        <w:rPr>
          <w:spacing w:val="-4"/>
        </w:rPr>
        <w:t xml:space="preserve"> </w:t>
      </w:r>
      <w:r>
        <w:t xml:space="preserve">me at SFAA/Office of State Procurement, (803) 737-5769, </w:t>
      </w:r>
      <w:hyperlink r:id="rId5">
        <w:r>
          <w:rPr>
            <w:color w:val="0000FF"/>
            <w:u w:val="single" w:color="0000FF"/>
          </w:rPr>
          <w:t>grozes@mmo.sc.gov</w:t>
        </w:r>
      </w:hyperlink>
      <w:r>
        <w:rPr>
          <w:color w:val="0000FF"/>
        </w:rPr>
        <w:t xml:space="preserve"> </w:t>
      </w:r>
      <w:r>
        <w:t>.</w:t>
      </w:r>
    </w:p>
    <w:p w14:paraId="169F4B98" w14:textId="77777777" w:rsidR="00B6241D" w:rsidRDefault="00B6241D">
      <w:pPr>
        <w:jc w:val="both"/>
        <w:sectPr w:rsidR="00B6241D">
          <w:type w:val="continuous"/>
          <w:pgSz w:w="12240" w:h="15840"/>
          <w:pgMar w:top="880" w:right="580" w:bottom="280" w:left="600" w:header="720" w:footer="720" w:gutter="0"/>
          <w:cols w:space="720"/>
        </w:sectPr>
      </w:pPr>
    </w:p>
    <w:p w14:paraId="7823B3C6" w14:textId="77777777" w:rsidR="00B6241D" w:rsidRDefault="00F81798">
      <w:pPr>
        <w:spacing w:before="23" w:line="341" w:lineRule="exact"/>
        <w:ind w:left="32"/>
        <w:jc w:val="center"/>
        <w:rPr>
          <w:b/>
          <w:sz w:val="28"/>
        </w:rPr>
      </w:pPr>
      <w:r>
        <w:rPr>
          <w:b/>
          <w:sz w:val="28"/>
        </w:rPr>
        <w:lastRenderedPageBreak/>
        <w:t>OFFICE</w:t>
      </w:r>
      <w:r>
        <w:rPr>
          <w:b/>
          <w:spacing w:val="-7"/>
          <w:sz w:val="28"/>
        </w:rPr>
        <w:t xml:space="preserve"> </w:t>
      </w:r>
      <w:r>
        <w:rPr>
          <w:b/>
          <w:sz w:val="28"/>
        </w:rPr>
        <w:t>OF</w:t>
      </w:r>
      <w:r>
        <w:rPr>
          <w:b/>
          <w:spacing w:val="-2"/>
          <w:sz w:val="28"/>
        </w:rPr>
        <w:t xml:space="preserve"> </w:t>
      </w:r>
      <w:r>
        <w:rPr>
          <w:b/>
          <w:sz w:val="28"/>
        </w:rPr>
        <w:t>STATE</w:t>
      </w:r>
      <w:r>
        <w:rPr>
          <w:b/>
          <w:spacing w:val="-5"/>
          <w:sz w:val="28"/>
        </w:rPr>
        <w:t xml:space="preserve"> </w:t>
      </w:r>
      <w:r>
        <w:rPr>
          <w:b/>
          <w:sz w:val="28"/>
        </w:rPr>
        <w:t>PROCUREMENT</w:t>
      </w:r>
      <w:r>
        <w:rPr>
          <w:b/>
          <w:spacing w:val="-3"/>
          <w:sz w:val="28"/>
        </w:rPr>
        <w:t xml:space="preserve"> </w:t>
      </w:r>
      <w:r>
        <w:rPr>
          <w:b/>
          <w:sz w:val="28"/>
        </w:rPr>
        <w:t>(OSP)</w:t>
      </w:r>
      <w:r>
        <w:rPr>
          <w:b/>
          <w:spacing w:val="-5"/>
          <w:sz w:val="28"/>
        </w:rPr>
        <w:t xml:space="preserve"> RFP</w:t>
      </w:r>
    </w:p>
    <w:p w14:paraId="0CB49D8E" w14:textId="77777777" w:rsidR="00B6241D" w:rsidRDefault="00F81798">
      <w:pPr>
        <w:ind w:left="3446" w:right="3283" w:firstLine="1354"/>
        <w:rPr>
          <w:b/>
          <w:sz w:val="28"/>
        </w:rPr>
      </w:pPr>
      <w:r>
        <w:rPr>
          <w:b/>
          <w:sz w:val="28"/>
        </w:rPr>
        <w:t>Panel Briefing Instructions</w:t>
      </w:r>
      <w:r>
        <w:rPr>
          <w:b/>
          <w:spacing w:val="-12"/>
          <w:sz w:val="28"/>
        </w:rPr>
        <w:t xml:space="preserve"> </w:t>
      </w:r>
      <w:r>
        <w:rPr>
          <w:b/>
          <w:sz w:val="28"/>
        </w:rPr>
        <w:t>to</w:t>
      </w:r>
      <w:r>
        <w:rPr>
          <w:b/>
          <w:spacing w:val="-10"/>
          <w:sz w:val="28"/>
        </w:rPr>
        <w:t xml:space="preserve"> </w:t>
      </w:r>
      <w:r>
        <w:rPr>
          <w:b/>
          <w:sz w:val="28"/>
        </w:rPr>
        <w:t>the</w:t>
      </w:r>
      <w:r>
        <w:rPr>
          <w:b/>
          <w:spacing w:val="-9"/>
          <w:sz w:val="28"/>
        </w:rPr>
        <w:t xml:space="preserve"> </w:t>
      </w:r>
      <w:r>
        <w:rPr>
          <w:b/>
          <w:sz w:val="28"/>
        </w:rPr>
        <w:t>Evaluation</w:t>
      </w:r>
      <w:r>
        <w:rPr>
          <w:b/>
          <w:spacing w:val="-9"/>
          <w:sz w:val="28"/>
        </w:rPr>
        <w:t xml:space="preserve"> </w:t>
      </w:r>
      <w:r>
        <w:rPr>
          <w:b/>
          <w:sz w:val="28"/>
        </w:rPr>
        <w:t>Panel</w:t>
      </w:r>
    </w:p>
    <w:p w14:paraId="080D1659" w14:textId="77777777" w:rsidR="00B6241D" w:rsidRDefault="00B6241D">
      <w:pPr>
        <w:pStyle w:val="BodyText"/>
        <w:spacing w:before="7"/>
        <w:rPr>
          <w:b/>
          <w:sz w:val="28"/>
        </w:rPr>
      </w:pPr>
    </w:p>
    <w:p w14:paraId="791F0BED" w14:textId="77777777" w:rsidR="00B6241D" w:rsidRDefault="00F81798">
      <w:pPr>
        <w:pStyle w:val="BodyText"/>
        <w:spacing w:line="206" w:lineRule="auto"/>
        <w:ind w:left="120" w:right="136"/>
        <w:jc w:val="both"/>
      </w:pPr>
      <w:r>
        <w:t xml:space="preserve">You have been selected to provide input and </w:t>
      </w:r>
      <w:r>
        <w:t>guidance in the selection of a vendor to fulfill the needs of the State as set forth in the subject RFP. The OSP Procurement Officer reviewed the contractual language in each proposal received and you</w:t>
      </w:r>
      <w:r>
        <w:rPr>
          <w:spacing w:val="-2"/>
        </w:rPr>
        <w:t xml:space="preserve"> </w:t>
      </w:r>
      <w:r>
        <w:t>have</w:t>
      </w:r>
      <w:r>
        <w:rPr>
          <w:spacing w:val="-1"/>
        </w:rPr>
        <w:t xml:space="preserve"> </w:t>
      </w:r>
      <w:r>
        <w:t>received</w:t>
      </w:r>
      <w:r>
        <w:rPr>
          <w:spacing w:val="-1"/>
        </w:rPr>
        <w:t xml:space="preserve"> </w:t>
      </w:r>
      <w:r>
        <w:t>all</w:t>
      </w:r>
      <w:r>
        <w:rPr>
          <w:spacing w:val="-2"/>
        </w:rPr>
        <w:t xml:space="preserve"> </w:t>
      </w:r>
      <w:r>
        <w:t>those</w:t>
      </w:r>
      <w:r>
        <w:rPr>
          <w:spacing w:val="-3"/>
        </w:rPr>
        <w:t xml:space="preserve"> </w:t>
      </w:r>
      <w:r>
        <w:t>proposals</w:t>
      </w:r>
      <w:r>
        <w:rPr>
          <w:spacing w:val="-4"/>
        </w:rPr>
        <w:t xml:space="preserve"> </w:t>
      </w:r>
      <w:r>
        <w:t>that</w:t>
      </w:r>
      <w:r>
        <w:rPr>
          <w:spacing w:val="-1"/>
        </w:rPr>
        <w:t xml:space="preserve"> </w:t>
      </w:r>
      <w:r>
        <w:t>the</w:t>
      </w:r>
      <w:r>
        <w:rPr>
          <w:spacing w:val="-1"/>
        </w:rPr>
        <w:t xml:space="preserve"> </w:t>
      </w:r>
      <w:r>
        <w:t>State</w:t>
      </w:r>
      <w:r>
        <w:rPr>
          <w:spacing w:val="-1"/>
        </w:rPr>
        <w:t xml:space="preserve"> </w:t>
      </w:r>
      <w:r>
        <w:t>believes meet</w:t>
      </w:r>
      <w:r>
        <w:rPr>
          <w:spacing w:val="-1"/>
        </w:rPr>
        <w:t xml:space="preserve"> </w:t>
      </w:r>
      <w:r>
        <w:t>the</w:t>
      </w:r>
      <w:r>
        <w:rPr>
          <w:spacing w:val="-3"/>
        </w:rPr>
        <w:t xml:space="preserve"> </w:t>
      </w:r>
      <w:r>
        <w:t>contractual</w:t>
      </w:r>
      <w:r>
        <w:rPr>
          <w:spacing w:val="-1"/>
        </w:rPr>
        <w:t xml:space="preserve"> </w:t>
      </w:r>
      <w:r>
        <w:t>terms</w:t>
      </w:r>
      <w:r>
        <w:rPr>
          <w:spacing w:val="-1"/>
        </w:rPr>
        <w:t xml:space="preserve"> </w:t>
      </w:r>
      <w:r>
        <w:t>and</w:t>
      </w:r>
      <w:r>
        <w:rPr>
          <w:spacing w:val="-3"/>
        </w:rPr>
        <w:t xml:space="preserve"> </w:t>
      </w:r>
      <w:r>
        <w:t>conditions</w:t>
      </w:r>
      <w:r>
        <w:rPr>
          <w:spacing w:val="-1"/>
        </w:rPr>
        <w:t xml:space="preserve"> </w:t>
      </w:r>
      <w:r>
        <w:t>contained</w:t>
      </w:r>
      <w:r>
        <w:rPr>
          <w:spacing w:val="-1"/>
        </w:rPr>
        <w:t xml:space="preserve"> </w:t>
      </w:r>
      <w:r>
        <w:t>in</w:t>
      </w:r>
      <w:r>
        <w:rPr>
          <w:spacing w:val="-2"/>
        </w:rPr>
        <w:t xml:space="preserve"> </w:t>
      </w:r>
      <w:r>
        <w:t>the RFP. Your responsibility is to review, evaluate, and score each proposal.</w:t>
      </w:r>
    </w:p>
    <w:p w14:paraId="37197AC2" w14:textId="77777777" w:rsidR="00B6241D" w:rsidRDefault="00F81798">
      <w:pPr>
        <w:pStyle w:val="ListParagraph"/>
        <w:numPr>
          <w:ilvl w:val="0"/>
          <w:numId w:val="1"/>
        </w:numPr>
        <w:tabs>
          <w:tab w:val="left" w:pos="549"/>
        </w:tabs>
        <w:spacing w:before="209"/>
        <w:ind w:hanging="432"/>
      </w:pPr>
      <w:r>
        <w:rPr>
          <w:b/>
          <w:u w:val="single"/>
        </w:rPr>
        <w:t>Conflict</w:t>
      </w:r>
      <w:r>
        <w:rPr>
          <w:b/>
          <w:spacing w:val="-1"/>
          <w:u w:val="single"/>
        </w:rPr>
        <w:t xml:space="preserve"> </w:t>
      </w:r>
      <w:r>
        <w:rPr>
          <w:b/>
          <w:u w:val="single"/>
        </w:rPr>
        <w:t>of</w:t>
      </w:r>
      <w:r>
        <w:rPr>
          <w:b/>
          <w:spacing w:val="-4"/>
          <w:u w:val="single"/>
        </w:rPr>
        <w:t xml:space="preserve"> </w:t>
      </w:r>
      <w:r>
        <w:rPr>
          <w:b/>
          <w:u w:val="single"/>
        </w:rPr>
        <w:t>Interest</w:t>
      </w:r>
      <w:r>
        <w:rPr>
          <w:b/>
          <w:spacing w:val="-4"/>
        </w:rPr>
        <w:t xml:space="preserve"> </w:t>
      </w:r>
      <w:r>
        <w:t>—</w:t>
      </w:r>
      <w:r>
        <w:rPr>
          <w:spacing w:val="47"/>
        </w:rPr>
        <w:t xml:space="preserve"> </w:t>
      </w:r>
      <w:r>
        <w:t>See</w:t>
      </w:r>
      <w:r>
        <w:rPr>
          <w:spacing w:val="-3"/>
        </w:rPr>
        <w:t xml:space="preserve"> </w:t>
      </w:r>
      <w:r>
        <w:t>applicable</w:t>
      </w:r>
      <w:r>
        <w:rPr>
          <w:spacing w:val="-2"/>
        </w:rPr>
        <w:t xml:space="preserve"> </w:t>
      </w:r>
      <w:r>
        <w:t>form</w:t>
      </w:r>
      <w:r>
        <w:rPr>
          <w:spacing w:val="-1"/>
        </w:rPr>
        <w:t xml:space="preserve"> </w:t>
      </w:r>
      <w:r>
        <w:t>Procurement</w:t>
      </w:r>
      <w:r>
        <w:rPr>
          <w:spacing w:val="-2"/>
        </w:rPr>
        <w:t xml:space="preserve"> </w:t>
      </w:r>
      <w:r>
        <w:t>Integrity</w:t>
      </w:r>
      <w:r>
        <w:rPr>
          <w:spacing w:val="-5"/>
        </w:rPr>
        <w:t xml:space="preserve"> </w:t>
      </w:r>
      <w:r>
        <w:t>Representations</w:t>
      </w:r>
      <w:r>
        <w:rPr>
          <w:spacing w:val="-3"/>
        </w:rPr>
        <w:t xml:space="preserve"> </w:t>
      </w:r>
      <w:r>
        <w:t>and</w:t>
      </w:r>
      <w:r>
        <w:rPr>
          <w:spacing w:val="-1"/>
        </w:rPr>
        <w:t xml:space="preserve"> </w:t>
      </w:r>
      <w:r>
        <w:rPr>
          <w:spacing w:val="-2"/>
        </w:rPr>
        <w:t>Restrictions.</w:t>
      </w:r>
    </w:p>
    <w:p w14:paraId="67874176" w14:textId="77777777" w:rsidR="00B6241D" w:rsidRDefault="00F81798">
      <w:pPr>
        <w:pStyle w:val="ListParagraph"/>
        <w:numPr>
          <w:ilvl w:val="0"/>
          <w:numId w:val="1"/>
        </w:numPr>
        <w:tabs>
          <w:tab w:val="left" w:pos="546"/>
          <w:tab w:val="left" w:pos="549"/>
        </w:tabs>
        <w:spacing w:before="223" w:line="206" w:lineRule="auto"/>
        <w:ind w:right="103"/>
        <w:jc w:val="both"/>
      </w:pPr>
      <w:r>
        <w:rPr>
          <w:b/>
          <w:u w:val="single"/>
        </w:rPr>
        <w:t>Reviewing Proposals:</w:t>
      </w:r>
      <w:r>
        <w:rPr>
          <w:b/>
          <w:spacing w:val="80"/>
          <w:w w:val="150"/>
        </w:rPr>
        <w:t xml:space="preserve"> </w:t>
      </w:r>
      <w:r>
        <w:t>The RFP listed the State’s requirements for this procurement. Those requirements</w:t>
      </w:r>
      <w:r>
        <w:rPr>
          <w:spacing w:val="40"/>
        </w:rPr>
        <w:t xml:space="preserve"> </w:t>
      </w:r>
      <w:r>
        <w:t>containing the words “must” or “shall” are considered mandatory. If you believe that an offeror’s proposal fails to meet one of these requirements, notify the OSP procurement officer as soon as possible. The procurement officer will review your findings and notify the other evaluators. Any proposal not meeting a mandatory requirement must be eliminated from consideration. There may be other requirements listed in the RFP conta</w:t>
      </w:r>
      <w:r>
        <w:t>ining the words such as could, may, might, or should. These requirements are considered optional or desirable. If you do not understand an Offeror’s response to a requirement, contact the OSP Procurement Officer and ask the Procurement Officer to seek clarification from the Offeror. The Procurement Officer will get the clarification for you and share that information with the other</w:t>
      </w:r>
      <w:r>
        <w:rPr>
          <w:spacing w:val="-1"/>
        </w:rPr>
        <w:t xml:space="preserve"> </w:t>
      </w:r>
      <w:r>
        <w:t>members</w:t>
      </w:r>
      <w:r>
        <w:rPr>
          <w:spacing w:val="-1"/>
        </w:rPr>
        <w:t xml:space="preserve"> </w:t>
      </w:r>
      <w:r>
        <w:t>of</w:t>
      </w:r>
      <w:r>
        <w:rPr>
          <w:spacing w:val="-2"/>
        </w:rPr>
        <w:t xml:space="preserve"> </w:t>
      </w:r>
      <w:r>
        <w:t>the evaluation committee.</w:t>
      </w:r>
      <w:r>
        <w:rPr>
          <w:spacing w:val="-1"/>
        </w:rPr>
        <w:t xml:space="preserve"> </w:t>
      </w:r>
      <w:r>
        <w:t>It is imperative that all evaluators have the same information concerning an Offeror’s pro</w:t>
      </w:r>
      <w:r>
        <w:t>posal</w:t>
      </w:r>
      <w:r>
        <w:rPr>
          <w:b/>
        </w:rPr>
        <w:t>.</w:t>
      </w:r>
      <w:r>
        <w:rPr>
          <w:b/>
          <w:spacing w:val="80"/>
          <w:w w:val="150"/>
        </w:rPr>
        <w:t xml:space="preserve"> </w:t>
      </w:r>
      <w:r>
        <w:rPr>
          <w:b/>
          <w:u w:val="single"/>
        </w:rPr>
        <w:t>DO NOT</w:t>
      </w:r>
      <w:r>
        <w:rPr>
          <w:b/>
        </w:rPr>
        <w:t xml:space="preserve"> </w:t>
      </w:r>
      <w:r>
        <w:t xml:space="preserve">contact the Offeror on your own! This could jeopardize the </w:t>
      </w:r>
      <w:r>
        <w:rPr>
          <w:spacing w:val="-2"/>
        </w:rPr>
        <w:t>procurement.</w:t>
      </w:r>
    </w:p>
    <w:p w14:paraId="4AE735AA" w14:textId="77777777" w:rsidR="00B6241D" w:rsidRDefault="00F81798">
      <w:pPr>
        <w:pStyle w:val="ListParagraph"/>
        <w:numPr>
          <w:ilvl w:val="0"/>
          <w:numId w:val="1"/>
        </w:numPr>
        <w:tabs>
          <w:tab w:val="left" w:pos="546"/>
          <w:tab w:val="left" w:pos="549"/>
        </w:tabs>
        <w:spacing w:before="245" w:line="206" w:lineRule="auto"/>
        <w:ind w:right="115"/>
        <w:jc w:val="both"/>
      </w:pPr>
      <w:r>
        <w:rPr>
          <w:b/>
          <w:u w:val="single"/>
        </w:rPr>
        <w:t>Evaluation</w:t>
      </w:r>
      <w:r>
        <w:rPr>
          <w:b/>
        </w:rPr>
        <w:t xml:space="preserve"> </w:t>
      </w:r>
      <w:r>
        <w:t>— Your responsibility is to provide an impartial, unbiased evaluation of each and every proposal according to the evaluation criteria contained in the RFP. The evaluation panel may meet for the purpose of discussions prior to finalizing scores and making an award. All scoring panel members must attend all meetings of the evaluation committee.</w:t>
      </w:r>
    </w:p>
    <w:p w14:paraId="2302A6E2" w14:textId="77777777" w:rsidR="00B6241D" w:rsidRDefault="00F81798">
      <w:pPr>
        <w:pStyle w:val="ListParagraph"/>
        <w:numPr>
          <w:ilvl w:val="0"/>
          <w:numId w:val="1"/>
        </w:numPr>
        <w:tabs>
          <w:tab w:val="left" w:pos="549"/>
        </w:tabs>
        <w:spacing w:before="206"/>
        <w:ind w:hanging="432"/>
      </w:pPr>
      <w:r>
        <w:rPr>
          <w:b/>
          <w:u w:val="single"/>
        </w:rPr>
        <w:t>Rating</w:t>
      </w:r>
      <w:r>
        <w:rPr>
          <w:b/>
          <w:spacing w:val="-8"/>
          <w:u w:val="single"/>
        </w:rPr>
        <w:t xml:space="preserve"> </w:t>
      </w:r>
      <w:r>
        <w:rPr>
          <w:b/>
          <w:u w:val="single"/>
        </w:rPr>
        <w:t>Structure</w:t>
      </w:r>
      <w:r>
        <w:rPr>
          <w:b/>
          <w:spacing w:val="-2"/>
        </w:rPr>
        <w:t xml:space="preserve"> </w:t>
      </w:r>
      <w:r>
        <w:t>—</w:t>
      </w:r>
      <w:r>
        <w:rPr>
          <w:spacing w:val="-4"/>
        </w:rPr>
        <w:t xml:space="preserve"> </w:t>
      </w:r>
      <w:r>
        <w:t>The</w:t>
      </w:r>
      <w:r>
        <w:rPr>
          <w:spacing w:val="-3"/>
        </w:rPr>
        <w:t xml:space="preserve"> </w:t>
      </w:r>
      <w:r>
        <w:t>evaluation</w:t>
      </w:r>
      <w:r>
        <w:rPr>
          <w:spacing w:val="-3"/>
        </w:rPr>
        <w:t xml:space="preserve"> </w:t>
      </w:r>
      <w:r>
        <w:t>points</w:t>
      </w:r>
      <w:r>
        <w:rPr>
          <w:spacing w:val="-2"/>
        </w:rPr>
        <w:t xml:space="preserve"> </w:t>
      </w:r>
      <w:r>
        <w:t>for</w:t>
      </w:r>
      <w:r>
        <w:rPr>
          <w:spacing w:val="-4"/>
        </w:rPr>
        <w:t xml:space="preserve"> </w:t>
      </w:r>
      <w:r>
        <w:t>each</w:t>
      </w:r>
      <w:r>
        <w:rPr>
          <w:spacing w:val="-3"/>
        </w:rPr>
        <w:t xml:space="preserve"> </w:t>
      </w:r>
      <w:r>
        <w:t>award</w:t>
      </w:r>
      <w:r>
        <w:rPr>
          <w:spacing w:val="-3"/>
        </w:rPr>
        <w:t xml:space="preserve"> </w:t>
      </w:r>
      <w:r>
        <w:t>criteria</w:t>
      </w:r>
      <w:r>
        <w:rPr>
          <w:spacing w:val="-6"/>
        </w:rPr>
        <w:t xml:space="preserve"> </w:t>
      </w:r>
      <w:r>
        <w:t>are</w:t>
      </w:r>
      <w:r>
        <w:rPr>
          <w:spacing w:val="-3"/>
        </w:rPr>
        <w:t xml:space="preserve"> </w:t>
      </w:r>
      <w:r>
        <w:t>as</w:t>
      </w:r>
      <w:r>
        <w:rPr>
          <w:spacing w:val="-3"/>
        </w:rPr>
        <w:t xml:space="preserve"> </w:t>
      </w:r>
      <w:r>
        <w:t>indicated</w:t>
      </w:r>
      <w:r>
        <w:rPr>
          <w:spacing w:val="-6"/>
        </w:rPr>
        <w:t xml:space="preserve"> </w:t>
      </w:r>
      <w:r>
        <w:t>on</w:t>
      </w:r>
      <w:r>
        <w:rPr>
          <w:spacing w:val="-4"/>
        </w:rPr>
        <w:t xml:space="preserve"> </w:t>
      </w:r>
      <w:r>
        <w:t>the</w:t>
      </w:r>
      <w:r>
        <w:rPr>
          <w:spacing w:val="-3"/>
        </w:rPr>
        <w:t xml:space="preserve"> </w:t>
      </w:r>
      <w:r>
        <w:t>evaluation</w:t>
      </w:r>
      <w:r>
        <w:rPr>
          <w:spacing w:val="-3"/>
        </w:rPr>
        <w:t xml:space="preserve"> </w:t>
      </w:r>
      <w:r>
        <w:rPr>
          <w:spacing w:val="-2"/>
        </w:rPr>
        <w:t>sheet.</w:t>
      </w:r>
    </w:p>
    <w:p w14:paraId="37C8E3B3" w14:textId="77777777" w:rsidR="00B6241D" w:rsidRDefault="00F81798">
      <w:pPr>
        <w:pStyle w:val="ListParagraph"/>
        <w:numPr>
          <w:ilvl w:val="0"/>
          <w:numId w:val="1"/>
        </w:numPr>
        <w:tabs>
          <w:tab w:val="left" w:pos="546"/>
          <w:tab w:val="left" w:pos="549"/>
        </w:tabs>
        <w:spacing w:before="226" w:line="206" w:lineRule="auto"/>
        <w:ind w:right="110"/>
        <w:jc w:val="both"/>
      </w:pPr>
      <w:r>
        <w:rPr>
          <w:b/>
          <w:u w:val="single"/>
        </w:rPr>
        <w:t>Price</w:t>
      </w:r>
      <w:r>
        <w:rPr>
          <w:b/>
        </w:rPr>
        <w:t xml:space="preserve"> -- </w:t>
      </w:r>
      <w:r>
        <w:t xml:space="preserve">If price was an </w:t>
      </w:r>
      <w:proofErr w:type="gramStart"/>
      <w:r>
        <w:t>initial evaluation criteria</w:t>
      </w:r>
      <w:proofErr w:type="gramEnd"/>
      <w:r>
        <w:t>, the points for price will either be figured by the chairperson or his designee based on a formula supplied by the Office of State Procurement, or subjectively by the each evaluator, as instructed by the Procurement Officer.</w:t>
      </w:r>
    </w:p>
    <w:p w14:paraId="30D41B53" w14:textId="77777777" w:rsidR="00B6241D" w:rsidRDefault="00F81798">
      <w:pPr>
        <w:pStyle w:val="ListParagraph"/>
        <w:numPr>
          <w:ilvl w:val="0"/>
          <w:numId w:val="1"/>
        </w:numPr>
        <w:tabs>
          <w:tab w:val="left" w:pos="546"/>
          <w:tab w:val="left" w:pos="549"/>
        </w:tabs>
        <w:spacing w:before="232" w:line="208" w:lineRule="auto"/>
        <w:ind w:right="112"/>
        <w:jc w:val="both"/>
      </w:pPr>
      <w:r>
        <w:rPr>
          <w:b/>
          <w:u w:val="single"/>
        </w:rPr>
        <w:t>Score Sheets</w:t>
      </w:r>
      <w:r>
        <w:rPr>
          <w:b/>
        </w:rPr>
        <w:t xml:space="preserve"> </w:t>
      </w:r>
      <w:r>
        <w:t>-- Score sheets are to be completed and signed in ink by each panel member prior to turning them in</w:t>
      </w:r>
      <w:r>
        <w:rPr>
          <w:spacing w:val="40"/>
        </w:rPr>
        <w:t xml:space="preserve"> </w:t>
      </w:r>
      <w:r>
        <w:t>to the chairperson.</w:t>
      </w:r>
    </w:p>
    <w:p w14:paraId="54291C10" w14:textId="77777777" w:rsidR="00B6241D" w:rsidRDefault="00F81798">
      <w:pPr>
        <w:pStyle w:val="ListParagraph"/>
        <w:numPr>
          <w:ilvl w:val="0"/>
          <w:numId w:val="1"/>
        </w:numPr>
        <w:tabs>
          <w:tab w:val="left" w:pos="546"/>
          <w:tab w:val="left" w:pos="549"/>
        </w:tabs>
        <w:spacing w:before="229" w:line="208" w:lineRule="auto"/>
        <w:ind w:right="103"/>
        <w:jc w:val="both"/>
      </w:pPr>
      <w:r>
        <w:rPr>
          <w:b/>
          <w:u w:val="single"/>
        </w:rPr>
        <w:t>Documentation of Scoring</w:t>
      </w:r>
      <w:r>
        <w:rPr>
          <w:b/>
        </w:rPr>
        <w:t xml:space="preserve"> </w:t>
      </w:r>
      <w:r>
        <w:t>—</w:t>
      </w:r>
      <w:r>
        <w:rPr>
          <w:spacing w:val="40"/>
        </w:rPr>
        <w:t xml:space="preserve"> </w:t>
      </w:r>
      <w:r>
        <w:t xml:space="preserve">For each </w:t>
      </w:r>
      <w:r>
        <w:t>proposal, evaluators will provide a brief written explanation for the points awarded for each evaluation criteria. This explanation will be included in the Procurement Officer’s file and subject to public review under the Freedom of Information Act. In the event of a protest, each member of the evaluation panel may be called upon to support their reasoning before the Chief Procurement Officer, the Procurement</w:t>
      </w:r>
      <w:r>
        <w:rPr>
          <w:spacing w:val="80"/>
        </w:rPr>
        <w:t xml:space="preserve"> </w:t>
      </w:r>
      <w:r>
        <w:t>Review Panel, or in a Court of Law. Evaluators should not include working papers, notes, or extrane</w:t>
      </w:r>
      <w:r>
        <w:t>ous comments with the evaluation information returned to the Procurement Officer.</w:t>
      </w:r>
    </w:p>
    <w:p w14:paraId="482674A5" w14:textId="77777777" w:rsidR="00B6241D" w:rsidRDefault="00F81798">
      <w:pPr>
        <w:pStyle w:val="ListParagraph"/>
        <w:numPr>
          <w:ilvl w:val="0"/>
          <w:numId w:val="1"/>
        </w:numPr>
        <w:tabs>
          <w:tab w:val="left" w:pos="546"/>
          <w:tab w:val="left" w:pos="549"/>
        </w:tabs>
        <w:spacing w:before="222" w:line="208" w:lineRule="auto"/>
        <w:ind w:right="110"/>
        <w:jc w:val="both"/>
      </w:pPr>
      <w:r>
        <w:rPr>
          <w:b/>
          <w:u w:val="single"/>
        </w:rPr>
        <w:t>Protest Hearing(s</w:t>
      </w:r>
      <w:r>
        <w:rPr>
          <w:b/>
        </w:rPr>
        <w:t xml:space="preserve">) </w:t>
      </w:r>
      <w:r>
        <w:t>-- All decisions by this Evaluation Panel are subject to protest. Each member and/or the whole panel may be called upon to explain or defend their rating.</w:t>
      </w:r>
    </w:p>
    <w:p w14:paraId="0655A7D3" w14:textId="77777777" w:rsidR="00B6241D" w:rsidRDefault="00F81798">
      <w:pPr>
        <w:pStyle w:val="ListParagraph"/>
        <w:numPr>
          <w:ilvl w:val="0"/>
          <w:numId w:val="1"/>
        </w:numPr>
        <w:tabs>
          <w:tab w:val="left" w:pos="546"/>
          <w:tab w:val="left" w:pos="549"/>
        </w:tabs>
        <w:spacing w:before="232" w:line="206" w:lineRule="auto"/>
        <w:ind w:right="105"/>
        <w:jc w:val="both"/>
      </w:pPr>
      <w:r>
        <w:rPr>
          <w:b/>
          <w:u w:val="single"/>
        </w:rPr>
        <w:t>Confidentiality</w:t>
      </w:r>
      <w:r>
        <w:rPr>
          <w:b/>
          <w:spacing w:val="40"/>
        </w:rPr>
        <w:t xml:space="preserve"> </w:t>
      </w:r>
      <w:r>
        <w:t>-- All information presented or reviewed and anything discussed during the entire evaluation process is considered confidential. You will be required to return</w:t>
      </w:r>
      <w:r>
        <w:rPr>
          <w:spacing w:val="40"/>
        </w:rPr>
        <w:t xml:space="preserve"> </w:t>
      </w:r>
      <w:r>
        <w:t>all copies of the proposals to the OSP</w:t>
      </w:r>
      <w:r>
        <w:rPr>
          <w:spacing w:val="40"/>
        </w:rPr>
        <w:t xml:space="preserve"> </w:t>
      </w:r>
      <w:r>
        <w:t>Procurement Officer upon completion of the evaluation. No discussions are allowed with anyone not part of this evaluation process (internal or external) until an award is made or finalized.</w:t>
      </w:r>
      <w:r>
        <w:rPr>
          <w:spacing w:val="40"/>
        </w:rPr>
        <w:t xml:space="preserve"> </w:t>
      </w:r>
      <w:r>
        <w:t>See applicable form Non-Disclosure Agreement—Procurement Information.</w:t>
      </w:r>
    </w:p>
    <w:sectPr w:rsidR="00B6241D">
      <w:pgSz w:w="12240" w:h="15840"/>
      <w:pgMar w:top="84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E03CC"/>
    <w:multiLevelType w:val="hybridMultilevel"/>
    <w:tmpl w:val="CA8016E2"/>
    <w:lvl w:ilvl="0" w:tplc="441C457E">
      <w:start w:val="1"/>
      <w:numFmt w:val="decimal"/>
      <w:lvlText w:val="%1."/>
      <w:lvlJc w:val="left"/>
      <w:pPr>
        <w:ind w:left="549" w:hanging="433"/>
        <w:jc w:val="left"/>
      </w:pPr>
      <w:rPr>
        <w:rFonts w:ascii="Calibri" w:eastAsia="Calibri" w:hAnsi="Calibri" w:cs="Calibri" w:hint="default"/>
        <w:b/>
        <w:bCs/>
        <w:i w:val="0"/>
        <w:iCs w:val="0"/>
        <w:spacing w:val="-1"/>
        <w:w w:val="100"/>
        <w:sz w:val="22"/>
        <w:szCs w:val="22"/>
        <w:lang w:val="en-US" w:eastAsia="en-US" w:bidi="ar-SA"/>
      </w:rPr>
    </w:lvl>
    <w:lvl w:ilvl="1" w:tplc="5158F798">
      <w:numFmt w:val="bullet"/>
      <w:lvlText w:val="•"/>
      <w:lvlJc w:val="left"/>
      <w:pPr>
        <w:ind w:left="1592" w:hanging="433"/>
      </w:pPr>
      <w:rPr>
        <w:rFonts w:hint="default"/>
        <w:lang w:val="en-US" w:eastAsia="en-US" w:bidi="ar-SA"/>
      </w:rPr>
    </w:lvl>
    <w:lvl w:ilvl="2" w:tplc="229AF60A">
      <w:numFmt w:val="bullet"/>
      <w:lvlText w:val="•"/>
      <w:lvlJc w:val="left"/>
      <w:pPr>
        <w:ind w:left="2644" w:hanging="433"/>
      </w:pPr>
      <w:rPr>
        <w:rFonts w:hint="default"/>
        <w:lang w:val="en-US" w:eastAsia="en-US" w:bidi="ar-SA"/>
      </w:rPr>
    </w:lvl>
    <w:lvl w:ilvl="3" w:tplc="79A4E500">
      <w:numFmt w:val="bullet"/>
      <w:lvlText w:val="•"/>
      <w:lvlJc w:val="left"/>
      <w:pPr>
        <w:ind w:left="3696" w:hanging="433"/>
      </w:pPr>
      <w:rPr>
        <w:rFonts w:hint="default"/>
        <w:lang w:val="en-US" w:eastAsia="en-US" w:bidi="ar-SA"/>
      </w:rPr>
    </w:lvl>
    <w:lvl w:ilvl="4" w:tplc="B3507E8C">
      <w:numFmt w:val="bullet"/>
      <w:lvlText w:val="•"/>
      <w:lvlJc w:val="left"/>
      <w:pPr>
        <w:ind w:left="4748" w:hanging="433"/>
      </w:pPr>
      <w:rPr>
        <w:rFonts w:hint="default"/>
        <w:lang w:val="en-US" w:eastAsia="en-US" w:bidi="ar-SA"/>
      </w:rPr>
    </w:lvl>
    <w:lvl w:ilvl="5" w:tplc="2634EEAC">
      <w:numFmt w:val="bullet"/>
      <w:lvlText w:val="•"/>
      <w:lvlJc w:val="left"/>
      <w:pPr>
        <w:ind w:left="5800" w:hanging="433"/>
      </w:pPr>
      <w:rPr>
        <w:rFonts w:hint="default"/>
        <w:lang w:val="en-US" w:eastAsia="en-US" w:bidi="ar-SA"/>
      </w:rPr>
    </w:lvl>
    <w:lvl w:ilvl="6" w:tplc="06C2A608">
      <w:numFmt w:val="bullet"/>
      <w:lvlText w:val="•"/>
      <w:lvlJc w:val="left"/>
      <w:pPr>
        <w:ind w:left="6852" w:hanging="433"/>
      </w:pPr>
      <w:rPr>
        <w:rFonts w:hint="default"/>
        <w:lang w:val="en-US" w:eastAsia="en-US" w:bidi="ar-SA"/>
      </w:rPr>
    </w:lvl>
    <w:lvl w:ilvl="7" w:tplc="128AB012">
      <w:numFmt w:val="bullet"/>
      <w:lvlText w:val="•"/>
      <w:lvlJc w:val="left"/>
      <w:pPr>
        <w:ind w:left="7904" w:hanging="433"/>
      </w:pPr>
      <w:rPr>
        <w:rFonts w:hint="default"/>
        <w:lang w:val="en-US" w:eastAsia="en-US" w:bidi="ar-SA"/>
      </w:rPr>
    </w:lvl>
    <w:lvl w:ilvl="8" w:tplc="2506C198">
      <w:numFmt w:val="bullet"/>
      <w:lvlText w:val="•"/>
      <w:lvlJc w:val="left"/>
      <w:pPr>
        <w:ind w:left="8956" w:hanging="433"/>
      </w:pPr>
      <w:rPr>
        <w:rFonts w:hint="default"/>
        <w:lang w:val="en-US" w:eastAsia="en-US" w:bidi="ar-SA"/>
      </w:rPr>
    </w:lvl>
  </w:abstractNum>
  <w:abstractNum w:abstractNumId="1" w15:restartNumberingAfterBreak="0">
    <w:nsid w:val="3C873BD1"/>
    <w:multiLevelType w:val="hybridMultilevel"/>
    <w:tmpl w:val="18D05390"/>
    <w:lvl w:ilvl="0" w:tplc="419C9066">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47004F12">
      <w:numFmt w:val="bullet"/>
      <w:lvlText w:val="•"/>
      <w:lvlJc w:val="left"/>
      <w:pPr>
        <w:ind w:left="1538" w:hanging="360"/>
      </w:pPr>
      <w:rPr>
        <w:rFonts w:hint="default"/>
        <w:lang w:val="en-US" w:eastAsia="en-US" w:bidi="ar-SA"/>
      </w:rPr>
    </w:lvl>
    <w:lvl w:ilvl="2" w:tplc="F8E62BD0">
      <w:numFmt w:val="bullet"/>
      <w:lvlText w:val="•"/>
      <w:lvlJc w:val="left"/>
      <w:pPr>
        <w:ind w:left="2596" w:hanging="360"/>
      </w:pPr>
      <w:rPr>
        <w:rFonts w:hint="default"/>
        <w:lang w:val="en-US" w:eastAsia="en-US" w:bidi="ar-SA"/>
      </w:rPr>
    </w:lvl>
    <w:lvl w:ilvl="3" w:tplc="4C20DB28">
      <w:numFmt w:val="bullet"/>
      <w:lvlText w:val="•"/>
      <w:lvlJc w:val="left"/>
      <w:pPr>
        <w:ind w:left="3654" w:hanging="360"/>
      </w:pPr>
      <w:rPr>
        <w:rFonts w:hint="default"/>
        <w:lang w:val="en-US" w:eastAsia="en-US" w:bidi="ar-SA"/>
      </w:rPr>
    </w:lvl>
    <w:lvl w:ilvl="4" w:tplc="2A9885EE">
      <w:numFmt w:val="bullet"/>
      <w:lvlText w:val="•"/>
      <w:lvlJc w:val="left"/>
      <w:pPr>
        <w:ind w:left="4712" w:hanging="360"/>
      </w:pPr>
      <w:rPr>
        <w:rFonts w:hint="default"/>
        <w:lang w:val="en-US" w:eastAsia="en-US" w:bidi="ar-SA"/>
      </w:rPr>
    </w:lvl>
    <w:lvl w:ilvl="5" w:tplc="9B9C5398">
      <w:numFmt w:val="bullet"/>
      <w:lvlText w:val="•"/>
      <w:lvlJc w:val="left"/>
      <w:pPr>
        <w:ind w:left="5770" w:hanging="360"/>
      </w:pPr>
      <w:rPr>
        <w:rFonts w:hint="default"/>
        <w:lang w:val="en-US" w:eastAsia="en-US" w:bidi="ar-SA"/>
      </w:rPr>
    </w:lvl>
    <w:lvl w:ilvl="6" w:tplc="660EC24A">
      <w:numFmt w:val="bullet"/>
      <w:lvlText w:val="•"/>
      <w:lvlJc w:val="left"/>
      <w:pPr>
        <w:ind w:left="6828" w:hanging="360"/>
      </w:pPr>
      <w:rPr>
        <w:rFonts w:hint="default"/>
        <w:lang w:val="en-US" w:eastAsia="en-US" w:bidi="ar-SA"/>
      </w:rPr>
    </w:lvl>
    <w:lvl w:ilvl="7" w:tplc="0F044D12">
      <w:numFmt w:val="bullet"/>
      <w:lvlText w:val="•"/>
      <w:lvlJc w:val="left"/>
      <w:pPr>
        <w:ind w:left="7886" w:hanging="360"/>
      </w:pPr>
      <w:rPr>
        <w:rFonts w:hint="default"/>
        <w:lang w:val="en-US" w:eastAsia="en-US" w:bidi="ar-SA"/>
      </w:rPr>
    </w:lvl>
    <w:lvl w:ilvl="8" w:tplc="0DB65656">
      <w:numFmt w:val="bullet"/>
      <w:lvlText w:val="•"/>
      <w:lvlJc w:val="left"/>
      <w:pPr>
        <w:ind w:left="8944" w:hanging="360"/>
      </w:pPr>
      <w:rPr>
        <w:rFonts w:hint="default"/>
        <w:lang w:val="en-US" w:eastAsia="en-US" w:bidi="ar-SA"/>
      </w:rPr>
    </w:lvl>
  </w:abstractNum>
  <w:num w:numId="1" w16cid:durableId="92167783">
    <w:abstractNumId w:val="0"/>
  </w:num>
  <w:num w:numId="2" w16cid:durableId="1947033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6241D"/>
    <w:rsid w:val="001B6DA5"/>
    <w:rsid w:val="00997FAE"/>
    <w:rsid w:val="00B6241D"/>
    <w:rsid w:val="00BD7F94"/>
    <w:rsid w:val="00F81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758F"/>
  <w15:docId w15:val="{680CE84E-62E3-4B15-8B60-6431F45A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right="859"/>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549" w:hanging="43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ozes@mmo.s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4495</Characters>
  <Application>Microsoft Office Word</Application>
  <DocSecurity>0</DocSecurity>
  <Lines>37</Lines>
  <Paragraphs>10</Paragraphs>
  <ScaleCrop>false</ScaleCrop>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PANEL BRIEFING INSTRUCTIONS</dc:title>
  <dc:creator>JWATKINS</dc:creator>
  <cp:lastModifiedBy>Rozes, George</cp:lastModifiedBy>
  <cp:revision>3</cp:revision>
  <dcterms:created xsi:type="dcterms:W3CDTF">2024-12-12T13:54:00Z</dcterms:created>
  <dcterms:modified xsi:type="dcterms:W3CDTF">2024-12-12T13:56:00Z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Microsoft® Word for Microsoft 365</vt:lpwstr>
  </property>
  <property fmtid="{D5CDD505-2E9C-101B-9397-08002B2CF9AE}" pid="4" name="LastSaved">
    <vt:filetime>2024-01-16T00:00:00Z</vt:filetime>
  </property>
  <property fmtid="{D5CDD505-2E9C-101B-9397-08002B2CF9AE}" pid="5" name="Producer">
    <vt:lpwstr>Microsoft® Word for Microsoft 365</vt:lpwstr>
  </property>
</Properties>
</file>