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4A1C6" w14:textId="77777777" w:rsidR="00D13951" w:rsidRDefault="00D13951" w:rsidP="00D13951">
      <w:pPr>
        <w:rPr>
          <w:rFonts w:ascii="Verdana" w:hAnsi="Verdana"/>
          <w:b/>
          <w:bCs/>
          <w:color w:val="222233"/>
          <w:sz w:val="27"/>
          <w:szCs w:val="27"/>
        </w:rPr>
      </w:pPr>
      <w:r>
        <w:rPr>
          <w:rFonts w:ascii="Verdana" w:hAnsi="Verdana"/>
          <w:b/>
          <w:bCs/>
          <w:color w:val="222233"/>
          <w:sz w:val="27"/>
          <w:szCs w:val="27"/>
        </w:rPr>
        <w:t>MEETING POSTINGS:</w:t>
      </w:r>
    </w:p>
    <w:p w14:paraId="366EF150" w14:textId="77777777" w:rsidR="00D13951" w:rsidRDefault="00D13951" w:rsidP="00D13951">
      <w:pPr>
        <w:rPr>
          <w:rFonts w:ascii="Verdana" w:hAnsi="Verdana"/>
          <w:color w:val="222233"/>
        </w:rPr>
      </w:pPr>
      <w:r>
        <w:rPr>
          <w:rFonts w:ascii="Verdana" w:hAnsi="Verdana"/>
          <w:color w:val="222233"/>
        </w:rPr>
        <w:t xml:space="preserve">Public meetings are listed in reverse chronological order on the Procurement Services Home Page under General Information Section, “Public Meeting Notices”.  </w:t>
      </w:r>
    </w:p>
    <w:p w14:paraId="592C4F5F" w14:textId="77777777" w:rsidR="00D13951" w:rsidRDefault="00D13951" w:rsidP="00D13951">
      <w:pPr>
        <w:tabs>
          <w:tab w:val="left" w:pos="360"/>
        </w:tabs>
        <w:rPr>
          <w:rFonts w:ascii="Verdana" w:hAnsi="Verdana"/>
          <w:bCs/>
          <w:color w:val="222233"/>
          <w:sz w:val="27"/>
          <w:szCs w:val="27"/>
        </w:rPr>
      </w:pPr>
    </w:p>
    <w:p w14:paraId="49FD4C2F" w14:textId="628E0F31" w:rsidR="00D13951" w:rsidRDefault="00D13951" w:rsidP="00D13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rPr>
          <w:rFonts w:ascii="Verdana" w:hAnsi="Verdana"/>
          <w:bCs/>
          <w:color w:val="222233"/>
          <w:sz w:val="27"/>
          <w:szCs w:val="27"/>
        </w:rPr>
      </w:pPr>
      <w:r>
        <w:rPr>
          <w:rFonts w:ascii="Verdana" w:hAnsi="Verdana"/>
          <w:bCs/>
          <w:color w:val="222233"/>
          <w:sz w:val="27"/>
          <w:szCs w:val="27"/>
        </w:rPr>
        <w:t xml:space="preserve"> </w:t>
      </w:r>
    </w:p>
    <w:p w14:paraId="15607980" w14:textId="77777777" w:rsidR="00D13951" w:rsidRDefault="00D13951" w:rsidP="00D13951">
      <w:pPr>
        <w:rPr>
          <w:rFonts w:ascii="Arial" w:hAnsi="Arial" w:cs="Arial"/>
        </w:rPr>
      </w:pPr>
    </w:p>
    <w:p w14:paraId="3121CF7C" w14:textId="77777777" w:rsidR="00D13951" w:rsidRDefault="00D13951" w:rsidP="00D13951">
      <w:pPr>
        <w:shd w:val="clear" w:color="auto" w:fill="F1E6D2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 xml:space="preserve">NOTICE - Meeting of the </w:t>
      </w:r>
      <w:r w:rsidRPr="0085172C">
        <w:rPr>
          <w:rFonts w:ascii="Verdana" w:hAnsi="Verdana"/>
          <w:b/>
          <w:bCs/>
          <w:color w:val="000000"/>
          <w:u w:val="single"/>
        </w:rPr>
        <w:t>Request for Proposal Evaluation Panel</w:t>
      </w:r>
    </w:p>
    <w:p w14:paraId="7921936C" w14:textId="7654D484" w:rsidR="00D13951" w:rsidRDefault="00C51FC5" w:rsidP="00D13951">
      <w:pPr>
        <w:tabs>
          <w:tab w:val="left" w:pos="540"/>
          <w:tab w:val="left" w:pos="900"/>
        </w:tabs>
        <w:rPr>
          <w:rFonts w:ascii="Verdana" w:hAnsi="Verdana"/>
        </w:rPr>
      </w:pPr>
      <w:r>
        <w:rPr>
          <w:rFonts w:ascii="Arial" w:hAnsi="Arial" w:cs="Arial"/>
          <w:color w:val="000000"/>
          <w:sz w:val="27"/>
          <w:szCs w:val="27"/>
          <w:u w:val="single"/>
        </w:rPr>
        <w:t>STC for Telematics</w:t>
      </w:r>
      <w:r w:rsidR="00D13951">
        <w:rPr>
          <w:rFonts w:ascii="Arial" w:hAnsi="Arial" w:cs="Arial"/>
          <w:color w:val="000000"/>
          <w:sz w:val="27"/>
          <w:szCs w:val="27"/>
          <w:u w:val="single"/>
        </w:rPr>
        <w:br/>
        <w:t>RFP # 54000</w:t>
      </w:r>
      <w:r>
        <w:rPr>
          <w:rFonts w:ascii="Arial" w:hAnsi="Arial" w:cs="Arial"/>
          <w:color w:val="000000"/>
          <w:sz w:val="27"/>
          <w:szCs w:val="27"/>
          <w:u w:val="single"/>
        </w:rPr>
        <w:t>26434</w:t>
      </w:r>
      <w:r w:rsidR="00D13951">
        <w:rPr>
          <w:rFonts w:ascii="Verdana" w:hAnsi="Verdana"/>
        </w:rPr>
        <w:br/>
      </w:r>
      <w:r w:rsidR="00D13951">
        <w:rPr>
          <w:rFonts w:ascii="Verdana" w:hAnsi="Verdana"/>
        </w:rPr>
        <w:br/>
        <w:t xml:space="preserve">The meeting of the </w:t>
      </w:r>
      <w:r w:rsidR="00D13951">
        <w:rPr>
          <w:rFonts w:ascii="Verdana" w:hAnsi="Verdana"/>
          <w:u w:val="single"/>
        </w:rPr>
        <w:t>RFP Evaluation</w:t>
      </w:r>
      <w:r w:rsidR="00D13951" w:rsidRPr="0085172C">
        <w:rPr>
          <w:rFonts w:ascii="Verdana" w:hAnsi="Verdana"/>
          <w:u w:val="single"/>
        </w:rPr>
        <w:t xml:space="preserve"> Panel</w:t>
      </w:r>
      <w:r w:rsidR="00D13951">
        <w:rPr>
          <w:rFonts w:ascii="Verdana" w:hAnsi="Verdana"/>
        </w:rPr>
        <w:t xml:space="preserve"> for the above-referenced solicitation will be held: </w:t>
      </w:r>
    </w:p>
    <w:p w14:paraId="18218C19" w14:textId="4362855B" w:rsidR="00D13951" w:rsidRDefault="00110097" w:rsidP="00D13951">
      <w:pPr>
        <w:tabs>
          <w:tab w:val="left" w:pos="540"/>
          <w:tab w:val="left" w:pos="900"/>
        </w:tabs>
        <w:rPr>
          <w:rFonts w:ascii="Verdana" w:hAnsi="Verdana"/>
        </w:rPr>
      </w:pPr>
      <w:r>
        <w:rPr>
          <w:rFonts w:ascii="Verdana" w:hAnsi="Verdana"/>
          <w:u w:val="single"/>
        </w:rPr>
        <w:t>Friday</w:t>
      </w:r>
      <w:r w:rsidR="00C51FC5">
        <w:rPr>
          <w:rFonts w:ascii="Verdana" w:hAnsi="Verdana"/>
          <w:u w:val="single"/>
        </w:rPr>
        <w:t xml:space="preserve">, </w:t>
      </w:r>
      <w:r>
        <w:rPr>
          <w:rFonts w:ascii="Verdana" w:hAnsi="Verdana"/>
          <w:u w:val="single"/>
        </w:rPr>
        <w:t>January 17</w:t>
      </w:r>
      <w:r w:rsidR="00C51FC5">
        <w:rPr>
          <w:rFonts w:ascii="Verdana" w:hAnsi="Verdana"/>
          <w:u w:val="single"/>
        </w:rPr>
        <w:t>, 202</w:t>
      </w:r>
      <w:r w:rsidR="00485BC2">
        <w:rPr>
          <w:rFonts w:ascii="Verdana" w:hAnsi="Verdana"/>
          <w:u w:val="single"/>
        </w:rPr>
        <w:t>5</w:t>
      </w:r>
      <w:r w:rsidR="00C51FC5">
        <w:rPr>
          <w:rFonts w:ascii="Verdana" w:hAnsi="Verdana"/>
          <w:u w:val="single"/>
        </w:rPr>
        <w:t>, at 1</w:t>
      </w:r>
      <w:r w:rsidR="00E70F2E">
        <w:rPr>
          <w:rFonts w:ascii="Verdana" w:hAnsi="Verdana"/>
          <w:u w:val="single"/>
        </w:rPr>
        <w:t>1</w:t>
      </w:r>
      <w:r w:rsidR="00C51FC5">
        <w:rPr>
          <w:rFonts w:ascii="Verdana" w:hAnsi="Verdana"/>
          <w:u w:val="single"/>
        </w:rPr>
        <w:t>:00 AM</w:t>
      </w:r>
    </w:p>
    <w:p w14:paraId="5A086A48" w14:textId="77777777" w:rsidR="00D13951" w:rsidRDefault="00D13951" w:rsidP="00D13951">
      <w:pPr>
        <w:tabs>
          <w:tab w:val="left" w:pos="540"/>
          <w:tab w:val="left" w:pos="900"/>
        </w:tabs>
        <w:rPr>
          <w:rFonts w:ascii="Verdana" w:hAnsi="Verdana"/>
        </w:rPr>
      </w:pPr>
    </w:p>
    <w:p w14:paraId="0FE225C6" w14:textId="7BB3F98C" w:rsidR="00D13951" w:rsidRDefault="00D13951" w:rsidP="00D13951">
      <w:pPr>
        <w:tabs>
          <w:tab w:val="left" w:pos="540"/>
          <w:tab w:val="left" w:pos="900"/>
        </w:tabs>
        <w:rPr>
          <w:rFonts w:ascii="Verdana" w:hAnsi="Verdana"/>
          <w:u w:val="single"/>
        </w:rPr>
      </w:pPr>
      <w:r>
        <w:rPr>
          <w:rFonts w:ascii="Verdana" w:hAnsi="Verdana"/>
        </w:rPr>
        <w:t>The meeting will be held at:</w:t>
      </w:r>
      <w:r>
        <w:rPr>
          <w:rFonts w:ascii="Verdana" w:hAnsi="Verdana"/>
        </w:rPr>
        <w:br/>
      </w:r>
      <w:r w:rsidR="00C51FC5">
        <w:rPr>
          <w:rFonts w:ascii="Verdana" w:hAnsi="Verdana"/>
          <w:u w:val="single"/>
        </w:rPr>
        <w:t>MS Teams</w:t>
      </w:r>
    </w:p>
    <w:p w14:paraId="71CFD9B2" w14:textId="77777777" w:rsidR="00D13951" w:rsidRDefault="00D13951" w:rsidP="00D13951">
      <w:pPr>
        <w:tabs>
          <w:tab w:val="left" w:pos="540"/>
          <w:tab w:val="left" w:pos="900"/>
        </w:tabs>
        <w:rPr>
          <w:rFonts w:ascii="Verdana" w:hAnsi="Verdana"/>
        </w:rPr>
      </w:pPr>
    </w:p>
    <w:p w14:paraId="4DDF676B" w14:textId="77777777" w:rsidR="00D13951" w:rsidRDefault="00D13951" w:rsidP="00D13951">
      <w:pPr>
        <w:tabs>
          <w:tab w:val="left" w:pos="540"/>
          <w:tab w:val="left" w:pos="900"/>
        </w:tabs>
        <w:rPr>
          <w:rFonts w:ascii="Verdana" w:hAnsi="Verdana"/>
        </w:rPr>
      </w:pPr>
      <w:r>
        <w:rPr>
          <w:rFonts w:ascii="Verdana" w:hAnsi="Verdana"/>
        </w:rPr>
        <w:t xml:space="preserve">AGENDA: (highlight one) </w:t>
      </w:r>
    </w:p>
    <w:p w14:paraId="0E8F4120" w14:textId="77777777" w:rsidR="00D13951" w:rsidRDefault="00D13951" w:rsidP="00D13951">
      <w:pPr>
        <w:tabs>
          <w:tab w:val="left" w:pos="540"/>
          <w:tab w:val="left" w:pos="900"/>
        </w:tabs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D13951" w:rsidRPr="00CD21F8" w14:paraId="7E9D4E16" w14:textId="77777777" w:rsidTr="00FE2457">
        <w:tc>
          <w:tcPr>
            <w:tcW w:w="4428" w:type="dxa"/>
            <w:shd w:val="clear" w:color="auto" w:fill="auto"/>
          </w:tcPr>
          <w:p w14:paraId="28C22684" w14:textId="77777777" w:rsidR="00D13951" w:rsidRPr="00C51FC5" w:rsidRDefault="00D13951" w:rsidP="00FE2457">
            <w:pPr>
              <w:tabs>
                <w:tab w:val="left" w:pos="540"/>
                <w:tab w:val="left" w:pos="900"/>
              </w:tabs>
              <w:rPr>
                <w:rFonts w:ascii="Verdana" w:hAnsi="Verdana"/>
                <w:highlight w:val="yellow"/>
              </w:rPr>
            </w:pPr>
            <w:r w:rsidRPr="00C51FC5">
              <w:rPr>
                <w:rFonts w:ascii="Verdana" w:hAnsi="Verdana"/>
                <w:highlight w:val="yellow"/>
              </w:rPr>
              <w:t>(Briefing)</w:t>
            </w:r>
          </w:p>
        </w:tc>
        <w:tc>
          <w:tcPr>
            <w:tcW w:w="4428" w:type="dxa"/>
            <w:shd w:val="clear" w:color="auto" w:fill="auto"/>
          </w:tcPr>
          <w:p w14:paraId="3B4C7124" w14:textId="77777777" w:rsidR="00D13951" w:rsidRPr="00CD21F8" w:rsidRDefault="00D13951" w:rsidP="00FE2457">
            <w:pPr>
              <w:tabs>
                <w:tab w:val="left" w:pos="540"/>
                <w:tab w:val="left" w:pos="900"/>
              </w:tabs>
              <w:rPr>
                <w:rFonts w:ascii="Verdana" w:hAnsi="Verdana"/>
              </w:rPr>
            </w:pPr>
            <w:r w:rsidRPr="00CD21F8">
              <w:rPr>
                <w:rFonts w:ascii="Verdana" w:hAnsi="Verdana"/>
              </w:rPr>
              <w:t>(Selection)</w:t>
            </w:r>
          </w:p>
        </w:tc>
      </w:tr>
      <w:tr w:rsidR="00D13951" w:rsidRPr="00CD21F8" w14:paraId="073C4E53" w14:textId="77777777" w:rsidTr="00FE2457">
        <w:tc>
          <w:tcPr>
            <w:tcW w:w="4428" w:type="dxa"/>
            <w:shd w:val="clear" w:color="auto" w:fill="auto"/>
          </w:tcPr>
          <w:p w14:paraId="73C9A44A" w14:textId="77777777" w:rsidR="00D13951" w:rsidRPr="00C51FC5" w:rsidRDefault="00D13951" w:rsidP="00FE2457">
            <w:pPr>
              <w:tabs>
                <w:tab w:val="left" w:pos="540"/>
                <w:tab w:val="left" w:pos="900"/>
              </w:tabs>
              <w:rPr>
                <w:rFonts w:ascii="Verdana" w:hAnsi="Verdana"/>
                <w:highlight w:val="yellow"/>
              </w:rPr>
            </w:pPr>
            <w:r w:rsidRPr="00C51FC5">
              <w:rPr>
                <w:rFonts w:ascii="Verdana" w:hAnsi="Verdana"/>
                <w:highlight w:val="yellow"/>
              </w:rPr>
              <w:t xml:space="preserve">A. </w:t>
            </w:r>
            <w:r w:rsidRPr="00C51FC5">
              <w:rPr>
                <w:rFonts w:ascii="Verdana" w:hAnsi="Verdana"/>
                <w:highlight w:val="yellow"/>
              </w:rPr>
              <w:tab/>
              <w:t>REGULAR SESSION</w:t>
            </w:r>
            <w:r w:rsidRPr="00C51FC5">
              <w:rPr>
                <w:rFonts w:ascii="Verdana" w:hAnsi="Verdana"/>
                <w:highlight w:val="yellow"/>
              </w:rPr>
              <w:br/>
            </w:r>
            <w:r w:rsidRPr="00C51FC5">
              <w:rPr>
                <w:rFonts w:ascii="Verdana" w:hAnsi="Verdana"/>
                <w:highlight w:val="yellow"/>
              </w:rPr>
              <w:tab/>
              <w:t xml:space="preserve">1. </w:t>
            </w:r>
            <w:r w:rsidRPr="00C51FC5">
              <w:rPr>
                <w:rFonts w:ascii="Verdana" w:hAnsi="Verdana"/>
                <w:highlight w:val="yellow"/>
              </w:rPr>
              <w:tab/>
              <w:t>Open Meeting</w:t>
            </w:r>
            <w:r w:rsidRPr="00C51FC5">
              <w:rPr>
                <w:rFonts w:ascii="Verdana" w:hAnsi="Verdana"/>
                <w:highlight w:val="yellow"/>
              </w:rPr>
              <w:br/>
            </w:r>
            <w:r w:rsidRPr="00C51FC5">
              <w:rPr>
                <w:rFonts w:ascii="Verdana" w:hAnsi="Verdana"/>
                <w:highlight w:val="yellow"/>
              </w:rPr>
              <w:tab/>
              <w:t xml:space="preserve">2. </w:t>
            </w:r>
            <w:r w:rsidRPr="00C51FC5">
              <w:rPr>
                <w:rFonts w:ascii="Verdana" w:hAnsi="Verdana"/>
                <w:highlight w:val="yellow"/>
              </w:rPr>
              <w:tab/>
              <w:t>Overview of Process</w:t>
            </w:r>
            <w:r w:rsidRPr="00C51FC5">
              <w:rPr>
                <w:rFonts w:ascii="Verdana" w:hAnsi="Verdana"/>
                <w:highlight w:val="yellow"/>
              </w:rPr>
              <w:br/>
              <w:t xml:space="preserve">B. </w:t>
            </w:r>
            <w:r w:rsidRPr="00C51FC5">
              <w:rPr>
                <w:rFonts w:ascii="Verdana" w:hAnsi="Verdana"/>
                <w:highlight w:val="yellow"/>
              </w:rPr>
              <w:tab/>
              <w:t>EXECUTIVE SESSION</w:t>
            </w:r>
            <w:r w:rsidRPr="00C51FC5">
              <w:rPr>
                <w:rFonts w:ascii="Verdana" w:hAnsi="Verdana"/>
                <w:highlight w:val="yellow"/>
              </w:rPr>
              <w:br/>
            </w:r>
            <w:r w:rsidRPr="00C51FC5">
              <w:rPr>
                <w:rFonts w:ascii="Verdana" w:hAnsi="Verdana"/>
                <w:highlight w:val="yellow"/>
              </w:rPr>
              <w:tab/>
              <w:t xml:space="preserve">1. </w:t>
            </w:r>
            <w:r w:rsidRPr="00C51FC5">
              <w:rPr>
                <w:rFonts w:ascii="Verdana" w:hAnsi="Verdana"/>
                <w:highlight w:val="yellow"/>
              </w:rPr>
              <w:tab/>
              <w:t>Distribution of Responses</w:t>
            </w:r>
          </w:p>
        </w:tc>
        <w:tc>
          <w:tcPr>
            <w:tcW w:w="4428" w:type="dxa"/>
            <w:shd w:val="clear" w:color="auto" w:fill="auto"/>
          </w:tcPr>
          <w:p w14:paraId="19B0A64B" w14:textId="77777777" w:rsidR="00D13951" w:rsidRPr="00CD21F8" w:rsidRDefault="00D13951" w:rsidP="00FE2457">
            <w:pPr>
              <w:tabs>
                <w:tab w:val="left" w:pos="540"/>
                <w:tab w:val="left" w:pos="900"/>
              </w:tabs>
              <w:rPr>
                <w:rFonts w:ascii="Verdana" w:hAnsi="Verdana"/>
              </w:rPr>
            </w:pPr>
            <w:r w:rsidRPr="00CD21F8">
              <w:rPr>
                <w:rFonts w:ascii="Verdana" w:hAnsi="Verdana"/>
              </w:rPr>
              <w:t xml:space="preserve">A. </w:t>
            </w:r>
            <w:r w:rsidRPr="00CD21F8">
              <w:rPr>
                <w:rFonts w:ascii="Verdana" w:hAnsi="Verdana"/>
              </w:rPr>
              <w:tab/>
              <w:t>REGULAR SESSION</w:t>
            </w:r>
            <w:r w:rsidRPr="00CD21F8">
              <w:rPr>
                <w:rFonts w:ascii="Verdana" w:hAnsi="Verdana"/>
              </w:rPr>
              <w:br/>
            </w:r>
            <w:r w:rsidRPr="00CD21F8">
              <w:rPr>
                <w:rFonts w:ascii="Verdana" w:hAnsi="Verdana"/>
              </w:rPr>
              <w:tab/>
              <w:t xml:space="preserve">1. </w:t>
            </w:r>
            <w:r w:rsidRPr="00CD21F8">
              <w:rPr>
                <w:rFonts w:ascii="Verdana" w:hAnsi="Verdana"/>
              </w:rPr>
              <w:tab/>
              <w:t>Open Meeting</w:t>
            </w:r>
            <w:r w:rsidRPr="00CD21F8">
              <w:rPr>
                <w:rFonts w:ascii="Verdana" w:hAnsi="Verdana"/>
              </w:rPr>
              <w:br/>
            </w:r>
            <w:r w:rsidRPr="00CD21F8">
              <w:rPr>
                <w:rFonts w:ascii="Verdana" w:hAnsi="Verdana"/>
              </w:rPr>
              <w:tab/>
              <w:t xml:space="preserve">2. </w:t>
            </w:r>
            <w:r w:rsidRPr="00CD21F8">
              <w:rPr>
                <w:rFonts w:ascii="Verdana" w:hAnsi="Verdana"/>
              </w:rPr>
              <w:tab/>
              <w:t>Overview of Process</w:t>
            </w:r>
            <w:r w:rsidRPr="00CD21F8">
              <w:rPr>
                <w:rFonts w:ascii="Verdana" w:hAnsi="Verdana"/>
              </w:rPr>
              <w:br/>
              <w:t xml:space="preserve">B. </w:t>
            </w:r>
            <w:r w:rsidRPr="00CD21F8">
              <w:rPr>
                <w:rFonts w:ascii="Verdana" w:hAnsi="Verdana"/>
              </w:rPr>
              <w:tab/>
              <w:t>EXECUTIVE SESSION</w:t>
            </w:r>
            <w:r w:rsidRPr="00CD21F8">
              <w:rPr>
                <w:rFonts w:ascii="Verdana" w:hAnsi="Verdana"/>
              </w:rPr>
              <w:br/>
            </w:r>
            <w:r w:rsidRPr="00CD21F8">
              <w:rPr>
                <w:rFonts w:ascii="Verdana" w:hAnsi="Verdana"/>
              </w:rPr>
              <w:tab/>
              <w:t xml:space="preserve">1. </w:t>
            </w:r>
            <w:r w:rsidRPr="00CD21F8">
              <w:rPr>
                <w:rFonts w:ascii="Verdana" w:hAnsi="Verdana"/>
              </w:rPr>
              <w:tab/>
              <w:t>Discussion of Proposals</w:t>
            </w:r>
          </w:p>
          <w:p w14:paraId="28E84504" w14:textId="77777777" w:rsidR="00D13951" w:rsidRPr="00CD21F8" w:rsidRDefault="00D13951" w:rsidP="00FE2457">
            <w:pPr>
              <w:tabs>
                <w:tab w:val="left" w:pos="540"/>
                <w:tab w:val="left" w:pos="900"/>
              </w:tabs>
              <w:rPr>
                <w:rFonts w:ascii="Verdana" w:hAnsi="Verdana"/>
              </w:rPr>
            </w:pPr>
            <w:r w:rsidRPr="00CD21F8">
              <w:rPr>
                <w:rFonts w:ascii="Verdana" w:hAnsi="Verdana"/>
              </w:rPr>
              <w:t>C.</w:t>
            </w:r>
            <w:r w:rsidRPr="00CD21F8">
              <w:rPr>
                <w:rFonts w:ascii="Verdana" w:hAnsi="Verdana"/>
              </w:rPr>
              <w:tab/>
              <w:t>EVALUATION OF PROPOSALS</w:t>
            </w:r>
          </w:p>
          <w:p w14:paraId="71AC8603" w14:textId="77777777" w:rsidR="00D13951" w:rsidRPr="00CD21F8" w:rsidRDefault="00D13951" w:rsidP="00FE2457">
            <w:pPr>
              <w:tabs>
                <w:tab w:val="left" w:pos="540"/>
                <w:tab w:val="left" w:pos="900"/>
              </w:tabs>
              <w:rPr>
                <w:rFonts w:ascii="Verdana" w:hAnsi="Verdana"/>
              </w:rPr>
            </w:pPr>
            <w:r w:rsidRPr="00CD21F8">
              <w:rPr>
                <w:rFonts w:ascii="Verdana" w:hAnsi="Verdana"/>
              </w:rPr>
              <w:tab/>
              <w:t>1.</w:t>
            </w:r>
            <w:r w:rsidRPr="00CD21F8">
              <w:rPr>
                <w:rFonts w:ascii="Verdana" w:hAnsi="Verdana"/>
              </w:rPr>
              <w:tab/>
              <w:t>Finalize Evaluations</w:t>
            </w:r>
          </w:p>
          <w:p w14:paraId="029E1FF3" w14:textId="77777777" w:rsidR="00D13951" w:rsidRPr="00CD21F8" w:rsidRDefault="00D13951" w:rsidP="00FE2457">
            <w:pPr>
              <w:tabs>
                <w:tab w:val="left" w:pos="540"/>
                <w:tab w:val="left" w:pos="900"/>
              </w:tabs>
              <w:rPr>
                <w:rFonts w:ascii="Verdana" w:hAnsi="Verdana"/>
              </w:rPr>
            </w:pPr>
          </w:p>
        </w:tc>
      </w:tr>
    </w:tbl>
    <w:p w14:paraId="39D782B2" w14:textId="77777777" w:rsidR="00C51FC5" w:rsidRDefault="00C51FC5" w:rsidP="00D25639"/>
    <w:p w14:paraId="55FFAF88" w14:textId="77777777" w:rsidR="00C51FC5" w:rsidRDefault="00C51FC5" w:rsidP="00D25639"/>
    <w:p w14:paraId="401A75D8" w14:textId="77777777" w:rsidR="00C51FC5" w:rsidRDefault="00C51FC5" w:rsidP="00D25639"/>
    <w:p w14:paraId="57730F16" w14:textId="77777777" w:rsidR="00C51FC5" w:rsidRDefault="00C51FC5">
      <w:r>
        <w:br w:type="page"/>
      </w:r>
    </w:p>
    <w:p w14:paraId="7416B3E1" w14:textId="77777777" w:rsidR="00C51FC5" w:rsidRDefault="00C51FC5" w:rsidP="00C51FC5">
      <w:pPr>
        <w:rPr>
          <w:rFonts w:ascii="Verdana" w:hAnsi="Verdana"/>
          <w:b/>
          <w:bCs/>
          <w:color w:val="222233"/>
          <w:sz w:val="27"/>
          <w:szCs w:val="27"/>
        </w:rPr>
      </w:pPr>
      <w:r>
        <w:rPr>
          <w:rFonts w:ascii="Verdana" w:hAnsi="Verdana"/>
          <w:b/>
          <w:bCs/>
          <w:color w:val="222233"/>
          <w:sz w:val="27"/>
          <w:szCs w:val="27"/>
        </w:rPr>
        <w:lastRenderedPageBreak/>
        <w:t>MEETING POSTINGS:</w:t>
      </w:r>
    </w:p>
    <w:p w14:paraId="25FFA65E" w14:textId="77777777" w:rsidR="00C51FC5" w:rsidRDefault="00C51FC5" w:rsidP="00C51FC5">
      <w:pPr>
        <w:rPr>
          <w:rFonts w:ascii="Verdana" w:hAnsi="Verdana"/>
          <w:color w:val="222233"/>
        </w:rPr>
      </w:pPr>
      <w:r>
        <w:rPr>
          <w:rFonts w:ascii="Verdana" w:hAnsi="Verdana"/>
          <w:color w:val="222233"/>
        </w:rPr>
        <w:t xml:space="preserve">Public meetings are listed in reverse chronological order on the Procurement Services Home Page under General Information Section, “Public Meeting Notices”.  </w:t>
      </w:r>
    </w:p>
    <w:p w14:paraId="5B9E1FB7" w14:textId="77777777" w:rsidR="00C51FC5" w:rsidRDefault="00C51FC5" w:rsidP="00C51FC5">
      <w:pPr>
        <w:tabs>
          <w:tab w:val="left" w:pos="360"/>
        </w:tabs>
        <w:rPr>
          <w:rFonts w:ascii="Verdana" w:hAnsi="Verdana"/>
          <w:bCs/>
          <w:color w:val="222233"/>
          <w:sz w:val="27"/>
          <w:szCs w:val="27"/>
        </w:rPr>
      </w:pPr>
    </w:p>
    <w:p w14:paraId="5C3398D4" w14:textId="77777777" w:rsidR="00C51FC5" w:rsidRDefault="00C51FC5" w:rsidP="00C51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rPr>
          <w:rFonts w:ascii="Verdana" w:hAnsi="Verdana"/>
          <w:bCs/>
          <w:color w:val="222233"/>
          <w:sz w:val="27"/>
          <w:szCs w:val="27"/>
        </w:rPr>
      </w:pPr>
      <w:r>
        <w:rPr>
          <w:rFonts w:ascii="Verdana" w:hAnsi="Verdana"/>
          <w:bCs/>
          <w:color w:val="222233"/>
          <w:sz w:val="27"/>
          <w:szCs w:val="27"/>
        </w:rPr>
        <w:t xml:space="preserve"> </w:t>
      </w:r>
    </w:p>
    <w:p w14:paraId="427AE5B1" w14:textId="77777777" w:rsidR="00C51FC5" w:rsidRDefault="00C51FC5" w:rsidP="00C51FC5">
      <w:pPr>
        <w:rPr>
          <w:rFonts w:ascii="Arial" w:hAnsi="Arial" w:cs="Arial"/>
        </w:rPr>
      </w:pPr>
    </w:p>
    <w:p w14:paraId="7FCA879F" w14:textId="77777777" w:rsidR="00C51FC5" w:rsidRDefault="00C51FC5" w:rsidP="00C51FC5">
      <w:pPr>
        <w:shd w:val="clear" w:color="auto" w:fill="F1E6D2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 xml:space="preserve">NOTICE - Meeting of the </w:t>
      </w:r>
      <w:r w:rsidRPr="0085172C">
        <w:rPr>
          <w:rFonts w:ascii="Verdana" w:hAnsi="Verdana"/>
          <w:b/>
          <w:bCs/>
          <w:color w:val="000000"/>
          <w:u w:val="single"/>
        </w:rPr>
        <w:t>Request for Proposal Evaluation Panel</w:t>
      </w:r>
    </w:p>
    <w:p w14:paraId="17C1D42D" w14:textId="77777777" w:rsidR="00C51FC5" w:rsidRDefault="00C51FC5" w:rsidP="00C51FC5">
      <w:pPr>
        <w:tabs>
          <w:tab w:val="left" w:pos="540"/>
          <w:tab w:val="left" w:pos="900"/>
        </w:tabs>
        <w:rPr>
          <w:rFonts w:ascii="Verdana" w:hAnsi="Verdana"/>
        </w:rPr>
      </w:pPr>
      <w:r>
        <w:rPr>
          <w:rFonts w:ascii="Arial" w:hAnsi="Arial" w:cs="Arial"/>
          <w:color w:val="000000"/>
          <w:sz w:val="27"/>
          <w:szCs w:val="27"/>
          <w:u w:val="single"/>
        </w:rPr>
        <w:t>STC for Telematics</w:t>
      </w:r>
      <w:r>
        <w:rPr>
          <w:rFonts w:ascii="Arial" w:hAnsi="Arial" w:cs="Arial"/>
          <w:color w:val="000000"/>
          <w:sz w:val="27"/>
          <w:szCs w:val="27"/>
          <w:u w:val="single"/>
        </w:rPr>
        <w:br/>
        <w:t>RFP # 5400026434</w:t>
      </w:r>
      <w:r>
        <w:rPr>
          <w:rFonts w:ascii="Verdana" w:hAnsi="Verdana"/>
        </w:rPr>
        <w:br/>
      </w:r>
      <w:r>
        <w:rPr>
          <w:rFonts w:ascii="Verdana" w:hAnsi="Verdana"/>
        </w:rPr>
        <w:br/>
        <w:t xml:space="preserve">The meeting of the </w:t>
      </w:r>
      <w:r>
        <w:rPr>
          <w:rFonts w:ascii="Verdana" w:hAnsi="Verdana"/>
          <w:u w:val="single"/>
        </w:rPr>
        <w:t>RFP Evaluation</w:t>
      </w:r>
      <w:r w:rsidRPr="0085172C">
        <w:rPr>
          <w:rFonts w:ascii="Verdana" w:hAnsi="Verdana"/>
          <w:u w:val="single"/>
        </w:rPr>
        <w:t xml:space="preserve"> Panel</w:t>
      </w:r>
      <w:r>
        <w:rPr>
          <w:rFonts w:ascii="Verdana" w:hAnsi="Verdana"/>
        </w:rPr>
        <w:t xml:space="preserve"> for the above-referenced solicitation will be held: </w:t>
      </w:r>
    </w:p>
    <w:p w14:paraId="4459476C" w14:textId="77777777" w:rsidR="00C51FC5" w:rsidRDefault="00C51FC5" w:rsidP="00C51FC5">
      <w:pPr>
        <w:tabs>
          <w:tab w:val="left" w:pos="540"/>
          <w:tab w:val="left" w:pos="900"/>
        </w:tabs>
        <w:rPr>
          <w:rFonts w:ascii="Verdana" w:hAnsi="Verdana"/>
        </w:rPr>
      </w:pPr>
    </w:p>
    <w:p w14:paraId="34AE86C4" w14:textId="712C6CB6" w:rsidR="00AB02E3" w:rsidRDefault="00AB02E3" w:rsidP="00C51FC5">
      <w:pPr>
        <w:tabs>
          <w:tab w:val="left" w:pos="540"/>
          <w:tab w:val="left" w:pos="900"/>
        </w:tabs>
        <w:rPr>
          <w:rFonts w:ascii="Verdana" w:hAnsi="Verdana"/>
        </w:rPr>
      </w:pPr>
      <w:r>
        <w:rPr>
          <w:rFonts w:ascii="Verdana" w:hAnsi="Verdana"/>
        </w:rPr>
        <w:t xml:space="preserve">Wednesday, January 29, 2025 – 8am to Noon </w:t>
      </w:r>
    </w:p>
    <w:p w14:paraId="6C931906" w14:textId="5145787E" w:rsidR="00AB02E3" w:rsidRDefault="00AB02E3" w:rsidP="00C51FC5">
      <w:pPr>
        <w:tabs>
          <w:tab w:val="left" w:pos="540"/>
          <w:tab w:val="left" w:pos="900"/>
        </w:tabs>
        <w:rPr>
          <w:rFonts w:ascii="Verdana" w:hAnsi="Verdana"/>
        </w:rPr>
      </w:pPr>
      <w:r>
        <w:rPr>
          <w:rFonts w:ascii="Verdana" w:hAnsi="Verdana"/>
        </w:rPr>
        <w:t xml:space="preserve">Thursday, January 30, 2025 - 8am to Noon </w:t>
      </w:r>
    </w:p>
    <w:p w14:paraId="263A31AF" w14:textId="2CA4AD98" w:rsidR="00AB02E3" w:rsidRDefault="00AB02E3" w:rsidP="00C51FC5">
      <w:pPr>
        <w:tabs>
          <w:tab w:val="left" w:pos="540"/>
          <w:tab w:val="left" w:pos="900"/>
        </w:tabs>
        <w:rPr>
          <w:rFonts w:ascii="Verdana" w:hAnsi="Verdana"/>
        </w:rPr>
      </w:pPr>
      <w:r>
        <w:rPr>
          <w:rFonts w:ascii="Verdana" w:hAnsi="Verdana"/>
        </w:rPr>
        <w:t xml:space="preserve">Friday, January 31, 2025 – 8am to Noon </w:t>
      </w:r>
    </w:p>
    <w:p w14:paraId="6C82F1AB" w14:textId="77777777" w:rsidR="00AB02E3" w:rsidRDefault="00AB02E3" w:rsidP="00C51FC5">
      <w:pPr>
        <w:tabs>
          <w:tab w:val="left" w:pos="540"/>
          <w:tab w:val="left" w:pos="900"/>
        </w:tabs>
        <w:rPr>
          <w:rFonts w:ascii="Verdana" w:hAnsi="Verdana"/>
        </w:rPr>
      </w:pPr>
    </w:p>
    <w:p w14:paraId="3015DB1F" w14:textId="77777777" w:rsidR="00C51FC5" w:rsidRDefault="00C51FC5" w:rsidP="00C51FC5">
      <w:pPr>
        <w:tabs>
          <w:tab w:val="left" w:pos="540"/>
          <w:tab w:val="left" w:pos="900"/>
        </w:tabs>
        <w:rPr>
          <w:rFonts w:ascii="Verdana" w:hAnsi="Verdana"/>
          <w:u w:val="single"/>
        </w:rPr>
      </w:pPr>
      <w:r>
        <w:rPr>
          <w:rFonts w:ascii="Verdana" w:hAnsi="Verdana"/>
        </w:rPr>
        <w:t>The meeting will be held at:</w:t>
      </w:r>
      <w:r>
        <w:rPr>
          <w:rFonts w:ascii="Verdana" w:hAnsi="Verdana"/>
        </w:rPr>
        <w:br/>
      </w:r>
      <w:r>
        <w:rPr>
          <w:rFonts w:ascii="Verdana" w:hAnsi="Verdana"/>
          <w:u w:val="single"/>
        </w:rPr>
        <w:t>MS Teams</w:t>
      </w:r>
    </w:p>
    <w:p w14:paraId="5183F96B" w14:textId="77777777" w:rsidR="00C51FC5" w:rsidRDefault="00C51FC5" w:rsidP="00C51FC5">
      <w:pPr>
        <w:tabs>
          <w:tab w:val="left" w:pos="540"/>
          <w:tab w:val="left" w:pos="900"/>
        </w:tabs>
        <w:rPr>
          <w:rFonts w:ascii="Verdana" w:hAnsi="Verdana"/>
        </w:rPr>
      </w:pPr>
    </w:p>
    <w:p w14:paraId="4F0470CF" w14:textId="77777777" w:rsidR="00C51FC5" w:rsidRDefault="00C51FC5" w:rsidP="00C51FC5">
      <w:pPr>
        <w:tabs>
          <w:tab w:val="left" w:pos="540"/>
          <w:tab w:val="left" w:pos="900"/>
        </w:tabs>
        <w:rPr>
          <w:rFonts w:ascii="Verdana" w:hAnsi="Verdana"/>
        </w:rPr>
      </w:pPr>
      <w:r>
        <w:rPr>
          <w:rFonts w:ascii="Verdana" w:hAnsi="Verdana"/>
        </w:rPr>
        <w:t xml:space="preserve">AGENDA: (highlight one) </w:t>
      </w:r>
    </w:p>
    <w:p w14:paraId="7868A776" w14:textId="77777777" w:rsidR="00C51FC5" w:rsidRDefault="00C51FC5" w:rsidP="00C51FC5">
      <w:pPr>
        <w:tabs>
          <w:tab w:val="left" w:pos="540"/>
          <w:tab w:val="left" w:pos="900"/>
        </w:tabs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C51FC5" w:rsidRPr="00CD21F8" w14:paraId="7063F8E5" w14:textId="77777777" w:rsidTr="002A3380">
        <w:tc>
          <w:tcPr>
            <w:tcW w:w="4428" w:type="dxa"/>
            <w:shd w:val="clear" w:color="auto" w:fill="auto"/>
          </w:tcPr>
          <w:p w14:paraId="61ED5A25" w14:textId="77777777" w:rsidR="00C51FC5" w:rsidRPr="00C51FC5" w:rsidRDefault="00C51FC5" w:rsidP="002A3380">
            <w:pPr>
              <w:tabs>
                <w:tab w:val="left" w:pos="540"/>
                <w:tab w:val="left" w:pos="900"/>
              </w:tabs>
              <w:rPr>
                <w:rFonts w:ascii="Verdana" w:hAnsi="Verdana"/>
              </w:rPr>
            </w:pPr>
            <w:r w:rsidRPr="00C51FC5">
              <w:rPr>
                <w:rFonts w:ascii="Verdana" w:hAnsi="Verdana"/>
              </w:rPr>
              <w:t>(Briefing)</w:t>
            </w:r>
          </w:p>
        </w:tc>
        <w:tc>
          <w:tcPr>
            <w:tcW w:w="4428" w:type="dxa"/>
            <w:shd w:val="clear" w:color="auto" w:fill="auto"/>
          </w:tcPr>
          <w:p w14:paraId="69A81614" w14:textId="77777777" w:rsidR="00C51FC5" w:rsidRPr="00C51FC5" w:rsidRDefault="00C51FC5" w:rsidP="002A3380">
            <w:pPr>
              <w:tabs>
                <w:tab w:val="left" w:pos="540"/>
                <w:tab w:val="left" w:pos="900"/>
              </w:tabs>
              <w:rPr>
                <w:rFonts w:ascii="Verdana" w:hAnsi="Verdana"/>
                <w:highlight w:val="yellow"/>
              </w:rPr>
            </w:pPr>
            <w:r w:rsidRPr="00C51FC5">
              <w:rPr>
                <w:rFonts w:ascii="Verdana" w:hAnsi="Verdana"/>
                <w:highlight w:val="yellow"/>
              </w:rPr>
              <w:t>(Selection)</w:t>
            </w:r>
          </w:p>
        </w:tc>
      </w:tr>
      <w:tr w:rsidR="00C51FC5" w:rsidRPr="00CD21F8" w14:paraId="658F56E9" w14:textId="77777777" w:rsidTr="002A3380">
        <w:tc>
          <w:tcPr>
            <w:tcW w:w="4428" w:type="dxa"/>
            <w:shd w:val="clear" w:color="auto" w:fill="auto"/>
          </w:tcPr>
          <w:p w14:paraId="46505E28" w14:textId="77777777" w:rsidR="00C51FC5" w:rsidRPr="00C51FC5" w:rsidRDefault="00C51FC5" w:rsidP="002A3380">
            <w:pPr>
              <w:tabs>
                <w:tab w:val="left" w:pos="540"/>
                <w:tab w:val="left" w:pos="900"/>
              </w:tabs>
              <w:rPr>
                <w:rFonts w:ascii="Verdana" w:hAnsi="Verdana"/>
              </w:rPr>
            </w:pPr>
            <w:r w:rsidRPr="00C51FC5">
              <w:rPr>
                <w:rFonts w:ascii="Verdana" w:hAnsi="Verdana"/>
              </w:rPr>
              <w:t xml:space="preserve">A. </w:t>
            </w:r>
            <w:r w:rsidRPr="00C51FC5">
              <w:rPr>
                <w:rFonts w:ascii="Verdana" w:hAnsi="Verdana"/>
              </w:rPr>
              <w:tab/>
              <w:t>REGULAR SESSION</w:t>
            </w:r>
            <w:r w:rsidRPr="00C51FC5">
              <w:rPr>
                <w:rFonts w:ascii="Verdana" w:hAnsi="Verdana"/>
              </w:rPr>
              <w:br/>
            </w:r>
            <w:r w:rsidRPr="00C51FC5">
              <w:rPr>
                <w:rFonts w:ascii="Verdana" w:hAnsi="Verdana"/>
              </w:rPr>
              <w:tab/>
              <w:t xml:space="preserve">1. </w:t>
            </w:r>
            <w:r w:rsidRPr="00C51FC5">
              <w:rPr>
                <w:rFonts w:ascii="Verdana" w:hAnsi="Verdana"/>
              </w:rPr>
              <w:tab/>
              <w:t>Open Meeting</w:t>
            </w:r>
            <w:r w:rsidRPr="00C51FC5">
              <w:rPr>
                <w:rFonts w:ascii="Verdana" w:hAnsi="Verdana"/>
              </w:rPr>
              <w:br/>
            </w:r>
            <w:r w:rsidRPr="00C51FC5">
              <w:rPr>
                <w:rFonts w:ascii="Verdana" w:hAnsi="Verdana"/>
              </w:rPr>
              <w:tab/>
              <w:t xml:space="preserve">2. </w:t>
            </w:r>
            <w:r w:rsidRPr="00C51FC5">
              <w:rPr>
                <w:rFonts w:ascii="Verdana" w:hAnsi="Verdana"/>
              </w:rPr>
              <w:tab/>
              <w:t>Overview of Process</w:t>
            </w:r>
            <w:r w:rsidRPr="00C51FC5">
              <w:rPr>
                <w:rFonts w:ascii="Verdana" w:hAnsi="Verdana"/>
              </w:rPr>
              <w:br/>
              <w:t xml:space="preserve">B. </w:t>
            </w:r>
            <w:r w:rsidRPr="00C51FC5">
              <w:rPr>
                <w:rFonts w:ascii="Verdana" w:hAnsi="Verdana"/>
              </w:rPr>
              <w:tab/>
              <w:t>EXECUTIVE SESSION</w:t>
            </w:r>
            <w:r w:rsidRPr="00C51FC5">
              <w:rPr>
                <w:rFonts w:ascii="Verdana" w:hAnsi="Verdana"/>
              </w:rPr>
              <w:br/>
            </w:r>
            <w:r w:rsidRPr="00C51FC5">
              <w:rPr>
                <w:rFonts w:ascii="Verdana" w:hAnsi="Verdana"/>
              </w:rPr>
              <w:tab/>
              <w:t xml:space="preserve">1. </w:t>
            </w:r>
            <w:r w:rsidRPr="00C51FC5">
              <w:rPr>
                <w:rFonts w:ascii="Verdana" w:hAnsi="Verdana"/>
              </w:rPr>
              <w:tab/>
              <w:t>Distribution of Responses</w:t>
            </w:r>
          </w:p>
        </w:tc>
        <w:tc>
          <w:tcPr>
            <w:tcW w:w="4428" w:type="dxa"/>
            <w:shd w:val="clear" w:color="auto" w:fill="auto"/>
          </w:tcPr>
          <w:p w14:paraId="1438ECD7" w14:textId="77777777" w:rsidR="00C51FC5" w:rsidRPr="00C51FC5" w:rsidRDefault="00C51FC5" w:rsidP="002A3380">
            <w:pPr>
              <w:tabs>
                <w:tab w:val="left" w:pos="540"/>
                <w:tab w:val="left" w:pos="900"/>
              </w:tabs>
              <w:rPr>
                <w:rFonts w:ascii="Verdana" w:hAnsi="Verdana"/>
                <w:highlight w:val="yellow"/>
              </w:rPr>
            </w:pPr>
            <w:r w:rsidRPr="00C51FC5">
              <w:rPr>
                <w:rFonts w:ascii="Verdana" w:hAnsi="Verdana"/>
                <w:highlight w:val="yellow"/>
              </w:rPr>
              <w:t xml:space="preserve">A. </w:t>
            </w:r>
            <w:r w:rsidRPr="00C51FC5">
              <w:rPr>
                <w:rFonts w:ascii="Verdana" w:hAnsi="Verdana"/>
                <w:highlight w:val="yellow"/>
              </w:rPr>
              <w:tab/>
              <w:t>REGULAR SESSION</w:t>
            </w:r>
            <w:r w:rsidRPr="00C51FC5">
              <w:rPr>
                <w:rFonts w:ascii="Verdana" w:hAnsi="Verdana"/>
                <w:highlight w:val="yellow"/>
              </w:rPr>
              <w:br/>
            </w:r>
            <w:r w:rsidRPr="00C51FC5">
              <w:rPr>
                <w:rFonts w:ascii="Verdana" w:hAnsi="Verdana"/>
                <w:highlight w:val="yellow"/>
              </w:rPr>
              <w:tab/>
              <w:t xml:space="preserve">1. </w:t>
            </w:r>
            <w:r w:rsidRPr="00C51FC5">
              <w:rPr>
                <w:rFonts w:ascii="Verdana" w:hAnsi="Verdana"/>
                <w:highlight w:val="yellow"/>
              </w:rPr>
              <w:tab/>
              <w:t>Open Meeting</w:t>
            </w:r>
            <w:r w:rsidRPr="00C51FC5">
              <w:rPr>
                <w:rFonts w:ascii="Verdana" w:hAnsi="Verdana"/>
                <w:highlight w:val="yellow"/>
              </w:rPr>
              <w:br/>
            </w:r>
            <w:r w:rsidRPr="00C51FC5">
              <w:rPr>
                <w:rFonts w:ascii="Verdana" w:hAnsi="Verdana"/>
                <w:highlight w:val="yellow"/>
              </w:rPr>
              <w:tab/>
              <w:t xml:space="preserve">2. </w:t>
            </w:r>
            <w:r w:rsidRPr="00C51FC5">
              <w:rPr>
                <w:rFonts w:ascii="Verdana" w:hAnsi="Verdana"/>
                <w:highlight w:val="yellow"/>
              </w:rPr>
              <w:tab/>
              <w:t>Overview of Process</w:t>
            </w:r>
            <w:r w:rsidRPr="00C51FC5">
              <w:rPr>
                <w:rFonts w:ascii="Verdana" w:hAnsi="Verdana"/>
                <w:highlight w:val="yellow"/>
              </w:rPr>
              <w:br/>
              <w:t xml:space="preserve">B. </w:t>
            </w:r>
            <w:r w:rsidRPr="00C51FC5">
              <w:rPr>
                <w:rFonts w:ascii="Verdana" w:hAnsi="Verdana"/>
                <w:highlight w:val="yellow"/>
              </w:rPr>
              <w:tab/>
              <w:t>EXECUTIVE SESSION</w:t>
            </w:r>
            <w:r w:rsidRPr="00C51FC5">
              <w:rPr>
                <w:rFonts w:ascii="Verdana" w:hAnsi="Verdana"/>
                <w:highlight w:val="yellow"/>
              </w:rPr>
              <w:br/>
            </w:r>
            <w:r w:rsidRPr="00C51FC5">
              <w:rPr>
                <w:rFonts w:ascii="Verdana" w:hAnsi="Verdana"/>
                <w:highlight w:val="yellow"/>
              </w:rPr>
              <w:tab/>
              <w:t xml:space="preserve">1. </w:t>
            </w:r>
            <w:r w:rsidRPr="00C51FC5">
              <w:rPr>
                <w:rFonts w:ascii="Verdana" w:hAnsi="Verdana"/>
                <w:highlight w:val="yellow"/>
              </w:rPr>
              <w:tab/>
              <w:t>Discussion of Proposals</w:t>
            </w:r>
          </w:p>
          <w:p w14:paraId="66E2B272" w14:textId="77777777" w:rsidR="00C51FC5" w:rsidRPr="00C51FC5" w:rsidRDefault="00C51FC5" w:rsidP="002A3380">
            <w:pPr>
              <w:tabs>
                <w:tab w:val="left" w:pos="540"/>
                <w:tab w:val="left" w:pos="900"/>
              </w:tabs>
              <w:rPr>
                <w:rFonts w:ascii="Verdana" w:hAnsi="Verdana"/>
                <w:highlight w:val="yellow"/>
              </w:rPr>
            </w:pPr>
            <w:r w:rsidRPr="00C51FC5">
              <w:rPr>
                <w:rFonts w:ascii="Verdana" w:hAnsi="Verdana"/>
                <w:highlight w:val="yellow"/>
              </w:rPr>
              <w:t>C.</w:t>
            </w:r>
            <w:r w:rsidRPr="00C51FC5">
              <w:rPr>
                <w:rFonts w:ascii="Verdana" w:hAnsi="Verdana"/>
                <w:highlight w:val="yellow"/>
              </w:rPr>
              <w:tab/>
              <w:t>EVALUATION OF PROPOSALS</w:t>
            </w:r>
          </w:p>
          <w:p w14:paraId="21E49E0D" w14:textId="77777777" w:rsidR="00C51FC5" w:rsidRPr="00C51FC5" w:rsidRDefault="00C51FC5" w:rsidP="002A3380">
            <w:pPr>
              <w:tabs>
                <w:tab w:val="left" w:pos="540"/>
                <w:tab w:val="left" w:pos="900"/>
              </w:tabs>
              <w:rPr>
                <w:rFonts w:ascii="Verdana" w:hAnsi="Verdana"/>
                <w:highlight w:val="yellow"/>
              </w:rPr>
            </w:pPr>
            <w:r w:rsidRPr="00C51FC5">
              <w:rPr>
                <w:rFonts w:ascii="Verdana" w:hAnsi="Verdana"/>
                <w:highlight w:val="yellow"/>
              </w:rPr>
              <w:tab/>
              <w:t>1.</w:t>
            </w:r>
            <w:r w:rsidRPr="00C51FC5">
              <w:rPr>
                <w:rFonts w:ascii="Verdana" w:hAnsi="Verdana"/>
                <w:highlight w:val="yellow"/>
              </w:rPr>
              <w:tab/>
              <w:t>Finalize Evaluations</w:t>
            </w:r>
          </w:p>
          <w:p w14:paraId="5A901C02" w14:textId="77777777" w:rsidR="00C51FC5" w:rsidRPr="00C51FC5" w:rsidRDefault="00C51FC5" w:rsidP="002A3380">
            <w:pPr>
              <w:tabs>
                <w:tab w:val="left" w:pos="540"/>
                <w:tab w:val="left" w:pos="900"/>
              </w:tabs>
              <w:rPr>
                <w:rFonts w:ascii="Verdana" w:hAnsi="Verdana"/>
                <w:highlight w:val="yellow"/>
              </w:rPr>
            </w:pPr>
          </w:p>
        </w:tc>
      </w:tr>
    </w:tbl>
    <w:p w14:paraId="47060ED9" w14:textId="77777777" w:rsidR="00C51FC5" w:rsidRDefault="00C51FC5" w:rsidP="00C51FC5">
      <w:r>
        <w:t xml:space="preserve">                           </w:t>
      </w:r>
    </w:p>
    <w:p w14:paraId="1B839299" w14:textId="5227AF0B" w:rsidR="00D25639" w:rsidRDefault="00D25639" w:rsidP="00D25639">
      <w:r>
        <w:t xml:space="preserve">                           </w:t>
      </w:r>
    </w:p>
    <w:sectPr w:rsidR="00D25639">
      <w:pgSz w:w="12240" w:h="15840" w:code="1"/>
      <w:pgMar w:top="864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D07A9" w14:textId="77777777" w:rsidR="00E760BA" w:rsidRDefault="00E760BA">
      <w:r>
        <w:separator/>
      </w:r>
    </w:p>
  </w:endnote>
  <w:endnote w:type="continuationSeparator" w:id="0">
    <w:p w14:paraId="5B0B441B" w14:textId="77777777" w:rsidR="00E760BA" w:rsidRDefault="00E76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BB660" w14:textId="77777777" w:rsidR="00E760BA" w:rsidRDefault="00E760BA">
      <w:r>
        <w:separator/>
      </w:r>
    </w:p>
  </w:footnote>
  <w:footnote w:type="continuationSeparator" w:id="0">
    <w:p w14:paraId="1D116425" w14:textId="77777777" w:rsidR="00E760BA" w:rsidRDefault="00E76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2BE2"/>
    <w:multiLevelType w:val="hybridMultilevel"/>
    <w:tmpl w:val="83F6F6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600DAD"/>
    <w:multiLevelType w:val="hybridMultilevel"/>
    <w:tmpl w:val="8F80CC28"/>
    <w:lvl w:ilvl="0" w:tplc="C13A8A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4243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1E55671"/>
    <w:multiLevelType w:val="hybridMultilevel"/>
    <w:tmpl w:val="E8A4903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C3121"/>
    <w:multiLevelType w:val="hybridMultilevel"/>
    <w:tmpl w:val="DC30A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02DBA"/>
    <w:multiLevelType w:val="hybridMultilevel"/>
    <w:tmpl w:val="AE8E1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B2612"/>
    <w:multiLevelType w:val="singleLevel"/>
    <w:tmpl w:val="9A16E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7BDD22B8"/>
    <w:multiLevelType w:val="hybridMultilevel"/>
    <w:tmpl w:val="83F6F6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9828761">
    <w:abstractNumId w:val="6"/>
  </w:num>
  <w:num w:numId="2" w16cid:durableId="615136123">
    <w:abstractNumId w:val="2"/>
  </w:num>
  <w:num w:numId="3" w16cid:durableId="395930871">
    <w:abstractNumId w:val="0"/>
  </w:num>
  <w:num w:numId="4" w16cid:durableId="1468278183">
    <w:abstractNumId w:val="5"/>
  </w:num>
  <w:num w:numId="5" w16cid:durableId="365102849">
    <w:abstractNumId w:val="3"/>
  </w:num>
  <w:num w:numId="6" w16cid:durableId="1431925433">
    <w:abstractNumId w:val="1"/>
  </w:num>
  <w:num w:numId="7" w16cid:durableId="1708024994">
    <w:abstractNumId w:val="7"/>
  </w:num>
  <w:num w:numId="8" w16cid:durableId="145243413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rawingGridHorizontalSpacing w:val="120"/>
  <w:displayHorizontalDrawingGridEvery w:val="2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5FD"/>
    <w:rsid w:val="0000573C"/>
    <w:rsid w:val="00011E1A"/>
    <w:rsid w:val="000163C2"/>
    <w:rsid w:val="00022CB1"/>
    <w:rsid w:val="000336AF"/>
    <w:rsid w:val="00036054"/>
    <w:rsid w:val="00037077"/>
    <w:rsid w:val="0003750B"/>
    <w:rsid w:val="000639B0"/>
    <w:rsid w:val="00067659"/>
    <w:rsid w:val="000706DF"/>
    <w:rsid w:val="00082A94"/>
    <w:rsid w:val="000871C6"/>
    <w:rsid w:val="00090207"/>
    <w:rsid w:val="00095DBE"/>
    <w:rsid w:val="00096409"/>
    <w:rsid w:val="000A2BFD"/>
    <w:rsid w:val="000C3B68"/>
    <w:rsid w:val="000C5990"/>
    <w:rsid w:val="000C59FD"/>
    <w:rsid w:val="000D5D4B"/>
    <w:rsid w:val="000D78C0"/>
    <w:rsid w:val="000E2B8B"/>
    <w:rsid w:val="000E36AF"/>
    <w:rsid w:val="000F0866"/>
    <w:rsid w:val="000F23AA"/>
    <w:rsid w:val="000F27FC"/>
    <w:rsid w:val="000F5F8C"/>
    <w:rsid w:val="00102860"/>
    <w:rsid w:val="00110097"/>
    <w:rsid w:val="00126E13"/>
    <w:rsid w:val="00135F3A"/>
    <w:rsid w:val="0014235D"/>
    <w:rsid w:val="00151DDE"/>
    <w:rsid w:val="001664BE"/>
    <w:rsid w:val="00176129"/>
    <w:rsid w:val="0017696C"/>
    <w:rsid w:val="00184CDC"/>
    <w:rsid w:val="00197F95"/>
    <w:rsid w:val="001A7F52"/>
    <w:rsid w:val="001C017D"/>
    <w:rsid w:val="001C3A82"/>
    <w:rsid w:val="001C5604"/>
    <w:rsid w:val="001C64EB"/>
    <w:rsid w:val="001D547C"/>
    <w:rsid w:val="001E374D"/>
    <w:rsid w:val="001E5174"/>
    <w:rsid w:val="001F6AA8"/>
    <w:rsid w:val="001F6C42"/>
    <w:rsid w:val="002007C4"/>
    <w:rsid w:val="00202227"/>
    <w:rsid w:val="00203889"/>
    <w:rsid w:val="0021360C"/>
    <w:rsid w:val="00221FB8"/>
    <w:rsid w:val="002250FC"/>
    <w:rsid w:val="00231C3C"/>
    <w:rsid w:val="002366C9"/>
    <w:rsid w:val="002442C1"/>
    <w:rsid w:val="00250488"/>
    <w:rsid w:val="00273946"/>
    <w:rsid w:val="00280254"/>
    <w:rsid w:val="0028035F"/>
    <w:rsid w:val="00293DD0"/>
    <w:rsid w:val="00294E01"/>
    <w:rsid w:val="002A41B5"/>
    <w:rsid w:val="002A74BE"/>
    <w:rsid w:val="002B7529"/>
    <w:rsid w:val="002C19E7"/>
    <w:rsid w:val="002C3D0B"/>
    <w:rsid w:val="002C5404"/>
    <w:rsid w:val="002C6832"/>
    <w:rsid w:val="002D2AF4"/>
    <w:rsid w:val="002D3A09"/>
    <w:rsid w:val="002D42B2"/>
    <w:rsid w:val="002F1E04"/>
    <w:rsid w:val="002F3BF0"/>
    <w:rsid w:val="00301EAA"/>
    <w:rsid w:val="003046D4"/>
    <w:rsid w:val="003079F6"/>
    <w:rsid w:val="00315127"/>
    <w:rsid w:val="0031691A"/>
    <w:rsid w:val="00317A9A"/>
    <w:rsid w:val="00317DE1"/>
    <w:rsid w:val="00317F8E"/>
    <w:rsid w:val="0032787C"/>
    <w:rsid w:val="00327EB4"/>
    <w:rsid w:val="003302FF"/>
    <w:rsid w:val="00330AE0"/>
    <w:rsid w:val="0034143C"/>
    <w:rsid w:val="00346D8F"/>
    <w:rsid w:val="003502FA"/>
    <w:rsid w:val="0035134D"/>
    <w:rsid w:val="00355392"/>
    <w:rsid w:val="003650ED"/>
    <w:rsid w:val="00366DA0"/>
    <w:rsid w:val="00370048"/>
    <w:rsid w:val="00374228"/>
    <w:rsid w:val="0037472A"/>
    <w:rsid w:val="0037611C"/>
    <w:rsid w:val="00380374"/>
    <w:rsid w:val="00394EAA"/>
    <w:rsid w:val="0039530A"/>
    <w:rsid w:val="00395E46"/>
    <w:rsid w:val="003A5672"/>
    <w:rsid w:val="003B4F2A"/>
    <w:rsid w:val="003B58FC"/>
    <w:rsid w:val="003B724D"/>
    <w:rsid w:val="003C0ACD"/>
    <w:rsid w:val="003C7F11"/>
    <w:rsid w:val="003D2459"/>
    <w:rsid w:val="003D32A7"/>
    <w:rsid w:val="003E0E25"/>
    <w:rsid w:val="003E2B0A"/>
    <w:rsid w:val="003E3207"/>
    <w:rsid w:val="003E6F03"/>
    <w:rsid w:val="003F2A5D"/>
    <w:rsid w:val="00411466"/>
    <w:rsid w:val="00413FFB"/>
    <w:rsid w:val="00435EA0"/>
    <w:rsid w:val="00436D16"/>
    <w:rsid w:val="00436D2B"/>
    <w:rsid w:val="004411A4"/>
    <w:rsid w:val="0044561A"/>
    <w:rsid w:val="00451CD8"/>
    <w:rsid w:val="00462629"/>
    <w:rsid w:val="00463B01"/>
    <w:rsid w:val="004715FD"/>
    <w:rsid w:val="00473852"/>
    <w:rsid w:val="00474F44"/>
    <w:rsid w:val="00483917"/>
    <w:rsid w:val="00485BC2"/>
    <w:rsid w:val="00492584"/>
    <w:rsid w:val="00493FE1"/>
    <w:rsid w:val="00496EC9"/>
    <w:rsid w:val="004A0AD0"/>
    <w:rsid w:val="004A1B09"/>
    <w:rsid w:val="004B29C1"/>
    <w:rsid w:val="004B64AE"/>
    <w:rsid w:val="004D0B41"/>
    <w:rsid w:val="004D3A8C"/>
    <w:rsid w:val="004D4DAF"/>
    <w:rsid w:val="004D56DC"/>
    <w:rsid w:val="004E6A63"/>
    <w:rsid w:val="004F017D"/>
    <w:rsid w:val="00504A36"/>
    <w:rsid w:val="00530376"/>
    <w:rsid w:val="005374C5"/>
    <w:rsid w:val="005436EF"/>
    <w:rsid w:val="0055313A"/>
    <w:rsid w:val="005625C3"/>
    <w:rsid w:val="00564B9C"/>
    <w:rsid w:val="00565288"/>
    <w:rsid w:val="00571A69"/>
    <w:rsid w:val="005A1979"/>
    <w:rsid w:val="005A2E7A"/>
    <w:rsid w:val="005A4912"/>
    <w:rsid w:val="005A57AA"/>
    <w:rsid w:val="005B5D64"/>
    <w:rsid w:val="005B6A62"/>
    <w:rsid w:val="005C664F"/>
    <w:rsid w:val="005E077C"/>
    <w:rsid w:val="005E086D"/>
    <w:rsid w:val="005F47BF"/>
    <w:rsid w:val="005F4C86"/>
    <w:rsid w:val="00621839"/>
    <w:rsid w:val="006325BA"/>
    <w:rsid w:val="00635697"/>
    <w:rsid w:val="00643844"/>
    <w:rsid w:val="00647CC5"/>
    <w:rsid w:val="0065258C"/>
    <w:rsid w:val="00654323"/>
    <w:rsid w:val="00656DB3"/>
    <w:rsid w:val="006575FF"/>
    <w:rsid w:val="00666AE3"/>
    <w:rsid w:val="00667A8C"/>
    <w:rsid w:val="006722D9"/>
    <w:rsid w:val="00673E05"/>
    <w:rsid w:val="006753BE"/>
    <w:rsid w:val="00680387"/>
    <w:rsid w:val="00686360"/>
    <w:rsid w:val="006867E2"/>
    <w:rsid w:val="00696354"/>
    <w:rsid w:val="006A54FF"/>
    <w:rsid w:val="006B0C70"/>
    <w:rsid w:val="006B1641"/>
    <w:rsid w:val="006B3775"/>
    <w:rsid w:val="006B3F67"/>
    <w:rsid w:val="006B6B7E"/>
    <w:rsid w:val="006C4980"/>
    <w:rsid w:val="006C7D0C"/>
    <w:rsid w:val="006D10BD"/>
    <w:rsid w:val="006D6510"/>
    <w:rsid w:val="006D6CCD"/>
    <w:rsid w:val="006F557B"/>
    <w:rsid w:val="006F7B1A"/>
    <w:rsid w:val="007052DA"/>
    <w:rsid w:val="00715509"/>
    <w:rsid w:val="007221D2"/>
    <w:rsid w:val="00722E20"/>
    <w:rsid w:val="007265E2"/>
    <w:rsid w:val="00726B47"/>
    <w:rsid w:val="00727BFF"/>
    <w:rsid w:val="00730B7F"/>
    <w:rsid w:val="00736585"/>
    <w:rsid w:val="007502BD"/>
    <w:rsid w:val="007510A2"/>
    <w:rsid w:val="007701AC"/>
    <w:rsid w:val="0077219A"/>
    <w:rsid w:val="0078468C"/>
    <w:rsid w:val="007847A5"/>
    <w:rsid w:val="00786810"/>
    <w:rsid w:val="00790ABA"/>
    <w:rsid w:val="00791B8A"/>
    <w:rsid w:val="00792C40"/>
    <w:rsid w:val="0079756A"/>
    <w:rsid w:val="007A05C8"/>
    <w:rsid w:val="007A2E82"/>
    <w:rsid w:val="007C06B5"/>
    <w:rsid w:val="007C6DB1"/>
    <w:rsid w:val="007C799A"/>
    <w:rsid w:val="007D5502"/>
    <w:rsid w:val="007D5921"/>
    <w:rsid w:val="007F25BE"/>
    <w:rsid w:val="007F2E41"/>
    <w:rsid w:val="007F5516"/>
    <w:rsid w:val="007F6711"/>
    <w:rsid w:val="007F7930"/>
    <w:rsid w:val="00823590"/>
    <w:rsid w:val="008303C4"/>
    <w:rsid w:val="00846D5F"/>
    <w:rsid w:val="00851BA8"/>
    <w:rsid w:val="00856AC3"/>
    <w:rsid w:val="008578ED"/>
    <w:rsid w:val="008579F3"/>
    <w:rsid w:val="0086031E"/>
    <w:rsid w:val="00861406"/>
    <w:rsid w:val="00863B8B"/>
    <w:rsid w:val="00866494"/>
    <w:rsid w:val="008708F4"/>
    <w:rsid w:val="00872CF9"/>
    <w:rsid w:val="00882133"/>
    <w:rsid w:val="0089410F"/>
    <w:rsid w:val="00895BD8"/>
    <w:rsid w:val="008A07E6"/>
    <w:rsid w:val="008A1219"/>
    <w:rsid w:val="008B08AB"/>
    <w:rsid w:val="008B1046"/>
    <w:rsid w:val="008B2817"/>
    <w:rsid w:val="008D0A00"/>
    <w:rsid w:val="008D4699"/>
    <w:rsid w:val="008D5714"/>
    <w:rsid w:val="008F6878"/>
    <w:rsid w:val="00923706"/>
    <w:rsid w:val="00924F73"/>
    <w:rsid w:val="0093361A"/>
    <w:rsid w:val="009345BC"/>
    <w:rsid w:val="00941919"/>
    <w:rsid w:val="0094565A"/>
    <w:rsid w:val="009474C9"/>
    <w:rsid w:val="00991A7C"/>
    <w:rsid w:val="009A0CE4"/>
    <w:rsid w:val="009C5BCB"/>
    <w:rsid w:val="009D26A9"/>
    <w:rsid w:val="009D7EE4"/>
    <w:rsid w:val="009E361E"/>
    <w:rsid w:val="009E38CF"/>
    <w:rsid w:val="009E4763"/>
    <w:rsid w:val="009F18F4"/>
    <w:rsid w:val="00A07D7B"/>
    <w:rsid w:val="00A13A64"/>
    <w:rsid w:val="00A416F6"/>
    <w:rsid w:val="00A5254B"/>
    <w:rsid w:val="00A54392"/>
    <w:rsid w:val="00A576E6"/>
    <w:rsid w:val="00A6257A"/>
    <w:rsid w:val="00A62C00"/>
    <w:rsid w:val="00A62EF0"/>
    <w:rsid w:val="00A6352B"/>
    <w:rsid w:val="00A703A5"/>
    <w:rsid w:val="00A85367"/>
    <w:rsid w:val="00A87D3C"/>
    <w:rsid w:val="00AB02E3"/>
    <w:rsid w:val="00AB7D67"/>
    <w:rsid w:val="00AC00E4"/>
    <w:rsid w:val="00AC0581"/>
    <w:rsid w:val="00AC6DA6"/>
    <w:rsid w:val="00AE37A0"/>
    <w:rsid w:val="00B05B65"/>
    <w:rsid w:val="00B14D72"/>
    <w:rsid w:val="00B207B7"/>
    <w:rsid w:val="00B241C4"/>
    <w:rsid w:val="00B36B79"/>
    <w:rsid w:val="00B468CF"/>
    <w:rsid w:val="00B47C20"/>
    <w:rsid w:val="00B51240"/>
    <w:rsid w:val="00B51AF4"/>
    <w:rsid w:val="00B6536D"/>
    <w:rsid w:val="00B809FA"/>
    <w:rsid w:val="00B81C45"/>
    <w:rsid w:val="00B8710D"/>
    <w:rsid w:val="00B8760D"/>
    <w:rsid w:val="00B93042"/>
    <w:rsid w:val="00BA7742"/>
    <w:rsid w:val="00BB4505"/>
    <w:rsid w:val="00BB6DB5"/>
    <w:rsid w:val="00BB7B88"/>
    <w:rsid w:val="00BC27A7"/>
    <w:rsid w:val="00BC668D"/>
    <w:rsid w:val="00BD1338"/>
    <w:rsid w:val="00BD3983"/>
    <w:rsid w:val="00BF6665"/>
    <w:rsid w:val="00C0591B"/>
    <w:rsid w:val="00C17773"/>
    <w:rsid w:val="00C17873"/>
    <w:rsid w:val="00C22A14"/>
    <w:rsid w:val="00C355AB"/>
    <w:rsid w:val="00C51D34"/>
    <w:rsid w:val="00C51FC5"/>
    <w:rsid w:val="00C54B3C"/>
    <w:rsid w:val="00C63CFC"/>
    <w:rsid w:val="00C65F4C"/>
    <w:rsid w:val="00C75696"/>
    <w:rsid w:val="00C76ADC"/>
    <w:rsid w:val="00C929BB"/>
    <w:rsid w:val="00CB4A46"/>
    <w:rsid w:val="00CC11E4"/>
    <w:rsid w:val="00CC1E04"/>
    <w:rsid w:val="00CC5374"/>
    <w:rsid w:val="00CC7562"/>
    <w:rsid w:val="00CD0EB8"/>
    <w:rsid w:val="00CD1A73"/>
    <w:rsid w:val="00CE7157"/>
    <w:rsid w:val="00CF44BA"/>
    <w:rsid w:val="00CF468D"/>
    <w:rsid w:val="00CF6FB8"/>
    <w:rsid w:val="00D013DA"/>
    <w:rsid w:val="00D04A23"/>
    <w:rsid w:val="00D11F19"/>
    <w:rsid w:val="00D13951"/>
    <w:rsid w:val="00D25157"/>
    <w:rsid w:val="00D25639"/>
    <w:rsid w:val="00D31A58"/>
    <w:rsid w:val="00D33E5F"/>
    <w:rsid w:val="00D66525"/>
    <w:rsid w:val="00D7114D"/>
    <w:rsid w:val="00D7702B"/>
    <w:rsid w:val="00D85B12"/>
    <w:rsid w:val="00D86176"/>
    <w:rsid w:val="00D87F36"/>
    <w:rsid w:val="00D960CA"/>
    <w:rsid w:val="00D96CED"/>
    <w:rsid w:val="00DA0978"/>
    <w:rsid w:val="00DC39FB"/>
    <w:rsid w:val="00DC403E"/>
    <w:rsid w:val="00DC4140"/>
    <w:rsid w:val="00DE1646"/>
    <w:rsid w:val="00DF5E87"/>
    <w:rsid w:val="00E00976"/>
    <w:rsid w:val="00E1561F"/>
    <w:rsid w:val="00E17C3D"/>
    <w:rsid w:val="00E22287"/>
    <w:rsid w:val="00E367F7"/>
    <w:rsid w:val="00E52637"/>
    <w:rsid w:val="00E55EC9"/>
    <w:rsid w:val="00E579E2"/>
    <w:rsid w:val="00E603D4"/>
    <w:rsid w:val="00E70454"/>
    <w:rsid w:val="00E70F2E"/>
    <w:rsid w:val="00E71DB2"/>
    <w:rsid w:val="00E760BA"/>
    <w:rsid w:val="00E76DB1"/>
    <w:rsid w:val="00E828F5"/>
    <w:rsid w:val="00E82D05"/>
    <w:rsid w:val="00E93255"/>
    <w:rsid w:val="00E959C6"/>
    <w:rsid w:val="00EA2A3C"/>
    <w:rsid w:val="00EC28DA"/>
    <w:rsid w:val="00EC7C3A"/>
    <w:rsid w:val="00ED0DA8"/>
    <w:rsid w:val="00ED5D09"/>
    <w:rsid w:val="00EE28B8"/>
    <w:rsid w:val="00EE2CF0"/>
    <w:rsid w:val="00EE49B7"/>
    <w:rsid w:val="00EF235A"/>
    <w:rsid w:val="00EF62E4"/>
    <w:rsid w:val="00F145B8"/>
    <w:rsid w:val="00F20497"/>
    <w:rsid w:val="00F24183"/>
    <w:rsid w:val="00F449EB"/>
    <w:rsid w:val="00F51408"/>
    <w:rsid w:val="00F556A3"/>
    <w:rsid w:val="00F63877"/>
    <w:rsid w:val="00F827EB"/>
    <w:rsid w:val="00F8451A"/>
    <w:rsid w:val="00F9402E"/>
    <w:rsid w:val="00F94CC4"/>
    <w:rsid w:val="00F96F1B"/>
    <w:rsid w:val="00F97B7F"/>
    <w:rsid w:val="00FB0004"/>
    <w:rsid w:val="00FB5E40"/>
    <w:rsid w:val="00FC64EC"/>
    <w:rsid w:val="00FD55F9"/>
    <w:rsid w:val="00FD672C"/>
    <w:rsid w:val="00FE2918"/>
    <w:rsid w:val="00FE4BB1"/>
    <w:rsid w:val="00FE5475"/>
    <w:rsid w:val="00FE6F0A"/>
    <w:rsid w:val="00FF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AE086F"/>
  <w15:chartTrackingRefBased/>
  <w15:docId w15:val="{42F2A387-91A5-4DA8-ADBB-B922B076E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7529"/>
  </w:style>
  <w:style w:type="paragraph" w:styleId="Heading1">
    <w:name w:val="heading 1"/>
    <w:basedOn w:val="Normal"/>
    <w:next w:val="Normal"/>
    <w:qFormat/>
    <w:rsid w:val="004715FD"/>
    <w:pPr>
      <w:keepNext/>
      <w:ind w:left="576" w:right="86" w:hanging="576"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4715FD"/>
    <w:pPr>
      <w:keepNext/>
      <w:jc w:val="center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4715FD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791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791B8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715FD"/>
    <w:pPr>
      <w:spacing w:after="120"/>
    </w:pPr>
    <w:rPr>
      <w:rFonts w:ascii="Arial" w:hAnsi="Arial"/>
      <w:sz w:val="16"/>
    </w:rPr>
  </w:style>
  <w:style w:type="paragraph" w:styleId="Title">
    <w:name w:val="Title"/>
    <w:basedOn w:val="Normal"/>
    <w:qFormat/>
    <w:rsid w:val="004715FD"/>
    <w:pPr>
      <w:jc w:val="center"/>
    </w:pPr>
    <w:rPr>
      <w:b/>
      <w:sz w:val="40"/>
    </w:rPr>
  </w:style>
  <w:style w:type="table" w:styleId="TableGrid">
    <w:name w:val="Table Grid"/>
    <w:basedOn w:val="TableNormal"/>
    <w:rsid w:val="00791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Normal"/>
    <w:rsid w:val="00791B8A"/>
    <w:pPr>
      <w:widowControl w:val="0"/>
      <w:autoSpaceDE w:val="0"/>
      <w:autoSpaceDN w:val="0"/>
      <w:adjustRightInd w:val="0"/>
      <w:spacing w:line="240" w:lineRule="atLeast"/>
      <w:jc w:val="center"/>
    </w:pPr>
    <w:rPr>
      <w:sz w:val="24"/>
      <w:szCs w:val="24"/>
    </w:rPr>
  </w:style>
  <w:style w:type="paragraph" w:customStyle="1" w:styleId="p4">
    <w:name w:val="p4"/>
    <w:basedOn w:val="Normal"/>
    <w:rsid w:val="00791B8A"/>
    <w:pPr>
      <w:widowControl w:val="0"/>
      <w:tabs>
        <w:tab w:val="left" w:pos="204"/>
      </w:tabs>
      <w:autoSpaceDE w:val="0"/>
      <w:autoSpaceDN w:val="0"/>
      <w:adjustRightInd w:val="0"/>
      <w:spacing w:line="232" w:lineRule="atLeast"/>
      <w:jc w:val="both"/>
    </w:pPr>
    <w:rPr>
      <w:sz w:val="24"/>
      <w:szCs w:val="24"/>
    </w:rPr>
  </w:style>
  <w:style w:type="paragraph" w:customStyle="1" w:styleId="p5">
    <w:name w:val="p5"/>
    <w:basedOn w:val="Normal"/>
    <w:rsid w:val="00791B8A"/>
    <w:pPr>
      <w:widowControl w:val="0"/>
      <w:tabs>
        <w:tab w:val="left" w:pos="430"/>
      </w:tabs>
      <w:autoSpaceDE w:val="0"/>
      <w:autoSpaceDN w:val="0"/>
      <w:adjustRightInd w:val="0"/>
      <w:spacing w:line="232" w:lineRule="atLeast"/>
      <w:ind w:left="169" w:hanging="430"/>
    </w:pPr>
    <w:rPr>
      <w:sz w:val="24"/>
      <w:szCs w:val="24"/>
    </w:rPr>
  </w:style>
  <w:style w:type="paragraph" w:customStyle="1" w:styleId="p6">
    <w:name w:val="p6"/>
    <w:basedOn w:val="Normal"/>
    <w:rsid w:val="00791B8A"/>
    <w:pPr>
      <w:widowControl w:val="0"/>
      <w:autoSpaceDE w:val="0"/>
      <w:autoSpaceDN w:val="0"/>
      <w:adjustRightInd w:val="0"/>
      <w:spacing w:line="232" w:lineRule="atLeast"/>
      <w:ind w:left="169"/>
      <w:jc w:val="both"/>
    </w:pPr>
    <w:rPr>
      <w:sz w:val="24"/>
      <w:szCs w:val="24"/>
    </w:rPr>
  </w:style>
  <w:style w:type="paragraph" w:customStyle="1" w:styleId="p7">
    <w:name w:val="p7"/>
    <w:basedOn w:val="Normal"/>
    <w:rsid w:val="00791B8A"/>
    <w:pPr>
      <w:widowControl w:val="0"/>
      <w:tabs>
        <w:tab w:val="left" w:pos="430"/>
      </w:tabs>
      <w:autoSpaceDE w:val="0"/>
      <w:autoSpaceDN w:val="0"/>
      <w:adjustRightInd w:val="0"/>
      <w:spacing w:line="232" w:lineRule="atLeast"/>
      <w:ind w:left="169" w:hanging="430"/>
      <w:jc w:val="both"/>
    </w:pPr>
    <w:rPr>
      <w:sz w:val="24"/>
      <w:szCs w:val="24"/>
    </w:rPr>
  </w:style>
  <w:style w:type="paragraph" w:customStyle="1" w:styleId="t2">
    <w:name w:val="t2"/>
    <w:basedOn w:val="Normal"/>
    <w:rsid w:val="00C17773"/>
    <w:pPr>
      <w:widowControl w:val="0"/>
      <w:autoSpaceDE w:val="0"/>
      <w:autoSpaceDN w:val="0"/>
      <w:adjustRightInd w:val="0"/>
      <w:spacing w:line="232" w:lineRule="atLeast"/>
    </w:pPr>
    <w:rPr>
      <w:sz w:val="24"/>
      <w:szCs w:val="24"/>
    </w:rPr>
  </w:style>
  <w:style w:type="paragraph" w:styleId="Header">
    <w:name w:val="header"/>
    <w:basedOn w:val="Normal"/>
    <w:rsid w:val="00F145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145B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15509"/>
    <w:rPr>
      <w:rFonts w:ascii="Tahoma" w:hAnsi="Tahoma" w:cs="Tahoma"/>
      <w:sz w:val="16"/>
      <w:szCs w:val="16"/>
    </w:rPr>
  </w:style>
  <w:style w:type="paragraph" w:customStyle="1" w:styleId="Alev">
    <w:name w:val="Alev"/>
    <w:basedOn w:val="Normal"/>
    <w:rsid w:val="003046D4"/>
    <w:pPr>
      <w:tabs>
        <w:tab w:val="left" w:pos="936"/>
      </w:tabs>
      <w:spacing w:after="60" w:line="340" w:lineRule="exact"/>
      <w:ind w:left="936" w:hanging="360"/>
    </w:pPr>
    <w:rPr>
      <w:rFonts w:ascii="Arial" w:hAnsi="Arial"/>
      <w:sz w:val="22"/>
    </w:rPr>
  </w:style>
  <w:style w:type="paragraph" w:customStyle="1" w:styleId="StyleHeading3VerdanaNotAllcaps3">
    <w:name w:val="Style Heading 3 + Verdana Not All caps3"/>
    <w:basedOn w:val="Heading3"/>
    <w:link w:val="StyleHeading3VerdanaNotAllcaps3Char"/>
    <w:autoRedefine/>
    <w:rsid w:val="003046D4"/>
    <w:pPr>
      <w:ind w:left="1080" w:hanging="1080"/>
      <w:jc w:val="both"/>
    </w:pPr>
    <w:rPr>
      <w:rFonts w:ascii="Verdana" w:hAnsi="Verdana"/>
      <w:bCs/>
      <w:sz w:val="22"/>
    </w:rPr>
  </w:style>
  <w:style w:type="character" w:customStyle="1" w:styleId="StyleHeading3VerdanaNotAllcaps3Char">
    <w:name w:val="Style Heading 3 + Verdana Not All caps3 Char"/>
    <w:link w:val="StyleHeading3VerdanaNotAllcaps3"/>
    <w:locked/>
    <w:rsid w:val="003046D4"/>
    <w:rPr>
      <w:rFonts w:ascii="Verdana" w:hAnsi="Verdana"/>
      <w:b/>
      <w:bCs/>
      <w:sz w:val="22"/>
      <w:lang w:val="en-US" w:eastAsia="en-US" w:bidi="ar-SA"/>
    </w:rPr>
  </w:style>
  <w:style w:type="paragraph" w:customStyle="1" w:styleId="Level3">
    <w:name w:val="Level 3"/>
    <w:basedOn w:val="Normal"/>
    <w:rsid w:val="00C0591B"/>
    <w:pPr>
      <w:widowControl w:val="0"/>
      <w:tabs>
        <w:tab w:val="num" w:pos="3600"/>
      </w:tabs>
      <w:autoSpaceDE w:val="0"/>
      <w:autoSpaceDN w:val="0"/>
      <w:adjustRightInd w:val="0"/>
      <w:ind w:left="2160" w:hanging="720"/>
      <w:outlineLvl w:val="2"/>
    </w:pPr>
    <w:rPr>
      <w:sz w:val="24"/>
      <w:szCs w:val="24"/>
    </w:rPr>
  </w:style>
  <w:style w:type="paragraph" w:customStyle="1" w:styleId="Level1">
    <w:name w:val="Level 1"/>
    <w:basedOn w:val="Normal"/>
    <w:rsid w:val="00C0591B"/>
    <w:pPr>
      <w:widowControl w:val="0"/>
    </w:pPr>
    <w:rPr>
      <w:sz w:val="24"/>
    </w:rPr>
  </w:style>
  <w:style w:type="paragraph" w:styleId="BodyTextIndent3">
    <w:name w:val="Body Text Indent 3"/>
    <w:basedOn w:val="Normal"/>
    <w:link w:val="BodyTextIndent3Char"/>
    <w:rsid w:val="00C0591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rsid w:val="00C0591B"/>
    <w:rPr>
      <w:sz w:val="16"/>
      <w:szCs w:val="16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32787C"/>
    <w:pPr>
      <w:ind w:left="720"/>
    </w:pPr>
  </w:style>
  <w:style w:type="character" w:styleId="Hyperlink">
    <w:name w:val="Hyperlink"/>
    <w:rsid w:val="00202227"/>
    <w:rPr>
      <w:color w:val="0000FF"/>
      <w:u w:val="single"/>
    </w:rPr>
  </w:style>
  <w:style w:type="character" w:styleId="FollowedHyperlink">
    <w:name w:val="FollowedHyperlink"/>
    <w:rsid w:val="00895BD8"/>
    <w:rPr>
      <w:color w:val="800080"/>
      <w:u w:val="single"/>
    </w:rPr>
  </w:style>
  <w:style w:type="character" w:customStyle="1" w:styleId="Heading3Char">
    <w:name w:val="Heading 3 Char"/>
    <w:link w:val="Heading3"/>
    <w:rsid w:val="00BD1338"/>
    <w:rPr>
      <w:b/>
    </w:rPr>
  </w:style>
  <w:style w:type="character" w:styleId="UnresolvedMention">
    <w:name w:val="Unresolved Mention"/>
    <w:uiPriority w:val="99"/>
    <w:semiHidden/>
    <w:unhideWhenUsed/>
    <w:rsid w:val="00F9402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13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3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A2896-ED5C-4DB6-BE86-FA483AC19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243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EVALUATION PANEL BRIEFING INSTRUCTIONS</vt:lpstr>
    </vt:vector>
  </TitlesOfParts>
  <Company>B&amp;CB</Company>
  <LinksUpToDate>false</LinksUpToDate>
  <CharactersWithSpaces>1716</CharactersWithSpaces>
  <SharedDoc>false</SharedDoc>
  <HLinks>
    <vt:vector size="6" baseType="variant">
      <vt:variant>
        <vt:i4>2359402</vt:i4>
      </vt:variant>
      <vt:variant>
        <vt:i4>0</vt:i4>
      </vt:variant>
      <vt:variant>
        <vt:i4>0</vt:i4>
      </vt:variant>
      <vt:variant>
        <vt:i4>5</vt:i4>
      </vt:variant>
      <vt:variant>
        <vt:lpwstr>http://webprod.cio.sc.gov/SCSolicitationWeb/solicitationAttachment.do?solicitnumber=5400019012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PANEL BRIEFING INSTRUCTIONS</dc:title>
  <dc:subject/>
  <dc:creator>JWATKINS</dc:creator>
  <cp:keywords/>
  <cp:lastModifiedBy>Speakmon, Michael</cp:lastModifiedBy>
  <cp:revision>6</cp:revision>
  <cp:lastPrinted>2020-02-18T21:30:00Z</cp:lastPrinted>
  <dcterms:created xsi:type="dcterms:W3CDTF">2025-01-16T14:34:00Z</dcterms:created>
  <dcterms:modified xsi:type="dcterms:W3CDTF">2025-01-28T13:26:00Z</dcterms:modified>
</cp:coreProperties>
</file>