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7F" w:rsidRPr="00EE1ADB" w:rsidRDefault="003C0D61" w:rsidP="001842FB">
      <w:pPr>
        <w:spacing w:before="60" w:after="60" w:line="240" w:lineRule="auto"/>
        <w:ind w:right="-54"/>
        <w:jc w:val="center"/>
        <w:rPr>
          <w:rFonts w:ascii="Times New Roman" w:eastAsia="Times New Roman" w:hAnsi="Times New Roman" w:cs="Times New Roman"/>
          <w:sz w:val="28"/>
          <w:szCs w:val="28"/>
        </w:rPr>
      </w:pPr>
      <w:r w:rsidRPr="00EE1ADB">
        <w:rPr>
          <w:rFonts w:ascii="Times New Roman" w:eastAsia="Times New Roman" w:hAnsi="Times New Roman" w:cs="Times New Roman"/>
          <w:b/>
          <w:bCs/>
          <w:sz w:val="28"/>
          <w:szCs w:val="28"/>
        </w:rPr>
        <w:t>CHAPTER 12</w:t>
      </w:r>
    </w:p>
    <w:p w:rsidR="005E537F" w:rsidRPr="00EE1ADB" w:rsidRDefault="003C0D61" w:rsidP="001842FB">
      <w:pPr>
        <w:spacing w:before="60" w:after="60" w:line="240" w:lineRule="auto"/>
        <w:ind w:right="-54"/>
        <w:jc w:val="center"/>
        <w:rPr>
          <w:rFonts w:ascii="Times New Roman" w:eastAsia="Times New Roman" w:hAnsi="Times New Roman" w:cs="Times New Roman"/>
          <w:sz w:val="28"/>
          <w:szCs w:val="28"/>
        </w:rPr>
      </w:pPr>
      <w:r w:rsidRPr="00EE1ADB">
        <w:rPr>
          <w:rFonts w:ascii="Times New Roman" w:eastAsia="Times New Roman" w:hAnsi="Times New Roman" w:cs="Times New Roman"/>
          <w:b/>
          <w:bCs/>
          <w:sz w:val="28"/>
          <w:szCs w:val="28"/>
        </w:rPr>
        <w:t>DESIGN-BUILD, DESIGN-BUILD-OPERATE-MAINTAIN &amp;</w:t>
      </w:r>
      <w:r w:rsidR="00822F41" w:rsidRPr="00EE1ADB">
        <w:rPr>
          <w:rFonts w:ascii="Times New Roman" w:eastAsia="Times New Roman" w:hAnsi="Times New Roman" w:cs="Times New Roman"/>
          <w:b/>
          <w:bCs/>
          <w:sz w:val="28"/>
          <w:szCs w:val="28"/>
        </w:rPr>
        <w:br/>
      </w:r>
      <w:r w:rsidRPr="00EE1ADB">
        <w:rPr>
          <w:rFonts w:ascii="Times New Roman" w:eastAsia="Times New Roman" w:hAnsi="Times New Roman" w:cs="Times New Roman"/>
          <w:b/>
          <w:bCs/>
          <w:sz w:val="28"/>
          <w:szCs w:val="28"/>
        </w:rPr>
        <w:t>DESIGN-BUILD- FINANCE-OPERATE-MAINTAIN</w:t>
      </w:r>
    </w:p>
    <w:p w:rsidR="005E537F" w:rsidRPr="00EE1ADB" w:rsidRDefault="003C0D61" w:rsidP="001842FB">
      <w:pPr>
        <w:spacing w:before="60" w:after="60" w:line="240" w:lineRule="auto"/>
        <w:ind w:right="-54"/>
        <w:jc w:val="center"/>
        <w:rPr>
          <w:rFonts w:ascii="Times New Roman" w:eastAsia="Times New Roman" w:hAnsi="Times New Roman" w:cs="Times New Roman"/>
          <w:sz w:val="24"/>
          <w:szCs w:val="24"/>
          <w:u w:val="single"/>
        </w:rPr>
      </w:pPr>
      <w:r w:rsidRPr="00EE1ADB">
        <w:rPr>
          <w:rFonts w:ascii="Times New Roman" w:eastAsia="Times New Roman" w:hAnsi="Times New Roman" w:cs="Times New Roman"/>
          <w:b/>
          <w:bCs/>
          <w:sz w:val="24"/>
          <w:szCs w:val="24"/>
          <w:u w:val="single"/>
        </w:rPr>
        <w:t>SUB-CHAPTER 12.1</w:t>
      </w:r>
    </w:p>
    <w:p w:rsidR="00EE1ADB" w:rsidRDefault="003C0D61" w:rsidP="001842FB">
      <w:pPr>
        <w:spacing w:before="60" w:after="60" w:line="240" w:lineRule="auto"/>
        <w:ind w:right="-54" w:hanging="1"/>
        <w:jc w:val="center"/>
        <w:rPr>
          <w:rFonts w:ascii="Times New Roman" w:eastAsia="Times New Roman" w:hAnsi="Times New Roman" w:cs="Times New Roman"/>
          <w:b/>
          <w:bCs/>
          <w:sz w:val="24"/>
          <w:szCs w:val="24"/>
        </w:rPr>
      </w:pPr>
      <w:r w:rsidRPr="00EE1ADB">
        <w:rPr>
          <w:rFonts w:ascii="Times New Roman" w:eastAsia="Times New Roman" w:hAnsi="Times New Roman" w:cs="Times New Roman"/>
          <w:b/>
          <w:bCs/>
          <w:sz w:val="24"/>
          <w:szCs w:val="24"/>
        </w:rPr>
        <w:t xml:space="preserve">SELECTING THE DESIGN-BUILDER </w:t>
      </w:r>
      <w:r w:rsidR="00E357AB" w:rsidRPr="00EE1ADB">
        <w:rPr>
          <w:rFonts w:ascii="Times New Roman" w:eastAsia="Times New Roman" w:hAnsi="Times New Roman" w:cs="Times New Roman"/>
          <w:b/>
          <w:bCs/>
          <w:sz w:val="24"/>
          <w:szCs w:val="24"/>
        </w:rPr>
        <w:t xml:space="preserve">USING </w:t>
      </w:r>
      <w:r w:rsidRPr="00EE1ADB">
        <w:rPr>
          <w:rFonts w:ascii="Times New Roman" w:eastAsia="Times New Roman" w:hAnsi="Times New Roman" w:cs="Times New Roman"/>
          <w:b/>
          <w:bCs/>
          <w:sz w:val="24"/>
          <w:szCs w:val="24"/>
        </w:rPr>
        <w:t xml:space="preserve">COMPETITIVE SEALED </w:t>
      </w:r>
      <w:r w:rsidR="00EE1ADB" w:rsidRPr="00EE1ADB">
        <w:rPr>
          <w:rFonts w:ascii="Times New Roman" w:eastAsia="Times New Roman" w:hAnsi="Times New Roman" w:cs="Times New Roman"/>
          <w:b/>
          <w:bCs/>
          <w:sz w:val="24"/>
          <w:szCs w:val="24"/>
        </w:rPr>
        <w:t>PROPOSALS</w:t>
      </w:r>
    </w:p>
    <w:p w:rsidR="005E537F" w:rsidRPr="00EE1ADB" w:rsidRDefault="003C0D61" w:rsidP="001842FB">
      <w:pPr>
        <w:spacing w:before="60" w:after="60" w:line="240" w:lineRule="auto"/>
        <w:ind w:right="-54" w:hanging="1"/>
        <w:jc w:val="center"/>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(Design-Build, Guaranteed Energy Savings </w:t>
      </w:r>
      <w:r w:rsidRPr="00EE1ADB">
        <w:rPr>
          <w:rFonts w:ascii="Times New Roman" w:eastAsia="Times New Roman" w:hAnsi="Times New Roman" w:cs="Times New Roman"/>
          <w:w w:val="99"/>
          <w:sz w:val="20"/>
          <w:szCs w:val="20"/>
        </w:rPr>
        <w:t>Contracts)</w:t>
      </w:r>
    </w:p>
    <w:p w:rsidR="003C0D61" w:rsidRPr="00EE1ADB" w:rsidRDefault="003C0D61" w:rsidP="00797FE7">
      <w:pPr>
        <w:spacing w:after="0" w:line="240" w:lineRule="auto"/>
        <w:ind w:right="-58"/>
        <w:jc w:val="both"/>
        <w:rPr>
          <w:rFonts w:ascii="Times New Roman" w:eastAsia="Times New Roman" w:hAnsi="Times New Roman" w:cs="Times New Roman"/>
          <w:b/>
          <w:bCs/>
          <w:sz w:val="20"/>
          <w:szCs w:val="20"/>
        </w:rPr>
      </w:pPr>
    </w:p>
    <w:p w:rsidR="00822F41" w:rsidRPr="00EE1ADB" w:rsidRDefault="003C0D61" w:rsidP="00797FE7">
      <w:pPr>
        <w:tabs>
          <w:tab w:val="left" w:pos="540"/>
        </w:tabs>
        <w:spacing w:after="0" w:line="240" w:lineRule="auto"/>
        <w:ind w:right="-58"/>
        <w:jc w:val="both"/>
        <w:rPr>
          <w:rFonts w:ascii="Times New Roman" w:eastAsia="Times New Roman" w:hAnsi="Times New Roman" w:cs="Times New Roman"/>
          <w:b/>
          <w:bCs/>
          <w:sz w:val="20"/>
          <w:szCs w:val="20"/>
        </w:rPr>
      </w:pPr>
      <w:r w:rsidRPr="00EE1ADB">
        <w:rPr>
          <w:rFonts w:ascii="Times New Roman" w:eastAsia="Times New Roman" w:hAnsi="Times New Roman" w:cs="Times New Roman"/>
          <w:b/>
          <w:bCs/>
          <w:sz w:val="20"/>
          <w:szCs w:val="20"/>
        </w:rPr>
        <w:t>12.1.1</w:t>
      </w:r>
      <w:r w:rsidRPr="00EE1ADB">
        <w:rPr>
          <w:rFonts w:ascii="Times New Roman" w:eastAsia="Times New Roman" w:hAnsi="Times New Roman" w:cs="Times New Roman"/>
          <w:b/>
          <w:bCs/>
          <w:sz w:val="20"/>
          <w:szCs w:val="20"/>
        </w:rPr>
        <w:tab/>
      </w:r>
      <w:r w:rsidR="00822F41" w:rsidRPr="00EE1ADB">
        <w:rPr>
          <w:rFonts w:ascii="Times New Roman" w:eastAsia="Times New Roman" w:hAnsi="Times New Roman" w:cs="Times New Roman"/>
          <w:b/>
          <w:bCs/>
          <w:sz w:val="20"/>
          <w:szCs w:val="20"/>
        </w:rPr>
        <w:t>DEFINITIONS</w:t>
      </w:r>
    </w:p>
    <w:p w:rsidR="005E537F" w:rsidRPr="00EE1ADB" w:rsidRDefault="003C0D61" w:rsidP="001842FB">
      <w:pPr>
        <w:pStyle w:val="ListParagraph"/>
        <w:numPr>
          <w:ilvl w:val="0"/>
          <w:numId w:val="1"/>
        </w:numPr>
        <w:spacing w:before="60" w:after="60" w:line="240" w:lineRule="auto"/>
        <w:ind w:left="90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t>D</w:t>
      </w:r>
      <w:r w:rsidR="00822F41" w:rsidRPr="00EE1ADB">
        <w:rPr>
          <w:rFonts w:ascii="Times New Roman" w:eastAsia="Times New Roman" w:hAnsi="Times New Roman" w:cs="Times New Roman"/>
          <w:b/>
          <w:bCs/>
          <w:sz w:val="20"/>
          <w:szCs w:val="20"/>
        </w:rPr>
        <w:t>esign-Build</w:t>
      </w:r>
      <w:r w:rsidRPr="00EE1ADB">
        <w:rPr>
          <w:rFonts w:ascii="Times New Roman" w:eastAsia="Times New Roman" w:hAnsi="Times New Roman" w:cs="Times New Roman"/>
          <w:b/>
          <w:bCs/>
          <w:sz w:val="20"/>
          <w:szCs w:val="20"/>
        </w:rPr>
        <w:t xml:space="preserve"> </w:t>
      </w:r>
      <w:r w:rsidRPr="00EE1ADB">
        <w:rPr>
          <w:rFonts w:ascii="Times New Roman" w:eastAsia="Times New Roman" w:hAnsi="Times New Roman" w:cs="Times New Roman"/>
          <w:b/>
          <w:sz w:val="20"/>
          <w:szCs w:val="20"/>
        </w:rPr>
        <w:t>–</w:t>
      </w:r>
      <w:r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i/>
          <w:sz w:val="20"/>
          <w:szCs w:val="20"/>
        </w:rPr>
        <w:t>SC Code Ann 11-35-2910(7), (8), (9), (10), &amp; (11)</w:t>
      </w:r>
    </w:p>
    <w:p w:rsidR="005E537F" w:rsidRPr="00EE1ADB" w:rsidRDefault="003C0D61" w:rsidP="001842FB">
      <w:pPr>
        <w:pStyle w:val="ListParagraph"/>
        <w:numPr>
          <w:ilvl w:val="1"/>
          <w:numId w:val="2"/>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“Design-build” is a project delivery method in which the Agency enters into a single contract for design and construction of an infrastructure facility.</w:t>
      </w:r>
      <w:r w:rsidR="00822F41"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 Design-</w:t>
      </w:r>
      <w:r w:rsidR="00822F41" w:rsidRPr="00EE1ADB">
        <w:rPr>
          <w:rFonts w:ascii="Times New Roman" w:eastAsia="Times New Roman" w:hAnsi="Times New Roman" w:cs="Times New Roman"/>
          <w:sz w:val="20"/>
          <w:szCs w:val="20"/>
        </w:rPr>
        <w:t>B</w:t>
      </w:r>
      <w:r w:rsidRPr="00EE1ADB">
        <w:rPr>
          <w:rFonts w:ascii="Times New Roman" w:eastAsia="Times New Roman" w:hAnsi="Times New Roman" w:cs="Times New Roman"/>
          <w:sz w:val="20"/>
          <w:szCs w:val="20"/>
        </w:rPr>
        <w:t xml:space="preserve">uild may include bundling additional services into a single contract. </w:t>
      </w:r>
      <w:r w:rsidR="00822F41"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For purposes of the following portions of this </w:t>
      </w:r>
      <w:r w:rsidR="00822F41" w:rsidRPr="00EE1ADB">
        <w:rPr>
          <w:rFonts w:ascii="Times New Roman" w:eastAsia="Times New Roman" w:hAnsi="Times New Roman" w:cs="Times New Roman"/>
          <w:sz w:val="20"/>
          <w:szCs w:val="20"/>
        </w:rPr>
        <w:t>s</w:t>
      </w:r>
      <w:r w:rsidRPr="00EE1ADB">
        <w:rPr>
          <w:rFonts w:ascii="Times New Roman" w:eastAsia="Times New Roman" w:hAnsi="Times New Roman" w:cs="Times New Roman"/>
          <w:sz w:val="20"/>
          <w:szCs w:val="20"/>
        </w:rPr>
        <w:t>ub-</w:t>
      </w:r>
      <w:r w:rsidR="00822F41" w:rsidRPr="00EE1ADB">
        <w:rPr>
          <w:rFonts w:ascii="Times New Roman" w:eastAsia="Times New Roman" w:hAnsi="Times New Roman" w:cs="Times New Roman"/>
          <w:sz w:val="20"/>
          <w:szCs w:val="20"/>
        </w:rPr>
        <w:t>c</w:t>
      </w:r>
      <w:r w:rsidRPr="00EE1ADB">
        <w:rPr>
          <w:rFonts w:ascii="Times New Roman" w:eastAsia="Times New Roman" w:hAnsi="Times New Roman" w:cs="Times New Roman"/>
          <w:sz w:val="20"/>
          <w:szCs w:val="20"/>
        </w:rPr>
        <w:t>hapter, the term “design-build” includes the following:</w:t>
      </w:r>
    </w:p>
    <w:p w:rsidR="005E537F" w:rsidRPr="00EE1ADB" w:rsidRDefault="003C0D61" w:rsidP="001842FB">
      <w:pPr>
        <w:pStyle w:val="ListParagraph"/>
        <w:numPr>
          <w:ilvl w:val="0"/>
          <w:numId w:val="3"/>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Guaranteed energy, water, and wastewater savings projects.</w:t>
      </w:r>
    </w:p>
    <w:p w:rsidR="005E537F" w:rsidRPr="00EE1ADB" w:rsidRDefault="003C0D61" w:rsidP="001842FB">
      <w:pPr>
        <w:pStyle w:val="ListParagraph"/>
        <w:numPr>
          <w:ilvl w:val="0"/>
          <w:numId w:val="3"/>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Design-build-operate-maintain: </w:t>
      </w:r>
      <w:r w:rsidR="00822F41"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A project delivery method in which the Agency enters into a single contract for design, construction, maintenance, and operation of an infrastructure facility over a contractually defined period.</w:t>
      </w:r>
    </w:p>
    <w:p w:rsidR="005E537F" w:rsidRPr="00EE1ADB" w:rsidRDefault="003C0D61" w:rsidP="001842FB">
      <w:pPr>
        <w:pStyle w:val="ListParagraph"/>
        <w:numPr>
          <w:ilvl w:val="0"/>
          <w:numId w:val="3"/>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Design-build-finance-operate-maintain: </w:t>
      </w:r>
      <w:r w:rsidR="00822F41"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A project delivery method in which the Agency enters into a single contract for design, construction, finance, maintenance, and operation of an infrastructure facility over a contractually defined period.</w:t>
      </w:r>
    </w:p>
    <w:p w:rsidR="005E537F" w:rsidRPr="00EE1ADB" w:rsidRDefault="003C0D61" w:rsidP="001842FB">
      <w:pPr>
        <w:pStyle w:val="ListParagraph"/>
        <w:numPr>
          <w:ilvl w:val="1"/>
          <w:numId w:val="2"/>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“Design requirements” are the written requirements of the infrastructure facility the Agency intends to procure using </w:t>
      </w:r>
      <w:r w:rsidR="00822F41" w:rsidRPr="00EE1ADB">
        <w:rPr>
          <w:rFonts w:ascii="Times New Roman" w:eastAsia="Times New Roman" w:hAnsi="Times New Roman" w:cs="Times New Roman"/>
          <w:sz w:val="20"/>
          <w:szCs w:val="20"/>
        </w:rPr>
        <w:t>D</w:t>
      </w:r>
      <w:r w:rsidRPr="00EE1ADB">
        <w:rPr>
          <w:rFonts w:ascii="Times New Roman" w:eastAsia="Times New Roman" w:hAnsi="Times New Roman" w:cs="Times New Roman"/>
          <w:sz w:val="20"/>
          <w:szCs w:val="20"/>
        </w:rPr>
        <w:t>esign-</w:t>
      </w:r>
      <w:r w:rsidR="00822F41" w:rsidRPr="00EE1ADB">
        <w:rPr>
          <w:rFonts w:ascii="Times New Roman" w:eastAsia="Times New Roman" w:hAnsi="Times New Roman" w:cs="Times New Roman"/>
          <w:sz w:val="20"/>
          <w:szCs w:val="20"/>
        </w:rPr>
        <w:t>B</w:t>
      </w:r>
      <w:r w:rsidRPr="00EE1ADB">
        <w:rPr>
          <w:rFonts w:ascii="Times New Roman" w:eastAsia="Times New Roman" w:hAnsi="Times New Roman" w:cs="Times New Roman"/>
          <w:sz w:val="20"/>
          <w:szCs w:val="20"/>
        </w:rPr>
        <w:t>uild, including:</w:t>
      </w:r>
    </w:p>
    <w:p w:rsidR="005E537F" w:rsidRPr="00EE1ADB" w:rsidRDefault="003C0D61" w:rsidP="001842FB">
      <w:pPr>
        <w:pStyle w:val="ListParagraph"/>
        <w:numPr>
          <w:ilvl w:val="0"/>
          <w:numId w:val="4"/>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features, functions, characteristics, qualities, and properties that the Agency and State require;</w:t>
      </w:r>
    </w:p>
    <w:p w:rsidR="00822F41" w:rsidRPr="00EE1ADB" w:rsidRDefault="003C0D61" w:rsidP="001842FB">
      <w:pPr>
        <w:pStyle w:val="ListParagraph"/>
        <w:numPr>
          <w:ilvl w:val="0"/>
          <w:numId w:val="4"/>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anticipated schedule, including start, duration, and completion</w:t>
      </w:r>
      <w:r w:rsidR="00822F41" w:rsidRPr="00EE1ADB">
        <w:rPr>
          <w:rFonts w:ascii="Times New Roman" w:eastAsia="Times New Roman" w:hAnsi="Times New Roman" w:cs="Times New Roman"/>
          <w:sz w:val="20"/>
          <w:szCs w:val="20"/>
        </w:rPr>
        <w:t>; and</w:t>
      </w:r>
    </w:p>
    <w:p w:rsidR="005E537F" w:rsidRPr="00EE1ADB" w:rsidRDefault="003C0D61" w:rsidP="001842FB">
      <w:pPr>
        <w:pStyle w:val="ListParagraph"/>
        <w:numPr>
          <w:ilvl w:val="0"/>
          <w:numId w:val="4"/>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budgets, as applicable to the specific procurement, for design, construction, operation, and</w:t>
      </w:r>
      <w:r w:rsidR="00822F41" w:rsidRPr="00EE1ADB">
        <w:rPr>
          <w:rFonts w:ascii="Times New Roman" w:eastAsia="Times New Roman" w:hAnsi="Times New Roman" w:cs="Times New Roman"/>
          <w:sz w:val="20"/>
          <w:szCs w:val="20"/>
        </w:rPr>
        <w:t xml:space="preserve"> maintenance</w:t>
      </w:r>
      <w:r w:rsidRPr="00EE1ADB">
        <w:rPr>
          <w:rFonts w:ascii="Times New Roman" w:eastAsia="Times New Roman" w:hAnsi="Times New Roman" w:cs="Times New Roman"/>
          <w:w w:val="99"/>
          <w:sz w:val="20"/>
          <w:szCs w:val="20"/>
        </w:rPr>
        <w:t>.</w:t>
      </w:r>
    </w:p>
    <w:p w:rsidR="005E537F" w:rsidRPr="00EE1ADB" w:rsidRDefault="003C0D61" w:rsidP="001842FB">
      <w:pPr>
        <w:spacing w:before="60" w:after="60" w:line="240" w:lineRule="auto"/>
        <w:ind w:left="1260" w:right="-54"/>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The design requirements may, but need not, include drawings and other documents illustrating the scale and relationship of the features, functions, and characteristics of the project. </w:t>
      </w:r>
      <w:r w:rsidR="00822F41"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Unless the Agency has the professional staff necessary to prepare the design requirements, it should hire a design professional to do so using the qualification based selection process set forth in Chapter 4 of this Manual.</w:t>
      </w:r>
    </w:p>
    <w:p w:rsidR="005E537F" w:rsidRPr="00EE1ADB" w:rsidRDefault="003C0D61" w:rsidP="001842FB">
      <w:pPr>
        <w:pStyle w:val="ListParagraph"/>
        <w:numPr>
          <w:ilvl w:val="1"/>
          <w:numId w:val="2"/>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“Independent peer reviewer services” are additional architectural and engineering services that an Agency must acquire, except as otherwise provided in this Manual, in procurement of </w:t>
      </w:r>
      <w:r w:rsidR="00822F41" w:rsidRPr="00EE1ADB">
        <w:rPr>
          <w:rFonts w:ascii="Times New Roman" w:eastAsia="Times New Roman" w:hAnsi="Times New Roman" w:cs="Times New Roman"/>
          <w:sz w:val="20"/>
          <w:szCs w:val="20"/>
        </w:rPr>
        <w:t>D</w:t>
      </w:r>
      <w:r w:rsidRPr="00EE1ADB">
        <w:rPr>
          <w:rFonts w:ascii="Times New Roman" w:eastAsia="Times New Roman" w:hAnsi="Times New Roman" w:cs="Times New Roman"/>
          <w:sz w:val="20"/>
          <w:szCs w:val="20"/>
        </w:rPr>
        <w:t>esign-</w:t>
      </w:r>
      <w:r w:rsidR="00822F41" w:rsidRPr="00EE1ADB">
        <w:rPr>
          <w:rFonts w:ascii="Times New Roman" w:eastAsia="Times New Roman" w:hAnsi="Times New Roman" w:cs="Times New Roman"/>
          <w:sz w:val="20"/>
          <w:szCs w:val="20"/>
        </w:rPr>
        <w:t>B</w:t>
      </w:r>
      <w:r w:rsidRPr="00EE1ADB">
        <w:rPr>
          <w:rFonts w:ascii="Times New Roman" w:eastAsia="Times New Roman" w:hAnsi="Times New Roman" w:cs="Times New Roman"/>
          <w:sz w:val="20"/>
          <w:szCs w:val="20"/>
        </w:rPr>
        <w:t>uild services.</w:t>
      </w:r>
      <w:r w:rsidR="00822F41"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 The function of the independent peer reviewer is to confirm that the key elements of the professional engineering and architectural design provided by the contractor are in conformance with the applicable standard of care.</w:t>
      </w:r>
      <w:r w:rsidR="00822F41"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 If an Agency elects not to contract with the independent peer reviewer proposed by the successful offeror, the Agency must select the independent peer reviewer through qualifications based selection in accordance with Chapter 4 of this Manual.</w:t>
      </w:r>
    </w:p>
    <w:p w:rsidR="005E537F" w:rsidRPr="00EE1ADB" w:rsidRDefault="003C0D61" w:rsidP="001842FB">
      <w:pPr>
        <w:pStyle w:val="ListParagraph"/>
        <w:numPr>
          <w:ilvl w:val="0"/>
          <w:numId w:val="1"/>
        </w:numPr>
        <w:spacing w:before="60" w:after="60" w:line="240" w:lineRule="auto"/>
        <w:ind w:left="90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t>O</w:t>
      </w:r>
      <w:r w:rsidR="00822F41" w:rsidRPr="00EE1ADB">
        <w:rPr>
          <w:rFonts w:ascii="Times New Roman" w:eastAsia="Times New Roman" w:hAnsi="Times New Roman" w:cs="Times New Roman"/>
          <w:b/>
          <w:bCs/>
          <w:sz w:val="20"/>
          <w:szCs w:val="20"/>
        </w:rPr>
        <w:t xml:space="preserve">perations </w:t>
      </w:r>
      <w:r w:rsidR="009E400B" w:rsidRPr="00EE1ADB">
        <w:rPr>
          <w:rFonts w:ascii="Times New Roman" w:eastAsia="Times New Roman" w:hAnsi="Times New Roman" w:cs="Times New Roman"/>
          <w:b/>
          <w:bCs/>
          <w:sz w:val="20"/>
          <w:szCs w:val="20"/>
        </w:rPr>
        <w:t xml:space="preserve">and </w:t>
      </w:r>
      <w:r w:rsidR="00822F41" w:rsidRPr="00EE1ADB">
        <w:rPr>
          <w:rFonts w:ascii="Times New Roman" w:eastAsia="Times New Roman" w:hAnsi="Times New Roman" w:cs="Times New Roman"/>
          <w:b/>
          <w:bCs/>
          <w:sz w:val="20"/>
          <w:szCs w:val="20"/>
        </w:rPr>
        <w:t>Maintenance</w:t>
      </w:r>
      <w:r w:rsidRPr="00EE1ADB">
        <w:rPr>
          <w:rFonts w:ascii="Times New Roman" w:eastAsia="Times New Roman" w:hAnsi="Times New Roman" w:cs="Times New Roman"/>
          <w:b/>
          <w:bCs/>
          <w:sz w:val="20"/>
          <w:szCs w:val="20"/>
        </w:rPr>
        <w:t xml:space="preserve"> </w:t>
      </w:r>
      <w:r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i/>
          <w:sz w:val="20"/>
          <w:szCs w:val="20"/>
        </w:rPr>
        <w:t>SC Code Ann § 11-35-2910(13)</w:t>
      </w:r>
    </w:p>
    <w:p w:rsidR="00822F41" w:rsidRPr="00EE1ADB" w:rsidRDefault="003C0D61" w:rsidP="001842FB">
      <w:pPr>
        <w:spacing w:before="60" w:after="60" w:line="240" w:lineRule="auto"/>
        <w:ind w:left="900" w:right="-54"/>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“Operations and Maintenance” is a project delivery method in which the Agency enters into a single contract for the routine operation, routine repair, and routine maintenance of an infrastructure facility.</w:t>
      </w:r>
    </w:p>
    <w:p w:rsidR="005E537F" w:rsidRPr="00EE1ADB" w:rsidRDefault="003C0D61" w:rsidP="001842FB">
      <w:pPr>
        <w:pStyle w:val="ListParagraph"/>
        <w:numPr>
          <w:ilvl w:val="0"/>
          <w:numId w:val="1"/>
        </w:numPr>
        <w:spacing w:before="60" w:after="60" w:line="240" w:lineRule="auto"/>
        <w:ind w:left="90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t>G</w:t>
      </w:r>
      <w:r w:rsidR="009E400B" w:rsidRPr="00EE1ADB">
        <w:rPr>
          <w:rFonts w:ascii="Times New Roman" w:eastAsia="Times New Roman" w:hAnsi="Times New Roman" w:cs="Times New Roman"/>
          <w:b/>
          <w:bCs/>
          <w:sz w:val="20"/>
          <w:szCs w:val="20"/>
        </w:rPr>
        <w:t>uaranteed Energy, Water, or Wastewater Savings Contracts</w:t>
      </w:r>
      <w:r w:rsidRPr="00EE1ADB">
        <w:rPr>
          <w:rFonts w:ascii="Times New Roman" w:eastAsia="Times New Roman" w:hAnsi="Times New Roman" w:cs="Times New Roman"/>
          <w:b/>
          <w:bCs/>
          <w:sz w:val="20"/>
          <w:szCs w:val="20"/>
        </w:rPr>
        <w:t xml:space="preserve"> </w:t>
      </w:r>
      <w:r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i/>
          <w:sz w:val="20"/>
          <w:szCs w:val="20"/>
        </w:rPr>
        <w:t>SC Code Ann §48-52-670</w:t>
      </w:r>
    </w:p>
    <w:p w:rsidR="005E537F" w:rsidRPr="00EE1ADB" w:rsidRDefault="003C0D61" w:rsidP="001842FB">
      <w:pPr>
        <w:spacing w:before="60" w:after="60" w:line="240" w:lineRule="auto"/>
        <w:ind w:left="900" w:right="-54"/>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"Guaranteed energy, water, or wastewater savings contract" are </w:t>
      </w:r>
      <w:r w:rsidR="009E400B" w:rsidRPr="00EE1ADB">
        <w:rPr>
          <w:rFonts w:ascii="Times New Roman" w:eastAsia="Times New Roman" w:hAnsi="Times New Roman" w:cs="Times New Roman"/>
          <w:sz w:val="20"/>
          <w:szCs w:val="20"/>
        </w:rPr>
        <w:t>D</w:t>
      </w:r>
      <w:r w:rsidRPr="00EE1ADB">
        <w:rPr>
          <w:rFonts w:ascii="Times New Roman" w:eastAsia="Times New Roman" w:hAnsi="Times New Roman" w:cs="Times New Roman"/>
          <w:sz w:val="20"/>
          <w:szCs w:val="20"/>
        </w:rPr>
        <w:t>esign-</w:t>
      </w:r>
      <w:r w:rsidR="009E400B" w:rsidRPr="00EE1ADB">
        <w:rPr>
          <w:rFonts w:ascii="Times New Roman" w:eastAsia="Times New Roman" w:hAnsi="Times New Roman" w:cs="Times New Roman"/>
          <w:sz w:val="20"/>
          <w:szCs w:val="20"/>
        </w:rPr>
        <w:t>B</w:t>
      </w:r>
      <w:r w:rsidRPr="00EE1ADB">
        <w:rPr>
          <w:rFonts w:ascii="Times New Roman" w:eastAsia="Times New Roman" w:hAnsi="Times New Roman" w:cs="Times New Roman"/>
          <w:sz w:val="20"/>
          <w:szCs w:val="20"/>
        </w:rPr>
        <w:t xml:space="preserve">uild contracts for the evaluation and recommendation of energy, water, or wastewater conservation measures and for implementation of one or more of these measures. </w:t>
      </w:r>
      <w:r w:rsidR="009E400B"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Such contracts often include financing by providing that all payments to the contractor</w:t>
      </w:r>
      <w:r w:rsidR="00822F41"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(except obligations on termination of the contract before its expiration) will be made over time and the cost savings or billable revenue increases resulting from implementation of the energy, water, or wastewater conservation measures will be used to make payments for the energy, water, or wastewater conservation systems installed pursuant to the contract. </w:t>
      </w:r>
      <w:r w:rsidR="009E400B"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This is in essence a </w:t>
      </w:r>
      <w:r w:rsidR="009E400B" w:rsidRPr="00EE1ADB">
        <w:rPr>
          <w:rFonts w:ascii="Times New Roman" w:eastAsia="Times New Roman" w:hAnsi="Times New Roman" w:cs="Times New Roman"/>
          <w:sz w:val="20"/>
          <w:szCs w:val="20"/>
        </w:rPr>
        <w:t>D</w:t>
      </w:r>
      <w:r w:rsidRPr="00EE1ADB">
        <w:rPr>
          <w:rFonts w:ascii="Times New Roman" w:eastAsia="Times New Roman" w:hAnsi="Times New Roman" w:cs="Times New Roman"/>
          <w:sz w:val="20"/>
          <w:szCs w:val="20"/>
        </w:rPr>
        <w:t>esign-</w:t>
      </w:r>
      <w:r w:rsidR="009E400B" w:rsidRPr="00EE1ADB">
        <w:rPr>
          <w:rFonts w:ascii="Times New Roman" w:eastAsia="Times New Roman" w:hAnsi="Times New Roman" w:cs="Times New Roman"/>
          <w:sz w:val="20"/>
          <w:szCs w:val="20"/>
        </w:rPr>
        <w:t>B</w:t>
      </w:r>
      <w:r w:rsidRPr="00EE1ADB">
        <w:rPr>
          <w:rFonts w:ascii="Times New Roman" w:eastAsia="Times New Roman" w:hAnsi="Times New Roman" w:cs="Times New Roman"/>
          <w:sz w:val="20"/>
          <w:szCs w:val="20"/>
        </w:rPr>
        <w:t>uild-</w:t>
      </w:r>
      <w:r w:rsidR="009E400B" w:rsidRPr="00EE1ADB">
        <w:rPr>
          <w:rFonts w:ascii="Times New Roman" w:eastAsia="Times New Roman" w:hAnsi="Times New Roman" w:cs="Times New Roman"/>
          <w:sz w:val="20"/>
          <w:szCs w:val="20"/>
        </w:rPr>
        <w:t>F</w:t>
      </w:r>
      <w:r w:rsidRPr="00EE1ADB">
        <w:rPr>
          <w:rFonts w:ascii="Times New Roman" w:eastAsia="Times New Roman" w:hAnsi="Times New Roman" w:cs="Times New Roman"/>
          <w:sz w:val="20"/>
          <w:szCs w:val="20"/>
        </w:rPr>
        <w:t xml:space="preserve">inance arrangement. </w:t>
      </w:r>
      <w:r w:rsidR="009E400B"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The Agency must procure such contacts using the Request for Proposal process. </w:t>
      </w:r>
      <w:r w:rsidR="00797FE7"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See SC Code Ann § 48-52-670(B) and § 11-35-3015.</w:t>
      </w:r>
    </w:p>
    <w:p w:rsidR="009E400B" w:rsidRPr="00EE1ADB" w:rsidRDefault="003C0D61" w:rsidP="00FA383E">
      <w:pPr>
        <w:spacing w:before="60" w:after="60" w:line="240" w:lineRule="auto"/>
        <w:ind w:left="900" w:right="-54"/>
        <w:jc w:val="both"/>
        <w:rPr>
          <w:rFonts w:ascii="Times New Roman" w:eastAsia="Times New Roman" w:hAnsi="Times New Roman" w:cs="Times New Roman"/>
          <w:color w:val="000000"/>
          <w:sz w:val="20"/>
          <w:szCs w:val="20"/>
        </w:rPr>
      </w:pPr>
      <w:r w:rsidRPr="00EE1ADB">
        <w:rPr>
          <w:rFonts w:ascii="Times New Roman" w:eastAsia="Times New Roman" w:hAnsi="Times New Roman" w:cs="Times New Roman"/>
          <w:sz w:val="20"/>
          <w:szCs w:val="20"/>
        </w:rPr>
        <w:t xml:space="preserve">The State Energy Office publishes </w:t>
      </w:r>
      <w:r w:rsidR="00FA383E" w:rsidRPr="00EE1ADB">
        <w:rPr>
          <w:rFonts w:ascii="Times New Roman" w:eastAsia="Times New Roman" w:hAnsi="Times New Roman" w:cs="Times New Roman"/>
          <w:sz w:val="20"/>
          <w:szCs w:val="20"/>
        </w:rPr>
        <w:t>information</w:t>
      </w:r>
      <w:r w:rsidRPr="00EE1ADB">
        <w:rPr>
          <w:rFonts w:ascii="Times New Roman" w:eastAsia="Times New Roman" w:hAnsi="Times New Roman" w:cs="Times New Roman"/>
          <w:sz w:val="20"/>
          <w:szCs w:val="20"/>
        </w:rPr>
        <w:t xml:space="preserve"> for Public entities to use in Performance Contracting</w:t>
      </w:r>
      <w:r w:rsidR="00FA383E" w:rsidRPr="00EE1ADB">
        <w:rPr>
          <w:rFonts w:ascii="Times New Roman" w:eastAsia="Times New Roman" w:hAnsi="Times New Roman" w:cs="Times New Roman"/>
          <w:sz w:val="20"/>
          <w:szCs w:val="20"/>
        </w:rPr>
        <w:t xml:space="preserve"> at </w:t>
      </w:r>
      <w:hyperlink r:id="rId8" w:history="1">
        <w:r w:rsidR="00FA383E" w:rsidRPr="00EE1ADB">
          <w:rPr>
            <w:rStyle w:val="Hyperlink"/>
            <w:rFonts w:ascii="Times New Roman" w:eastAsia="Times New Roman" w:hAnsi="Times New Roman" w:cs="Times New Roman"/>
            <w:sz w:val="20"/>
            <w:szCs w:val="20"/>
          </w:rPr>
          <w:t>http://www.energy.sc.gov/perfcont</w:t>
        </w:r>
      </w:hyperlink>
      <w:r w:rsidR="00FA383E"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color w:val="000000"/>
          <w:sz w:val="20"/>
          <w:szCs w:val="20"/>
        </w:rPr>
        <w:t xml:space="preserve">. </w:t>
      </w:r>
      <w:r w:rsidR="00822F41" w:rsidRPr="00EE1ADB">
        <w:rPr>
          <w:rFonts w:ascii="Times New Roman" w:eastAsia="Times New Roman" w:hAnsi="Times New Roman" w:cs="Times New Roman"/>
          <w:color w:val="000000"/>
          <w:sz w:val="20"/>
          <w:szCs w:val="20"/>
        </w:rPr>
        <w:t xml:space="preserve"> </w:t>
      </w:r>
      <w:r w:rsidR="00797FE7" w:rsidRPr="00EE1ADB">
        <w:rPr>
          <w:rFonts w:ascii="Times New Roman" w:eastAsia="Times New Roman" w:hAnsi="Times New Roman" w:cs="Times New Roman"/>
          <w:color w:val="000000"/>
          <w:sz w:val="20"/>
          <w:szCs w:val="20"/>
        </w:rPr>
        <w:t>T</w:t>
      </w:r>
      <w:r w:rsidRPr="00EE1ADB">
        <w:rPr>
          <w:rFonts w:ascii="Times New Roman" w:eastAsia="Times New Roman" w:hAnsi="Times New Roman" w:cs="Times New Roman"/>
          <w:color w:val="000000"/>
          <w:sz w:val="20"/>
          <w:szCs w:val="20"/>
        </w:rPr>
        <w:t xml:space="preserve">he State Energy Office's </w:t>
      </w:r>
      <w:r w:rsidR="00797FE7" w:rsidRPr="00EE1ADB">
        <w:rPr>
          <w:rFonts w:ascii="Times New Roman" w:eastAsia="Times New Roman" w:hAnsi="Times New Roman" w:cs="Times New Roman"/>
          <w:color w:val="000000"/>
          <w:sz w:val="20"/>
          <w:szCs w:val="20"/>
        </w:rPr>
        <w:t>w</w:t>
      </w:r>
      <w:r w:rsidRPr="00EE1ADB">
        <w:rPr>
          <w:rFonts w:ascii="Times New Roman" w:eastAsia="Times New Roman" w:hAnsi="Times New Roman" w:cs="Times New Roman"/>
          <w:color w:val="000000"/>
          <w:sz w:val="20"/>
          <w:szCs w:val="20"/>
        </w:rPr>
        <w:t>ebsite at</w:t>
      </w:r>
      <w:r w:rsidR="00797FE7" w:rsidRPr="00EE1ADB">
        <w:rPr>
          <w:rFonts w:ascii="Times New Roman" w:eastAsia="Times New Roman" w:hAnsi="Times New Roman" w:cs="Times New Roman"/>
          <w:color w:val="000000"/>
          <w:sz w:val="20"/>
          <w:szCs w:val="20"/>
        </w:rPr>
        <w:t xml:space="preserve"> may be viewed at</w:t>
      </w:r>
      <w:r w:rsidRPr="00EE1ADB">
        <w:rPr>
          <w:rFonts w:ascii="Times New Roman" w:eastAsia="Times New Roman" w:hAnsi="Times New Roman" w:cs="Times New Roman"/>
          <w:color w:val="000000"/>
          <w:sz w:val="20"/>
          <w:szCs w:val="20"/>
        </w:rPr>
        <w:t xml:space="preserve"> </w:t>
      </w:r>
      <w:hyperlink r:id="rId9" w:history="1">
        <w:r w:rsidR="00FA383E" w:rsidRPr="00EE1ADB">
          <w:rPr>
            <w:rStyle w:val="Hyperlink"/>
            <w:rFonts w:ascii="Times New Roman" w:eastAsia="Times New Roman" w:hAnsi="Times New Roman" w:cs="Times New Roman"/>
            <w:sz w:val="20"/>
            <w:szCs w:val="20"/>
            <w:u w:color="0000FF"/>
          </w:rPr>
          <w:t>www.energy.sc.gov</w:t>
        </w:r>
      </w:hyperlink>
      <w:r w:rsidR="00FA383E" w:rsidRPr="00EE1ADB">
        <w:rPr>
          <w:rFonts w:ascii="Times New Roman" w:eastAsia="Times New Roman" w:hAnsi="Times New Roman" w:cs="Times New Roman"/>
          <w:color w:val="0000FF"/>
          <w:sz w:val="20"/>
          <w:szCs w:val="20"/>
          <w:u w:val="single" w:color="0000FF"/>
        </w:rPr>
        <w:t>.</w:t>
      </w:r>
      <w:r w:rsidR="009E400B" w:rsidRPr="00EE1ADB">
        <w:rPr>
          <w:rFonts w:ascii="Times New Roman" w:eastAsia="Times New Roman" w:hAnsi="Times New Roman" w:cs="Times New Roman"/>
          <w:color w:val="000000"/>
          <w:sz w:val="20"/>
          <w:szCs w:val="20"/>
        </w:rPr>
        <w:br w:type="page"/>
      </w:r>
    </w:p>
    <w:p w:rsidR="005E537F" w:rsidRPr="00EE1ADB" w:rsidRDefault="003C0D61" w:rsidP="001842FB">
      <w:pPr>
        <w:tabs>
          <w:tab w:val="left" w:pos="540"/>
        </w:tabs>
        <w:spacing w:before="60" w:after="60" w:line="240" w:lineRule="auto"/>
        <w:ind w:right="-54"/>
        <w:jc w:val="both"/>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lastRenderedPageBreak/>
        <w:t>12.1.</w:t>
      </w:r>
      <w:r w:rsidR="009E400B" w:rsidRPr="00EE1ADB">
        <w:rPr>
          <w:rFonts w:ascii="Times New Roman" w:eastAsia="Times New Roman" w:hAnsi="Times New Roman" w:cs="Times New Roman"/>
          <w:b/>
          <w:bCs/>
          <w:sz w:val="20"/>
          <w:szCs w:val="20"/>
        </w:rPr>
        <w:t>2</w:t>
      </w:r>
      <w:r w:rsidR="009E400B" w:rsidRPr="00EE1ADB">
        <w:rPr>
          <w:rFonts w:ascii="Times New Roman" w:eastAsia="Times New Roman" w:hAnsi="Times New Roman" w:cs="Times New Roman"/>
          <w:b/>
          <w:bCs/>
          <w:sz w:val="20"/>
          <w:szCs w:val="20"/>
        </w:rPr>
        <w:tab/>
      </w:r>
      <w:r w:rsidRPr="00EE1ADB">
        <w:rPr>
          <w:rFonts w:ascii="Times New Roman" w:eastAsia="Times New Roman" w:hAnsi="Times New Roman" w:cs="Times New Roman"/>
          <w:b/>
          <w:bCs/>
          <w:sz w:val="20"/>
          <w:szCs w:val="20"/>
        </w:rPr>
        <w:t xml:space="preserve">SOURCE SELECTION METHOD </w:t>
      </w:r>
      <w:r w:rsidRPr="00EE1ADB">
        <w:rPr>
          <w:rFonts w:ascii="Times New Roman" w:eastAsia="Times New Roman" w:hAnsi="Times New Roman" w:cs="Times New Roman"/>
          <w:b/>
          <w:sz w:val="20"/>
          <w:szCs w:val="20"/>
        </w:rPr>
        <w:t>-</w:t>
      </w:r>
      <w:r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i/>
          <w:sz w:val="20"/>
          <w:szCs w:val="20"/>
        </w:rPr>
        <w:t>SC Code Ann § 11-35-3015(5), (6), &amp; (7) and Chapter 2.1</w:t>
      </w:r>
    </w:p>
    <w:p w:rsidR="005E537F" w:rsidRPr="00EE1ADB" w:rsidRDefault="003C0D61" w:rsidP="00EE1ADB">
      <w:pPr>
        <w:spacing w:before="60" w:after="60" w:line="240" w:lineRule="auto"/>
        <w:ind w:left="547" w:right="-58"/>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The Procurement Code provides that the </w:t>
      </w:r>
      <w:r w:rsidR="009E400B" w:rsidRPr="00EE1ADB">
        <w:rPr>
          <w:rFonts w:ascii="Times New Roman" w:eastAsia="Times New Roman" w:hAnsi="Times New Roman" w:cs="Times New Roman"/>
          <w:sz w:val="20"/>
          <w:szCs w:val="20"/>
        </w:rPr>
        <w:t>D</w:t>
      </w:r>
      <w:r w:rsidRPr="00EE1ADB">
        <w:rPr>
          <w:rFonts w:ascii="Times New Roman" w:eastAsia="Times New Roman" w:hAnsi="Times New Roman" w:cs="Times New Roman"/>
          <w:sz w:val="20"/>
          <w:szCs w:val="20"/>
        </w:rPr>
        <w:t>esign-</w:t>
      </w:r>
      <w:r w:rsidR="009E400B" w:rsidRPr="00EE1ADB">
        <w:rPr>
          <w:rFonts w:ascii="Times New Roman" w:eastAsia="Times New Roman" w:hAnsi="Times New Roman" w:cs="Times New Roman"/>
          <w:sz w:val="20"/>
          <w:szCs w:val="20"/>
        </w:rPr>
        <w:t>B</w:t>
      </w:r>
      <w:r w:rsidRPr="00EE1ADB">
        <w:rPr>
          <w:rFonts w:ascii="Times New Roman" w:eastAsia="Times New Roman" w:hAnsi="Times New Roman" w:cs="Times New Roman"/>
          <w:sz w:val="20"/>
          <w:szCs w:val="20"/>
        </w:rPr>
        <w:t xml:space="preserve">uilder must be selected using competitive sealed proposals. </w:t>
      </w:r>
      <w:r w:rsidR="009E400B"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The competitive sealed proposal source selection method is referred to throughout this document as the Request for Proposal (RFP) process.</w:t>
      </w:r>
    </w:p>
    <w:p w:rsidR="005E537F" w:rsidRPr="00EE1ADB" w:rsidRDefault="005E537F" w:rsidP="00797FE7">
      <w:pPr>
        <w:spacing w:after="0" w:line="240" w:lineRule="auto"/>
        <w:ind w:right="-58"/>
        <w:rPr>
          <w:rFonts w:ascii="Times New Roman" w:hAnsi="Times New Roman" w:cs="Times New Roman"/>
          <w:sz w:val="24"/>
          <w:szCs w:val="24"/>
        </w:rPr>
      </w:pPr>
    </w:p>
    <w:p w:rsidR="009E400B" w:rsidRPr="00EE1ADB" w:rsidRDefault="003C0D61" w:rsidP="00797FE7">
      <w:pPr>
        <w:tabs>
          <w:tab w:val="left" w:pos="540"/>
        </w:tabs>
        <w:spacing w:after="0" w:line="240" w:lineRule="auto"/>
        <w:ind w:right="-58"/>
        <w:jc w:val="both"/>
        <w:rPr>
          <w:rFonts w:ascii="Times New Roman" w:eastAsia="Times New Roman" w:hAnsi="Times New Roman" w:cs="Times New Roman"/>
          <w:b/>
          <w:bCs/>
          <w:sz w:val="20"/>
          <w:szCs w:val="20"/>
        </w:rPr>
      </w:pPr>
      <w:r w:rsidRPr="00EE1ADB">
        <w:rPr>
          <w:rFonts w:ascii="Times New Roman" w:eastAsia="Times New Roman" w:hAnsi="Times New Roman" w:cs="Times New Roman"/>
          <w:b/>
          <w:bCs/>
          <w:sz w:val="20"/>
          <w:szCs w:val="20"/>
        </w:rPr>
        <w:t>12.1.</w:t>
      </w:r>
      <w:r w:rsidR="009E400B" w:rsidRPr="00EE1ADB">
        <w:rPr>
          <w:rFonts w:ascii="Times New Roman" w:eastAsia="Times New Roman" w:hAnsi="Times New Roman" w:cs="Times New Roman"/>
          <w:b/>
          <w:bCs/>
          <w:sz w:val="20"/>
          <w:szCs w:val="20"/>
        </w:rPr>
        <w:t>3</w:t>
      </w:r>
      <w:r w:rsidR="009E400B" w:rsidRPr="00EE1ADB">
        <w:rPr>
          <w:rFonts w:ascii="Times New Roman" w:eastAsia="Times New Roman" w:hAnsi="Times New Roman" w:cs="Times New Roman"/>
          <w:b/>
          <w:bCs/>
          <w:sz w:val="20"/>
          <w:szCs w:val="20"/>
        </w:rPr>
        <w:tab/>
      </w:r>
      <w:r w:rsidRPr="00EE1ADB">
        <w:rPr>
          <w:rFonts w:ascii="Times New Roman" w:eastAsia="Times New Roman" w:hAnsi="Times New Roman" w:cs="Times New Roman"/>
          <w:b/>
          <w:bCs/>
          <w:sz w:val="20"/>
          <w:szCs w:val="20"/>
        </w:rPr>
        <w:t>ORGANIZATIONAL STRUCTURE AND STAFFING FOR CONDUCTING THE RFP PROCESS</w:t>
      </w:r>
    </w:p>
    <w:p w:rsidR="005E537F" w:rsidRPr="00EE1ADB" w:rsidRDefault="003C0D61" w:rsidP="001842FB">
      <w:pPr>
        <w:spacing w:before="60" w:after="60" w:line="240" w:lineRule="auto"/>
        <w:ind w:left="540" w:right="-54"/>
        <w:jc w:val="both"/>
        <w:rPr>
          <w:rFonts w:ascii="Times New Roman" w:eastAsia="Times New Roman" w:hAnsi="Times New Roman" w:cs="Times New Roman"/>
          <w:sz w:val="20"/>
          <w:szCs w:val="20"/>
        </w:rPr>
      </w:pPr>
      <w:r w:rsidRPr="00EE1ADB">
        <w:rPr>
          <w:rFonts w:ascii="Times New Roman" w:eastAsia="Times New Roman" w:hAnsi="Times New Roman" w:cs="Times New Roman"/>
          <w:i/>
          <w:sz w:val="20"/>
          <w:szCs w:val="20"/>
        </w:rPr>
        <w:t>SC Code Ann §§ 3024(4) and Regs 19-445.2095(G)</w:t>
      </w:r>
    </w:p>
    <w:p w:rsidR="005E537F" w:rsidRPr="00EE1ADB" w:rsidRDefault="003C0D61" w:rsidP="001842FB">
      <w:pPr>
        <w:pStyle w:val="ListParagraph"/>
        <w:numPr>
          <w:ilvl w:val="0"/>
          <w:numId w:val="5"/>
        </w:numPr>
        <w:spacing w:before="60" w:after="60" w:line="240" w:lineRule="auto"/>
        <w:ind w:left="900" w:right="-54"/>
        <w:contextualSpacing w:val="0"/>
        <w:jc w:val="both"/>
        <w:rPr>
          <w:rFonts w:ascii="Times New Roman" w:eastAsia="Times New Roman" w:hAnsi="Times New Roman" w:cs="Times New Roman"/>
          <w:b/>
          <w:sz w:val="20"/>
          <w:szCs w:val="20"/>
        </w:rPr>
      </w:pPr>
      <w:r w:rsidRPr="00EE1ADB">
        <w:rPr>
          <w:rFonts w:ascii="Times New Roman" w:eastAsia="Times New Roman" w:hAnsi="Times New Roman" w:cs="Times New Roman"/>
          <w:b/>
          <w:sz w:val="20"/>
          <w:szCs w:val="20"/>
        </w:rPr>
        <w:t>O</w:t>
      </w:r>
      <w:r w:rsidR="009E400B" w:rsidRPr="00EE1ADB">
        <w:rPr>
          <w:rFonts w:ascii="Times New Roman" w:eastAsia="Times New Roman" w:hAnsi="Times New Roman" w:cs="Times New Roman"/>
          <w:b/>
          <w:sz w:val="20"/>
          <w:szCs w:val="20"/>
        </w:rPr>
        <w:t>rganizational Structure</w:t>
      </w:r>
    </w:p>
    <w:p w:rsidR="009E400B" w:rsidRPr="00EE1ADB" w:rsidRDefault="003C0D61" w:rsidP="001842FB">
      <w:pPr>
        <w:pStyle w:val="ListParagraph"/>
        <w:numPr>
          <w:ilvl w:val="0"/>
          <w:numId w:val="6"/>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organization consists of a selection committee to evaluate the proposals and a final approval authority (the Agency Head or a designee).</w:t>
      </w:r>
    </w:p>
    <w:p w:rsidR="00797FE7" w:rsidRPr="00EE1ADB" w:rsidRDefault="00797FE7" w:rsidP="00797FE7">
      <w:pPr>
        <w:pStyle w:val="ListParagraph"/>
        <w:numPr>
          <w:ilvl w:val="0"/>
          <w:numId w:val="6"/>
        </w:numPr>
        <w:spacing w:before="60" w:after="60" w:line="240" w:lineRule="auto"/>
        <w:ind w:left="1260" w:right="36"/>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Selection Committee is composed of a non-voting Chair appointed by the State Engineer and voting and non-voting members appointed by the Agency, as set forth in Part C below.</w:t>
      </w:r>
    </w:p>
    <w:p w:rsidR="009E400B" w:rsidRPr="00EE1ADB" w:rsidRDefault="003C0D61" w:rsidP="001842FB">
      <w:pPr>
        <w:pStyle w:val="ListParagraph"/>
        <w:numPr>
          <w:ilvl w:val="0"/>
          <w:numId w:val="6"/>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Selection Committee assists the Agency Project Manager in developing the Selection Plan</w:t>
      </w:r>
      <w:r w:rsidR="009E400B"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for evaluating proposals in accordance with the Plan and the RFP.</w:t>
      </w:r>
    </w:p>
    <w:p w:rsidR="00797FE7" w:rsidRPr="00EE1ADB" w:rsidRDefault="003C0D61" w:rsidP="001842FB">
      <w:pPr>
        <w:pStyle w:val="ListParagraph"/>
        <w:numPr>
          <w:ilvl w:val="0"/>
          <w:numId w:val="6"/>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Selection Committee is also responsible for the preparation of report(s) on the evaluation results.</w:t>
      </w:r>
    </w:p>
    <w:p w:rsidR="005E537F" w:rsidRPr="00EE1ADB" w:rsidRDefault="003C0D61" w:rsidP="001842FB">
      <w:pPr>
        <w:pStyle w:val="ListParagraph"/>
        <w:numPr>
          <w:ilvl w:val="0"/>
          <w:numId w:val="6"/>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Selection Committee reports to the individual with the responsibility for final Agency approval of the selection.</w:t>
      </w:r>
    </w:p>
    <w:p w:rsidR="005E537F" w:rsidRPr="00EE1ADB" w:rsidRDefault="003C0D61" w:rsidP="001842FB">
      <w:pPr>
        <w:pStyle w:val="ListParagraph"/>
        <w:numPr>
          <w:ilvl w:val="0"/>
          <w:numId w:val="5"/>
        </w:numPr>
        <w:spacing w:before="60" w:after="60" w:line="240" w:lineRule="auto"/>
        <w:ind w:left="900" w:right="-54"/>
        <w:contextualSpacing w:val="0"/>
        <w:jc w:val="both"/>
        <w:rPr>
          <w:rFonts w:ascii="Times New Roman" w:eastAsia="Times New Roman" w:hAnsi="Times New Roman" w:cs="Times New Roman"/>
          <w:b/>
          <w:sz w:val="20"/>
          <w:szCs w:val="20"/>
        </w:rPr>
      </w:pPr>
      <w:r w:rsidRPr="00EE1ADB">
        <w:rPr>
          <w:rFonts w:ascii="Times New Roman" w:eastAsia="Times New Roman" w:hAnsi="Times New Roman" w:cs="Times New Roman"/>
          <w:b/>
          <w:sz w:val="20"/>
          <w:szCs w:val="20"/>
        </w:rPr>
        <w:t>S</w:t>
      </w:r>
      <w:r w:rsidR="009E400B" w:rsidRPr="00EE1ADB">
        <w:rPr>
          <w:rFonts w:ascii="Times New Roman" w:eastAsia="Times New Roman" w:hAnsi="Times New Roman" w:cs="Times New Roman"/>
          <w:b/>
          <w:sz w:val="20"/>
          <w:szCs w:val="20"/>
        </w:rPr>
        <w:t>pecific Responsibilities</w:t>
      </w:r>
    </w:p>
    <w:p w:rsidR="005E537F" w:rsidRPr="00EE1ADB" w:rsidRDefault="003C0D61" w:rsidP="001842FB">
      <w:pPr>
        <w:pStyle w:val="ListParagraph"/>
        <w:numPr>
          <w:ilvl w:val="0"/>
          <w:numId w:val="7"/>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Agency Head or his/her designee: </w:t>
      </w:r>
      <w:r w:rsidR="0011002F"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The Agency Head, acting as the final selection authority, is responsible for the following:</w:t>
      </w:r>
    </w:p>
    <w:p w:rsidR="005E537F" w:rsidRPr="00EE1ADB" w:rsidRDefault="003C0D61" w:rsidP="001842FB">
      <w:pPr>
        <w:pStyle w:val="ListParagraph"/>
        <w:numPr>
          <w:ilvl w:val="0"/>
          <w:numId w:val="8"/>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Directing the Agency's efforts during the entire source selection process</w:t>
      </w:r>
      <w:r w:rsidR="001E75D9" w:rsidRPr="00EE1ADB">
        <w:rPr>
          <w:rFonts w:ascii="Times New Roman" w:eastAsia="Times New Roman" w:hAnsi="Times New Roman" w:cs="Times New Roman"/>
          <w:sz w:val="20"/>
          <w:szCs w:val="20"/>
        </w:rPr>
        <w:t>.</w:t>
      </w:r>
    </w:p>
    <w:p w:rsidR="005E537F" w:rsidRPr="00EE1ADB" w:rsidRDefault="003C0D61" w:rsidP="001842FB">
      <w:pPr>
        <w:pStyle w:val="ListParagraph"/>
        <w:numPr>
          <w:ilvl w:val="0"/>
          <w:numId w:val="8"/>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Reviewing and approving the Selection Plan and the Request for Proposals (RFP)</w:t>
      </w:r>
      <w:r w:rsidR="001E75D9" w:rsidRPr="00EE1ADB">
        <w:rPr>
          <w:rFonts w:ascii="Times New Roman" w:eastAsia="Times New Roman" w:hAnsi="Times New Roman" w:cs="Times New Roman"/>
          <w:sz w:val="20"/>
          <w:szCs w:val="20"/>
        </w:rPr>
        <w:t>.</w:t>
      </w:r>
    </w:p>
    <w:p w:rsidR="005E537F" w:rsidRPr="00EE1ADB" w:rsidRDefault="003C0D61" w:rsidP="001842FB">
      <w:pPr>
        <w:pStyle w:val="ListParagraph"/>
        <w:numPr>
          <w:ilvl w:val="0"/>
          <w:numId w:val="8"/>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Appointing the members of the Selection Committee, other than the Chair</w:t>
      </w:r>
      <w:r w:rsidR="001E75D9"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 OSE must concur with the proposed Committee membership</w:t>
      </w:r>
      <w:r w:rsidR="001E75D9" w:rsidRPr="00EE1ADB">
        <w:rPr>
          <w:rFonts w:ascii="Times New Roman" w:eastAsia="Times New Roman" w:hAnsi="Times New Roman" w:cs="Times New Roman"/>
          <w:sz w:val="20"/>
          <w:szCs w:val="20"/>
        </w:rPr>
        <w:t>.</w:t>
      </w:r>
    </w:p>
    <w:p w:rsidR="005E537F" w:rsidRPr="00EE1ADB" w:rsidRDefault="003C0D61" w:rsidP="001842FB">
      <w:pPr>
        <w:pStyle w:val="ListParagraph"/>
        <w:numPr>
          <w:ilvl w:val="0"/>
          <w:numId w:val="8"/>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Reviewing and approving the schedule of all actions required from receipt of proposals to signing of the contr</w:t>
      </w:r>
      <w:r w:rsidR="001E75D9" w:rsidRPr="00EE1ADB">
        <w:rPr>
          <w:rFonts w:ascii="Times New Roman" w:eastAsia="Times New Roman" w:hAnsi="Times New Roman" w:cs="Times New Roman"/>
          <w:sz w:val="20"/>
          <w:szCs w:val="20"/>
        </w:rPr>
        <w:t>act.</w:t>
      </w:r>
    </w:p>
    <w:p w:rsidR="005E537F" w:rsidRPr="00EE1ADB" w:rsidRDefault="003C0D61" w:rsidP="001842FB">
      <w:pPr>
        <w:pStyle w:val="ListParagraph"/>
        <w:numPr>
          <w:ilvl w:val="0"/>
          <w:numId w:val="8"/>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Providing the Selection Committee with appropriate guidance and special instructions as may be necessary for conducting the evaluation and selection process including approving the evaluation factors and weights assigned</w:t>
      </w:r>
      <w:r w:rsidR="001E75D9" w:rsidRPr="00EE1ADB">
        <w:rPr>
          <w:rFonts w:ascii="Times New Roman" w:eastAsia="Times New Roman" w:hAnsi="Times New Roman" w:cs="Times New Roman"/>
          <w:sz w:val="20"/>
          <w:szCs w:val="20"/>
        </w:rPr>
        <w:t>.</w:t>
      </w:r>
    </w:p>
    <w:p w:rsidR="005E537F" w:rsidRPr="00EE1ADB" w:rsidRDefault="003C0D61" w:rsidP="001842FB">
      <w:pPr>
        <w:pStyle w:val="ListParagraph"/>
        <w:numPr>
          <w:ilvl w:val="0"/>
          <w:numId w:val="8"/>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Reviewing and approving the Selection Committee’s final report and selection. </w:t>
      </w:r>
      <w:r w:rsidR="0011002F"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The Agency Head may choose to reject the Committee’s choice, but such action will require a new procurement.</w:t>
      </w:r>
    </w:p>
    <w:p w:rsidR="005E537F" w:rsidRPr="00EE1ADB" w:rsidRDefault="003C0D61" w:rsidP="001842FB">
      <w:pPr>
        <w:pStyle w:val="ListParagraph"/>
        <w:numPr>
          <w:ilvl w:val="0"/>
          <w:numId w:val="7"/>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Agency Project Manager: </w:t>
      </w:r>
      <w:r w:rsidR="0011002F"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Subject to the policies and procedures of a specific agency, the Project Manager is responsible for the following:</w:t>
      </w:r>
    </w:p>
    <w:p w:rsidR="005E537F" w:rsidRPr="00EE1ADB" w:rsidRDefault="003C0D61" w:rsidP="001842FB">
      <w:pPr>
        <w:pStyle w:val="ListParagraph"/>
        <w:numPr>
          <w:ilvl w:val="0"/>
          <w:numId w:val="9"/>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Preparing and submitting a draft of the Selection Plan to the Selection Committee for its review</w:t>
      </w:r>
      <w:r w:rsidR="0011002F" w:rsidRPr="00EE1ADB">
        <w:rPr>
          <w:rFonts w:ascii="Times New Roman" w:eastAsia="Times New Roman" w:hAnsi="Times New Roman" w:cs="Times New Roman"/>
          <w:sz w:val="20"/>
          <w:szCs w:val="20"/>
        </w:rPr>
        <w:t>;</w:t>
      </w:r>
    </w:p>
    <w:p w:rsidR="005E537F" w:rsidRPr="00EE1ADB" w:rsidRDefault="003C0D61" w:rsidP="001842FB">
      <w:pPr>
        <w:pStyle w:val="ListParagraph"/>
        <w:numPr>
          <w:ilvl w:val="0"/>
          <w:numId w:val="9"/>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Preparing and submitting the final Plan to the Agency Head and the Office of State Engineer for approv</w:t>
      </w:r>
      <w:r w:rsidR="0011002F" w:rsidRPr="00EE1ADB">
        <w:rPr>
          <w:rFonts w:ascii="Times New Roman" w:eastAsia="Times New Roman" w:hAnsi="Times New Roman" w:cs="Times New Roman"/>
          <w:sz w:val="20"/>
          <w:szCs w:val="20"/>
        </w:rPr>
        <w:t>al;</w:t>
      </w:r>
    </w:p>
    <w:p w:rsidR="005E537F" w:rsidRPr="00EE1ADB" w:rsidRDefault="003C0D61" w:rsidP="001842FB">
      <w:pPr>
        <w:pStyle w:val="ListParagraph"/>
        <w:numPr>
          <w:ilvl w:val="0"/>
          <w:numId w:val="9"/>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Preparing the Request for Proposals, with the assistance of program and/or technical personnel</w:t>
      </w:r>
      <w:r w:rsidR="0011002F" w:rsidRPr="00EE1ADB">
        <w:rPr>
          <w:rFonts w:ascii="Times New Roman" w:eastAsia="Times New Roman" w:hAnsi="Times New Roman" w:cs="Times New Roman"/>
          <w:sz w:val="20"/>
          <w:szCs w:val="20"/>
        </w:rPr>
        <w:t>;</w:t>
      </w:r>
    </w:p>
    <w:p w:rsidR="005E537F" w:rsidRPr="00EE1ADB" w:rsidRDefault="003C0D61" w:rsidP="001842FB">
      <w:pPr>
        <w:pStyle w:val="ListParagraph"/>
        <w:numPr>
          <w:ilvl w:val="0"/>
          <w:numId w:val="9"/>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Coordinating with the Selection Committee, the Agency Head, and the OSE on the preparation and issuance of the RFP</w:t>
      </w:r>
      <w:r w:rsidR="0011002F" w:rsidRPr="00EE1ADB">
        <w:rPr>
          <w:rFonts w:ascii="Times New Roman" w:eastAsia="Times New Roman" w:hAnsi="Times New Roman" w:cs="Times New Roman"/>
          <w:sz w:val="20"/>
          <w:szCs w:val="20"/>
        </w:rPr>
        <w:t>;</w:t>
      </w:r>
    </w:p>
    <w:p w:rsidR="005E537F" w:rsidRPr="00EE1ADB" w:rsidRDefault="003C0D61" w:rsidP="001842FB">
      <w:pPr>
        <w:pStyle w:val="ListParagraph"/>
        <w:numPr>
          <w:ilvl w:val="0"/>
          <w:numId w:val="9"/>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Issuing any amendments to the RFP in conjunction with the OSE</w:t>
      </w:r>
      <w:r w:rsidR="0011002F" w:rsidRPr="00EE1ADB">
        <w:rPr>
          <w:rFonts w:ascii="Times New Roman" w:eastAsia="Times New Roman" w:hAnsi="Times New Roman" w:cs="Times New Roman"/>
          <w:sz w:val="20"/>
          <w:szCs w:val="20"/>
        </w:rPr>
        <w:t>;</w:t>
      </w:r>
    </w:p>
    <w:p w:rsidR="0011002F" w:rsidRPr="00EE1ADB" w:rsidRDefault="003C0D61" w:rsidP="001842FB">
      <w:pPr>
        <w:pStyle w:val="ListParagraph"/>
        <w:numPr>
          <w:ilvl w:val="0"/>
          <w:numId w:val="9"/>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Conducting pre-proposal conferences in accordance with established procedures</w:t>
      </w:r>
      <w:r w:rsidR="0011002F" w:rsidRPr="00EE1ADB">
        <w:rPr>
          <w:rFonts w:ascii="Times New Roman" w:eastAsia="Times New Roman" w:hAnsi="Times New Roman" w:cs="Times New Roman"/>
          <w:sz w:val="20"/>
          <w:szCs w:val="20"/>
        </w:rPr>
        <w:t>;</w:t>
      </w:r>
    </w:p>
    <w:p w:rsidR="005E537F" w:rsidRPr="00EE1ADB" w:rsidRDefault="003C0D61" w:rsidP="001842FB">
      <w:pPr>
        <w:pStyle w:val="ListParagraph"/>
        <w:numPr>
          <w:ilvl w:val="0"/>
          <w:numId w:val="9"/>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Preparing South Carolina Business Opportunities (SCBO) announcements</w:t>
      </w:r>
      <w:r w:rsidR="0011002F" w:rsidRPr="00EE1ADB">
        <w:rPr>
          <w:rFonts w:ascii="Times New Roman" w:eastAsia="Times New Roman" w:hAnsi="Times New Roman" w:cs="Times New Roman"/>
          <w:sz w:val="20"/>
          <w:szCs w:val="20"/>
        </w:rPr>
        <w:t>;</w:t>
      </w:r>
    </w:p>
    <w:p w:rsidR="0011002F" w:rsidRPr="00EE1ADB" w:rsidRDefault="003C0D61" w:rsidP="001842FB">
      <w:pPr>
        <w:pStyle w:val="ListParagraph"/>
        <w:numPr>
          <w:ilvl w:val="0"/>
          <w:numId w:val="9"/>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Safeguarding classified or other sensitive materials, including proposals and amendments</w:t>
      </w:r>
      <w:r w:rsidR="0011002F" w:rsidRPr="00EE1ADB">
        <w:rPr>
          <w:rFonts w:ascii="Times New Roman" w:eastAsia="Times New Roman" w:hAnsi="Times New Roman" w:cs="Times New Roman"/>
          <w:sz w:val="20"/>
          <w:szCs w:val="20"/>
        </w:rPr>
        <w:t>;</w:t>
      </w:r>
    </w:p>
    <w:p w:rsidR="005E537F" w:rsidRPr="00EE1ADB" w:rsidRDefault="003C0D61" w:rsidP="001842FB">
      <w:pPr>
        <w:pStyle w:val="ListParagraph"/>
        <w:numPr>
          <w:ilvl w:val="0"/>
          <w:numId w:val="9"/>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Conducting or coordinating cost or price analyses and documenting the results</w:t>
      </w:r>
      <w:r w:rsidR="0011002F" w:rsidRPr="00EE1ADB">
        <w:rPr>
          <w:rFonts w:ascii="Times New Roman" w:eastAsia="Times New Roman" w:hAnsi="Times New Roman" w:cs="Times New Roman"/>
          <w:sz w:val="20"/>
          <w:szCs w:val="20"/>
        </w:rPr>
        <w:t>;</w:t>
      </w:r>
    </w:p>
    <w:p w:rsidR="005E537F" w:rsidRPr="00EE1ADB" w:rsidRDefault="003C0D61" w:rsidP="001842FB">
      <w:pPr>
        <w:pStyle w:val="ListParagraph"/>
        <w:numPr>
          <w:ilvl w:val="0"/>
          <w:numId w:val="9"/>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Participating as a voting member of the Selection Commit</w:t>
      </w:r>
      <w:r w:rsidR="0011002F" w:rsidRPr="00EE1ADB">
        <w:rPr>
          <w:rFonts w:ascii="Times New Roman" w:eastAsia="Times New Roman" w:hAnsi="Times New Roman" w:cs="Times New Roman"/>
          <w:sz w:val="20"/>
          <w:szCs w:val="20"/>
        </w:rPr>
        <w:t>tee;</w:t>
      </w:r>
    </w:p>
    <w:p w:rsidR="0011002F" w:rsidRPr="00EE1ADB" w:rsidRDefault="003C0D61" w:rsidP="001842FB">
      <w:pPr>
        <w:pStyle w:val="ListParagraph"/>
        <w:numPr>
          <w:ilvl w:val="0"/>
          <w:numId w:val="9"/>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Promptly notifying all offerors eliminated from the competition</w:t>
      </w:r>
      <w:r w:rsidR="0011002F" w:rsidRPr="00EE1ADB">
        <w:rPr>
          <w:rFonts w:ascii="Times New Roman" w:eastAsia="Times New Roman" w:hAnsi="Times New Roman" w:cs="Times New Roman"/>
          <w:sz w:val="20"/>
          <w:szCs w:val="20"/>
        </w:rPr>
        <w:t>;</w:t>
      </w:r>
    </w:p>
    <w:p w:rsidR="005E537F" w:rsidRPr="00EE1ADB" w:rsidRDefault="003C0D61" w:rsidP="001842FB">
      <w:pPr>
        <w:pStyle w:val="ListParagraph"/>
        <w:numPr>
          <w:ilvl w:val="0"/>
          <w:numId w:val="9"/>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Determining contractor responsibility</w:t>
      </w:r>
      <w:r w:rsidR="0011002F" w:rsidRPr="00EE1ADB">
        <w:rPr>
          <w:rFonts w:ascii="Times New Roman" w:eastAsia="Times New Roman" w:hAnsi="Times New Roman" w:cs="Times New Roman"/>
          <w:sz w:val="20"/>
          <w:szCs w:val="20"/>
        </w:rPr>
        <w:t>;</w:t>
      </w:r>
    </w:p>
    <w:p w:rsidR="005E537F" w:rsidRPr="00EE1ADB" w:rsidRDefault="003C0D61" w:rsidP="001842FB">
      <w:pPr>
        <w:pStyle w:val="ListParagraph"/>
        <w:numPr>
          <w:ilvl w:val="0"/>
          <w:numId w:val="9"/>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Conducting or controlling all discussions and negotiations with offerors</w:t>
      </w:r>
      <w:r w:rsidR="0011002F" w:rsidRPr="00EE1ADB">
        <w:rPr>
          <w:rFonts w:ascii="Times New Roman" w:eastAsia="Times New Roman" w:hAnsi="Times New Roman" w:cs="Times New Roman"/>
          <w:sz w:val="20"/>
          <w:szCs w:val="20"/>
        </w:rPr>
        <w:t>;</w:t>
      </w:r>
    </w:p>
    <w:p w:rsidR="00EE1ADB" w:rsidRDefault="00EE1AD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11002F" w:rsidRPr="00EE1ADB" w:rsidRDefault="003C0D61" w:rsidP="001842FB">
      <w:pPr>
        <w:pStyle w:val="ListParagraph"/>
        <w:numPr>
          <w:ilvl w:val="0"/>
          <w:numId w:val="9"/>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Maintaining written records of all discussions and negotiations with offerors</w:t>
      </w:r>
      <w:r w:rsidR="0011002F" w:rsidRPr="00EE1ADB">
        <w:rPr>
          <w:rFonts w:ascii="Times New Roman" w:eastAsia="Times New Roman" w:hAnsi="Times New Roman" w:cs="Times New Roman"/>
          <w:sz w:val="20"/>
          <w:szCs w:val="20"/>
        </w:rPr>
        <w:t>;</w:t>
      </w:r>
    </w:p>
    <w:p w:rsidR="0011002F" w:rsidRPr="00EE1ADB" w:rsidRDefault="003C0D61" w:rsidP="001842FB">
      <w:pPr>
        <w:pStyle w:val="ListParagraph"/>
        <w:numPr>
          <w:ilvl w:val="0"/>
          <w:numId w:val="9"/>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Requesting best and final offers</w:t>
      </w:r>
      <w:r w:rsidR="0011002F" w:rsidRPr="00EE1ADB">
        <w:rPr>
          <w:rFonts w:ascii="Times New Roman" w:eastAsia="Times New Roman" w:hAnsi="Times New Roman" w:cs="Times New Roman"/>
          <w:sz w:val="20"/>
          <w:szCs w:val="20"/>
        </w:rPr>
        <w:t>;</w:t>
      </w:r>
    </w:p>
    <w:p w:rsidR="0011002F" w:rsidRPr="00EE1ADB" w:rsidRDefault="003C0D61" w:rsidP="001842FB">
      <w:pPr>
        <w:pStyle w:val="ListParagraph"/>
        <w:numPr>
          <w:ilvl w:val="0"/>
          <w:numId w:val="9"/>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Preparing the Selection Committee’s report and recommendation to the Agency Head</w:t>
      </w:r>
      <w:r w:rsidR="0011002F" w:rsidRPr="00EE1ADB">
        <w:rPr>
          <w:rFonts w:ascii="Times New Roman" w:eastAsia="Times New Roman" w:hAnsi="Times New Roman" w:cs="Times New Roman"/>
          <w:sz w:val="20"/>
          <w:szCs w:val="20"/>
        </w:rPr>
        <w:t>;</w:t>
      </w:r>
    </w:p>
    <w:p w:rsidR="005E537F" w:rsidRPr="00EE1ADB" w:rsidRDefault="003C0D61" w:rsidP="001842FB">
      <w:pPr>
        <w:pStyle w:val="ListParagraph"/>
        <w:numPr>
          <w:ilvl w:val="0"/>
          <w:numId w:val="9"/>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Taking all necessary contractual actions</w:t>
      </w:r>
      <w:r w:rsidR="0011002F" w:rsidRPr="00EE1ADB">
        <w:rPr>
          <w:rFonts w:ascii="Times New Roman" w:eastAsia="Times New Roman" w:hAnsi="Times New Roman" w:cs="Times New Roman"/>
          <w:sz w:val="20"/>
          <w:szCs w:val="20"/>
        </w:rPr>
        <w:t xml:space="preserve">; and </w:t>
      </w:r>
    </w:p>
    <w:p w:rsidR="005E537F" w:rsidRPr="00EE1ADB" w:rsidRDefault="003C0D61" w:rsidP="001842FB">
      <w:pPr>
        <w:pStyle w:val="ListParagraph"/>
        <w:numPr>
          <w:ilvl w:val="0"/>
          <w:numId w:val="9"/>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Conducting the debriefing of unsuccessful offerors.</w:t>
      </w:r>
    </w:p>
    <w:p w:rsidR="005E537F" w:rsidRPr="00EE1ADB" w:rsidRDefault="003C0D61" w:rsidP="001842FB">
      <w:pPr>
        <w:pStyle w:val="ListParagraph"/>
        <w:numPr>
          <w:ilvl w:val="0"/>
          <w:numId w:val="7"/>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Selection Committee Chair: </w:t>
      </w:r>
      <w:r w:rsidR="0011002F"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The Selection Committee Chair is a non-voting member appointed by the State</w:t>
      </w:r>
      <w:r w:rsidR="0011002F"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Engineer. </w:t>
      </w:r>
      <w:r w:rsidR="0011002F"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The Committee Chair's duties include the following:</w:t>
      </w:r>
    </w:p>
    <w:p w:rsidR="005E537F" w:rsidRPr="00EE1ADB" w:rsidRDefault="003C0D61" w:rsidP="001842FB">
      <w:pPr>
        <w:pStyle w:val="ListParagraph"/>
        <w:numPr>
          <w:ilvl w:val="0"/>
          <w:numId w:val="10"/>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Scheduling and conducting Committee meetings and deliberations</w:t>
      </w:r>
      <w:r w:rsidR="00141118" w:rsidRPr="00EE1ADB">
        <w:rPr>
          <w:rFonts w:ascii="Times New Roman" w:eastAsia="Times New Roman" w:hAnsi="Times New Roman" w:cs="Times New Roman"/>
          <w:sz w:val="20"/>
          <w:szCs w:val="20"/>
        </w:rPr>
        <w:t>.</w:t>
      </w:r>
    </w:p>
    <w:p w:rsidR="005E537F" w:rsidRPr="00EE1ADB" w:rsidRDefault="003C0D61" w:rsidP="001842FB">
      <w:pPr>
        <w:pStyle w:val="ListParagraph"/>
        <w:numPr>
          <w:ilvl w:val="0"/>
          <w:numId w:val="10"/>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Providing overall supervision, planning direction, and execution of the Committee's activities</w:t>
      </w:r>
      <w:r w:rsidR="00141118" w:rsidRPr="00EE1ADB">
        <w:rPr>
          <w:rFonts w:ascii="Times New Roman" w:eastAsia="Times New Roman" w:hAnsi="Times New Roman" w:cs="Times New Roman"/>
          <w:sz w:val="20"/>
          <w:szCs w:val="20"/>
        </w:rPr>
        <w:t>.</w:t>
      </w:r>
    </w:p>
    <w:p w:rsidR="0011002F" w:rsidRPr="00EE1ADB" w:rsidRDefault="003C0D61" w:rsidP="001842FB">
      <w:pPr>
        <w:pStyle w:val="ListParagraph"/>
        <w:numPr>
          <w:ilvl w:val="0"/>
          <w:numId w:val="10"/>
        </w:numPr>
        <w:spacing w:before="60" w:after="60" w:line="240" w:lineRule="auto"/>
        <w:ind w:left="162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Completing the Committee's responsibilities within the prescribed period established in the Agency Plan</w:t>
      </w:r>
      <w:r w:rsidR="00141118" w:rsidRPr="00EE1ADB">
        <w:rPr>
          <w:rFonts w:ascii="Times New Roman" w:eastAsia="Times New Roman" w:hAnsi="Times New Roman" w:cs="Times New Roman"/>
          <w:sz w:val="20"/>
          <w:szCs w:val="20"/>
        </w:rPr>
        <w:t>.</w:t>
      </w:r>
    </w:p>
    <w:p w:rsidR="005E537F" w:rsidRPr="00EE1ADB" w:rsidRDefault="003C0D61" w:rsidP="001842FB">
      <w:pPr>
        <w:pStyle w:val="ListParagraph"/>
        <w:numPr>
          <w:ilvl w:val="0"/>
          <w:numId w:val="10"/>
        </w:numPr>
        <w:spacing w:before="60" w:after="60" w:line="240" w:lineRule="auto"/>
        <w:ind w:left="162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Making final determinations of responsiveness on individual proposals</w:t>
      </w:r>
      <w:r w:rsidR="00141118" w:rsidRPr="00EE1ADB">
        <w:rPr>
          <w:rFonts w:ascii="Times New Roman" w:eastAsia="Times New Roman" w:hAnsi="Times New Roman" w:cs="Times New Roman"/>
          <w:sz w:val="20"/>
          <w:szCs w:val="20"/>
        </w:rPr>
        <w:t>.</w:t>
      </w:r>
    </w:p>
    <w:p w:rsidR="005E537F" w:rsidRPr="00EE1ADB" w:rsidRDefault="003C0D61" w:rsidP="001842FB">
      <w:pPr>
        <w:pStyle w:val="ListParagraph"/>
        <w:numPr>
          <w:ilvl w:val="0"/>
          <w:numId w:val="10"/>
        </w:numPr>
        <w:spacing w:before="60" w:after="60" w:line="240" w:lineRule="auto"/>
        <w:ind w:left="162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Approving all competitive range determinations</w:t>
      </w:r>
      <w:r w:rsidR="00141118" w:rsidRPr="00EE1ADB">
        <w:rPr>
          <w:rFonts w:ascii="Times New Roman" w:eastAsia="Times New Roman" w:hAnsi="Times New Roman" w:cs="Times New Roman"/>
          <w:sz w:val="20"/>
          <w:szCs w:val="20"/>
        </w:rPr>
        <w:t xml:space="preserve">. </w:t>
      </w:r>
      <w:r w:rsidR="0011002F"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The Chair may add offerors to the competitive range, but shall not remove them except for reasons of non-responsiveness</w:t>
      </w:r>
      <w:r w:rsidR="00141118" w:rsidRPr="00EE1ADB">
        <w:rPr>
          <w:rFonts w:ascii="Times New Roman" w:eastAsia="Times New Roman" w:hAnsi="Times New Roman" w:cs="Times New Roman"/>
          <w:sz w:val="20"/>
          <w:szCs w:val="20"/>
        </w:rPr>
        <w:t>.</w:t>
      </w:r>
    </w:p>
    <w:p w:rsidR="005E537F" w:rsidRPr="00EE1ADB" w:rsidRDefault="003C0D61" w:rsidP="001842FB">
      <w:pPr>
        <w:pStyle w:val="ListParagraph"/>
        <w:numPr>
          <w:ilvl w:val="0"/>
          <w:numId w:val="10"/>
        </w:numPr>
        <w:spacing w:before="60" w:after="60" w:line="240" w:lineRule="auto"/>
        <w:ind w:left="162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Supporting the Agency Head to the fullest extent possible by conducting intermittent in-process reviews as required</w:t>
      </w:r>
    </w:p>
    <w:p w:rsidR="005E537F" w:rsidRPr="00EE1ADB" w:rsidRDefault="003C0D61" w:rsidP="001842FB">
      <w:pPr>
        <w:pStyle w:val="ListParagraph"/>
        <w:numPr>
          <w:ilvl w:val="0"/>
          <w:numId w:val="10"/>
        </w:numPr>
        <w:spacing w:before="60" w:after="60" w:line="240" w:lineRule="auto"/>
        <w:ind w:left="162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Summarizing the raw evaluation d</w:t>
      </w:r>
      <w:r w:rsidR="00141118" w:rsidRPr="00EE1ADB">
        <w:rPr>
          <w:rFonts w:ascii="Times New Roman" w:eastAsia="Times New Roman" w:hAnsi="Times New Roman" w:cs="Times New Roman"/>
          <w:sz w:val="20"/>
          <w:szCs w:val="20"/>
        </w:rPr>
        <w:t>ata</w:t>
      </w:r>
    </w:p>
    <w:p w:rsidR="005E537F" w:rsidRPr="00EE1ADB" w:rsidRDefault="003C0D61" w:rsidP="001842FB">
      <w:pPr>
        <w:pStyle w:val="ListParagraph"/>
        <w:numPr>
          <w:ilvl w:val="0"/>
          <w:numId w:val="10"/>
        </w:numPr>
        <w:spacing w:before="60" w:after="60" w:line="240" w:lineRule="auto"/>
        <w:ind w:left="162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Assisting the Agency Project Manager in debriefings to the extent requested.</w:t>
      </w:r>
    </w:p>
    <w:p w:rsidR="005E537F" w:rsidRPr="00EE1ADB" w:rsidRDefault="003C0D61" w:rsidP="001842FB">
      <w:pPr>
        <w:pStyle w:val="ListParagraph"/>
        <w:numPr>
          <w:ilvl w:val="0"/>
          <w:numId w:val="5"/>
        </w:numPr>
        <w:spacing w:before="60" w:after="60" w:line="240" w:lineRule="auto"/>
        <w:ind w:left="900" w:right="-58"/>
        <w:contextualSpacing w:val="0"/>
        <w:jc w:val="both"/>
        <w:rPr>
          <w:rFonts w:ascii="Times New Roman" w:eastAsia="Times New Roman" w:hAnsi="Times New Roman" w:cs="Times New Roman"/>
          <w:b/>
          <w:sz w:val="20"/>
          <w:szCs w:val="20"/>
        </w:rPr>
      </w:pPr>
      <w:r w:rsidRPr="00EE1ADB">
        <w:rPr>
          <w:rFonts w:ascii="Times New Roman" w:eastAsia="Times New Roman" w:hAnsi="Times New Roman" w:cs="Times New Roman"/>
          <w:b/>
          <w:sz w:val="20"/>
          <w:szCs w:val="20"/>
        </w:rPr>
        <w:t>C</w:t>
      </w:r>
      <w:r w:rsidR="0011002F" w:rsidRPr="00EE1ADB">
        <w:rPr>
          <w:rFonts w:ascii="Times New Roman" w:eastAsia="Times New Roman" w:hAnsi="Times New Roman" w:cs="Times New Roman"/>
          <w:b/>
          <w:sz w:val="20"/>
          <w:szCs w:val="20"/>
        </w:rPr>
        <w:t>ommittee Membership</w:t>
      </w:r>
    </w:p>
    <w:p w:rsidR="0011002F" w:rsidRPr="00EE1ADB" w:rsidRDefault="003C0D61" w:rsidP="001842FB">
      <w:pPr>
        <w:pStyle w:val="ListParagraph"/>
        <w:numPr>
          <w:ilvl w:val="0"/>
          <w:numId w:val="11"/>
        </w:numPr>
        <w:spacing w:before="60" w:after="60" w:line="240" w:lineRule="auto"/>
        <w:ind w:left="126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The Selection Committee should be composed of State employees. </w:t>
      </w:r>
      <w:r w:rsidR="0011002F"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For the purposes of selection, members of Agency Boards, acting in their official capacity, are State employees.</w:t>
      </w:r>
    </w:p>
    <w:p w:rsidR="0011002F" w:rsidRPr="00EE1ADB" w:rsidRDefault="003C0D61" w:rsidP="001842FB">
      <w:pPr>
        <w:pStyle w:val="ListParagraph"/>
        <w:numPr>
          <w:ilvl w:val="0"/>
          <w:numId w:val="11"/>
        </w:numPr>
        <w:spacing w:before="60" w:after="60" w:line="240" w:lineRule="auto"/>
        <w:ind w:left="126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State Engineer must concur in all RFP selection committee appointments.</w:t>
      </w:r>
    </w:p>
    <w:p w:rsidR="0011002F" w:rsidRPr="00EE1ADB" w:rsidRDefault="003C0D61" w:rsidP="001842FB">
      <w:pPr>
        <w:pStyle w:val="ListParagraph"/>
        <w:numPr>
          <w:ilvl w:val="0"/>
          <w:numId w:val="11"/>
        </w:numPr>
        <w:spacing w:before="60" w:after="60" w:line="240" w:lineRule="auto"/>
        <w:ind w:left="126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Committee members must sign nondisclosure and conflict of interest statements.</w:t>
      </w:r>
    </w:p>
    <w:p w:rsidR="005E537F" w:rsidRPr="00EE1ADB" w:rsidRDefault="00141118" w:rsidP="001842FB">
      <w:pPr>
        <w:pStyle w:val="ListParagraph"/>
        <w:numPr>
          <w:ilvl w:val="0"/>
          <w:numId w:val="11"/>
        </w:numPr>
        <w:spacing w:before="60" w:after="60" w:line="240" w:lineRule="auto"/>
        <w:ind w:left="126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The Committee should be comprised of a minimum of five voting members.  </w:t>
      </w:r>
      <w:r w:rsidR="003C0D61" w:rsidRPr="00EE1ADB">
        <w:rPr>
          <w:rFonts w:ascii="Times New Roman" w:eastAsia="Times New Roman" w:hAnsi="Times New Roman" w:cs="Times New Roman"/>
          <w:sz w:val="20"/>
          <w:szCs w:val="20"/>
        </w:rPr>
        <w:t>For large projects ($5 million or more), the Agency appointed members should consist of:</w:t>
      </w:r>
    </w:p>
    <w:p w:rsidR="005E537F" w:rsidRPr="00EE1ADB" w:rsidRDefault="003C0D61" w:rsidP="001842FB">
      <w:pPr>
        <w:pStyle w:val="ListParagraph"/>
        <w:numPr>
          <w:ilvl w:val="0"/>
          <w:numId w:val="12"/>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One member of the board or commission, if any, governing the Agency or a designee of such board or commission;</w:t>
      </w:r>
    </w:p>
    <w:p w:rsidR="005E537F" w:rsidRPr="00EE1ADB" w:rsidRDefault="003C0D61" w:rsidP="001842FB">
      <w:pPr>
        <w:pStyle w:val="ListParagraph"/>
        <w:numPr>
          <w:ilvl w:val="0"/>
          <w:numId w:val="12"/>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agency head (secretary, executive director, president, or like officer) or his designee;</w:t>
      </w:r>
    </w:p>
    <w:p w:rsidR="005E537F" w:rsidRPr="00EE1ADB" w:rsidRDefault="003C0D61" w:rsidP="001842FB">
      <w:pPr>
        <w:pStyle w:val="ListParagraph"/>
        <w:numPr>
          <w:ilvl w:val="0"/>
          <w:numId w:val="12"/>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One representative of the division, department, or program for which the project is being built;</w:t>
      </w:r>
    </w:p>
    <w:p w:rsidR="005E537F" w:rsidRPr="00EE1ADB" w:rsidRDefault="003C0D61" w:rsidP="001842FB">
      <w:pPr>
        <w:pStyle w:val="ListParagraph"/>
        <w:numPr>
          <w:ilvl w:val="0"/>
          <w:numId w:val="12"/>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Agency project manager; and</w:t>
      </w:r>
    </w:p>
    <w:p w:rsidR="005E537F" w:rsidRPr="00EE1ADB" w:rsidRDefault="003C0D61" w:rsidP="001842FB">
      <w:pPr>
        <w:pStyle w:val="ListParagraph"/>
        <w:numPr>
          <w:ilvl w:val="0"/>
          <w:numId w:val="12"/>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Agency facilities director or his designee.</w:t>
      </w:r>
    </w:p>
    <w:p w:rsidR="005E537F" w:rsidRPr="00EE1ADB" w:rsidRDefault="003C0D61" w:rsidP="001842FB">
      <w:pPr>
        <w:pStyle w:val="ListParagraph"/>
        <w:numPr>
          <w:ilvl w:val="0"/>
          <w:numId w:val="13"/>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If different than any of the above, the Agency may appoint the following additional members as either voting or non-voting members:</w:t>
      </w:r>
    </w:p>
    <w:p w:rsidR="005E537F" w:rsidRPr="00EE1ADB" w:rsidRDefault="003C0D61" w:rsidP="001842FB">
      <w:pPr>
        <w:pStyle w:val="ListParagraph"/>
        <w:numPr>
          <w:ilvl w:val="0"/>
          <w:numId w:val="14"/>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Agency Finance VP or other financial expert;</w:t>
      </w:r>
    </w:p>
    <w:p w:rsidR="005E537F" w:rsidRPr="00EE1ADB" w:rsidRDefault="003C0D61" w:rsidP="001842FB">
      <w:pPr>
        <w:pStyle w:val="ListParagraph"/>
        <w:numPr>
          <w:ilvl w:val="0"/>
          <w:numId w:val="14"/>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Agency engineering and planning director or his designee;</w:t>
      </w:r>
    </w:p>
    <w:p w:rsidR="005E537F" w:rsidRPr="00EE1ADB" w:rsidRDefault="003C0D61" w:rsidP="001842FB">
      <w:pPr>
        <w:pStyle w:val="ListParagraph"/>
        <w:numPr>
          <w:ilvl w:val="0"/>
          <w:numId w:val="14"/>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position w:val="-1"/>
          <w:sz w:val="20"/>
          <w:szCs w:val="20"/>
        </w:rPr>
        <w:t>Agency physical plant director or his designee; and</w:t>
      </w:r>
    </w:p>
    <w:p w:rsidR="003C0D61" w:rsidRPr="00EE1ADB" w:rsidRDefault="003C0D61" w:rsidP="001842FB">
      <w:pPr>
        <w:pStyle w:val="ListParagraph"/>
        <w:numPr>
          <w:ilvl w:val="0"/>
          <w:numId w:val="14"/>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Other Agency technical staff as appropriate to the project</w:t>
      </w:r>
      <w:r w:rsidR="00607DDF" w:rsidRPr="00EE1ADB">
        <w:rPr>
          <w:rFonts w:ascii="Times New Roman" w:eastAsia="Times New Roman" w:hAnsi="Times New Roman" w:cs="Times New Roman"/>
          <w:sz w:val="20"/>
          <w:szCs w:val="20"/>
        </w:rPr>
        <w:t>*</w:t>
      </w:r>
    </w:p>
    <w:p w:rsidR="005E537F" w:rsidRPr="00EE1ADB" w:rsidRDefault="003C0D61" w:rsidP="001842FB">
      <w:pPr>
        <w:spacing w:before="60" w:after="60" w:line="240" w:lineRule="auto"/>
        <w:ind w:left="1620" w:right="-54"/>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w:t>
      </w:r>
      <w:r w:rsidRPr="00EE1ADB">
        <w:rPr>
          <w:rFonts w:ascii="Times New Roman" w:eastAsia="Times New Roman" w:hAnsi="Times New Roman" w:cs="Times New Roman"/>
          <w:b/>
          <w:sz w:val="20"/>
          <w:szCs w:val="20"/>
        </w:rPr>
        <w:t>Note:</w:t>
      </w:r>
      <w:r w:rsidRPr="00EE1ADB">
        <w:rPr>
          <w:rFonts w:ascii="Times New Roman" w:eastAsia="Times New Roman" w:hAnsi="Times New Roman" w:cs="Times New Roman"/>
          <w:sz w:val="20"/>
          <w:szCs w:val="20"/>
        </w:rPr>
        <w:t xml:space="preserve"> Normally, the Agency will appoint technical members with expertise in various aspects of the project. </w:t>
      </w:r>
      <w:r w:rsidR="00472C94"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The number of technical members appointed for a particular procurement depends upon the circumstances of the procurement (e.g., types of expertise needed and number of proposals anticipated).</w:t>
      </w:r>
    </w:p>
    <w:p w:rsidR="005E537F" w:rsidRPr="00EE1ADB" w:rsidRDefault="003C0D61" w:rsidP="001842FB">
      <w:pPr>
        <w:pStyle w:val="ListParagraph"/>
        <w:numPr>
          <w:ilvl w:val="0"/>
          <w:numId w:val="5"/>
        </w:numPr>
        <w:spacing w:before="60" w:after="60" w:line="240" w:lineRule="auto"/>
        <w:ind w:left="900" w:right="-54"/>
        <w:contextualSpacing w:val="0"/>
        <w:jc w:val="both"/>
        <w:rPr>
          <w:rFonts w:ascii="Times New Roman" w:eastAsia="Times New Roman" w:hAnsi="Times New Roman" w:cs="Times New Roman"/>
          <w:b/>
          <w:sz w:val="20"/>
          <w:szCs w:val="20"/>
        </w:rPr>
      </w:pPr>
      <w:r w:rsidRPr="00EE1ADB">
        <w:rPr>
          <w:rFonts w:ascii="Times New Roman" w:eastAsia="Times New Roman" w:hAnsi="Times New Roman" w:cs="Times New Roman"/>
          <w:b/>
          <w:sz w:val="20"/>
          <w:szCs w:val="20"/>
        </w:rPr>
        <w:t>T</w:t>
      </w:r>
      <w:r w:rsidR="00472C94" w:rsidRPr="00EE1ADB">
        <w:rPr>
          <w:rFonts w:ascii="Times New Roman" w:eastAsia="Times New Roman" w:hAnsi="Times New Roman" w:cs="Times New Roman"/>
          <w:b/>
          <w:sz w:val="20"/>
          <w:szCs w:val="20"/>
        </w:rPr>
        <w:t>echnical Advisors</w:t>
      </w:r>
    </w:p>
    <w:p w:rsidR="00472C94" w:rsidRPr="00EE1ADB" w:rsidRDefault="003C0D61" w:rsidP="001842FB">
      <w:pPr>
        <w:pStyle w:val="ListParagraph"/>
        <w:numPr>
          <w:ilvl w:val="0"/>
          <w:numId w:val="15"/>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Agency Head should appoint outside technical advisors with special expertise not available on the Selection Committee but essential to the selection process.</w:t>
      </w:r>
    </w:p>
    <w:p w:rsidR="00472C94" w:rsidRPr="00EE1ADB" w:rsidRDefault="003C0D61" w:rsidP="001842FB">
      <w:pPr>
        <w:pStyle w:val="ListParagraph"/>
        <w:numPr>
          <w:ilvl w:val="0"/>
          <w:numId w:val="15"/>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Advisors must sign nondisclosure and conflict of interest statements.</w:t>
      </w:r>
    </w:p>
    <w:p w:rsidR="005E537F" w:rsidRPr="00EE1ADB" w:rsidRDefault="003C0D61" w:rsidP="001842FB">
      <w:pPr>
        <w:pStyle w:val="ListParagraph"/>
        <w:numPr>
          <w:ilvl w:val="0"/>
          <w:numId w:val="15"/>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Agency should use Advisors in discrete areas such as reviewing technical aspects of proposals to assure compliance with the technical requirements of the RFP.</w:t>
      </w:r>
      <w:r w:rsidR="00607DDF"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The Agency should not give Advisors access to information concerning overall Committee activities and should not attend Committee meetings unless specifically requested by the Committee Chair.</w:t>
      </w:r>
    </w:p>
    <w:p w:rsidR="00EE1ADB" w:rsidRDefault="00EE1AD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5E537F" w:rsidRPr="00EE1ADB" w:rsidRDefault="003C0D61" w:rsidP="001842FB">
      <w:pPr>
        <w:pStyle w:val="ListParagraph"/>
        <w:numPr>
          <w:ilvl w:val="0"/>
          <w:numId w:val="5"/>
        </w:numPr>
        <w:spacing w:before="60" w:after="60" w:line="240" w:lineRule="auto"/>
        <w:ind w:left="900" w:right="-54"/>
        <w:contextualSpacing w:val="0"/>
        <w:jc w:val="both"/>
        <w:rPr>
          <w:rFonts w:ascii="Times New Roman" w:eastAsia="Times New Roman" w:hAnsi="Times New Roman" w:cs="Times New Roman"/>
          <w:b/>
          <w:sz w:val="20"/>
          <w:szCs w:val="20"/>
        </w:rPr>
      </w:pPr>
      <w:r w:rsidRPr="00EE1ADB">
        <w:rPr>
          <w:rFonts w:ascii="Times New Roman" w:eastAsia="Times New Roman" w:hAnsi="Times New Roman" w:cs="Times New Roman"/>
          <w:b/>
          <w:sz w:val="20"/>
          <w:szCs w:val="20"/>
        </w:rPr>
        <w:t>C</w:t>
      </w:r>
      <w:r w:rsidR="00472C94" w:rsidRPr="00EE1ADB">
        <w:rPr>
          <w:rFonts w:ascii="Times New Roman" w:eastAsia="Times New Roman" w:hAnsi="Times New Roman" w:cs="Times New Roman"/>
          <w:b/>
          <w:sz w:val="20"/>
          <w:szCs w:val="20"/>
        </w:rPr>
        <w:t>hanges in Selection Committee Membership</w:t>
      </w:r>
    </w:p>
    <w:p w:rsidR="001842FB" w:rsidRPr="00EE1ADB" w:rsidRDefault="003C0D61" w:rsidP="00EE1ADB">
      <w:pPr>
        <w:spacing w:before="60" w:after="60" w:line="240" w:lineRule="auto"/>
        <w:ind w:left="907" w:right="-58"/>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An Agency may only make changes in the makeup of the selection committee with the approval of the Agency Head and the OSE.</w:t>
      </w:r>
    </w:p>
    <w:p w:rsidR="001842FB" w:rsidRPr="00EE1ADB" w:rsidRDefault="001842FB" w:rsidP="00EE1ADB">
      <w:pPr>
        <w:spacing w:after="0"/>
        <w:rPr>
          <w:rFonts w:ascii="Times New Roman" w:eastAsia="Times New Roman" w:hAnsi="Times New Roman" w:cs="Times New Roman"/>
          <w:sz w:val="20"/>
          <w:szCs w:val="20"/>
        </w:rPr>
      </w:pPr>
    </w:p>
    <w:p w:rsidR="005E537F" w:rsidRPr="00EE1ADB" w:rsidRDefault="003C0D61" w:rsidP="00EE1ADB">
      <w:pPr>
        <w:tabs>
          <w:tab w:val="left" w:pos="540"/>
        </w:tabs>
        <w:spacing w:after="0" w:line="240" w:lineRule="auto"/>
        <w:ind w:right="-54"/>
        <w:jc w:val="both"/>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t>12.1.</w:t>
      </w:r>
      <w:r w:rsidR="00F34DE3" w:rsidRPr="00EE1ADB">
        <w:rPr>
          <w:rFonts w:ascii="Times New Roman" w:eastAsia="Times New Roman" w:hAnsi="Times New Roman" w:cs="Times New Roman"/>
          <w:b/>
          <w:bCs/>
          <w:sz w:val="20"/>
          <w:szCs w:val="20"/>
        </w:rPr>
        <w:t>4</w:t>
      </w:r>
      <w:r w:rsidR="00472C94" w:rsidRPr="00EE1ADB">
        <w:rPr>
          <w:rFonts w:ascii="Times New Roman" w:eastAsia="Times New Roman" w:hAnsi="Times New Roman" w:cs="Times New Roman"/>
          <w:b/>
          <w:bCs/>
          <w:sz w:val="20"/>
          <w:szCs w:val="20"/>
        </w:rPr>
        <w:tab/>
      </w:r>
      <w:r w:rsidRPr="00EE1ADB">
        <w:rPr>
          <w:rFonts w:ascii="Times New Roman" w:eastAsia="Times New Roman" w:hAnsi="Times New Roman" w:cs="Times New Roman"/>
          <w:b/>
          <w:bCs/>
          <w:sz w:val="20"/>
          <w:szCs w:val="20"/>
        </w:rPr>
        <w:t xml:space="preserve">CONFLICTS OF INTEREST </w:t>
      </w:r>
      <w:r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i/>
          <w:sz w:val="20"/>
          <w:szCs w:val="20"/>
        </w:rPr>
        <w:t>SC Code Ann §§ 8-13-700, 725, 760, &amp; 775</w:t>
      </w:r>
    </w:p>
    <w:p w:rsidR="00472C94" w:rsidRPr="00EE1ADB" w:rsidRDefault="003C0D61" w:rsidP="001842FB">
      <w:pPr>
        <w:pStyle w:val="ListParagraph"/>
        <w:numPr>
          <w:ilvl w:val="0"/>
          <w:numId w:val="16"/>
        </w:numPr>
        <w:spacing w:before="60" w:after="60" w:line="240" w:lineRule="auto"/>
        <w:ind w:left="90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Usin</w:t>
      </w:r>
      <w:r w:rsidR="00607DDF" w:rsidRPr="00EE1ADB">
        <w:rPr>
          <w:rFonts w:ascii="Times New Roman" w:eastAsia="Times New Roman" w:hAnsi="Times New Roman" w:cs="Times New Roman"/>
          <w:sz w:val="20"/>
          <w:szCs w:val="20"/>
        </w:rPr>
        <w:t>g the</w:t>
      </w:r>
      <w:r w:rsidRPr="00EE1ADB">
        <w:rPr>
          <w:rFonts w:ascii="Times New Roman" w:eastAsia="Times New Roman" w:hAnsi="Times New Roman" w:cs="Times New Roman"/>
          <w:sz w:val="20"/>
          <w:szCs w:val="20"/>
        </w:rPr>
        <w:t xml:space="preserve"> SE-</w:t>
      </w:r>
      <w:r w:rsidR="00472C94" w:rsidRPr="00EE1ADB">
        <w:rPr>
          <w:rFonts w:ascii="Times New Roman" w:eastAsia="Times New Roman" w:hAnsi="Times New Roman" w:cs="Times New Roman"/>
          <w:sz w:val="20"/>
          <w:szCs w:val="20"/>
        </w:rPr>
        <w:t>7</w:t>
      </w:r>
      <w:r w:rsidRPr="00EE1ADB">
        <w:rPr>
          <w:rFonts w:ascii="Times New Roman" w:eastAsia="Times New Roman" w:hAnsi="Times New Roman" w:cs="Times New Roman"/>
          <w:sz w:val="20"/>
          <w:szCs w:val="20"/>
        </w:rPr>
        <w:t>14</w:t>
      </w:r>
      <w:r w:rsidR="00607DDF" w:rsidRPr="00EE1ADB">
        <w:rPr>
          <w:rFonts w:ascii="Times New Roman" w:eastAsia="Times New Roman" w:hAnsi="Times New Roman" w:cs="Times New Roman"/>
          <w:sz w:val="20"/>
          <w:szCs w:val="20"/>
        </w:rPr>
        <w:t xml:space="preserve">, </w:t>
      </w:r>
      <w:r w:rsidR="00472C94" w:rsidRPr="00EE1ADB">
        <w:rPr>
          <w:rFonts w:ascii="Times New Roman" w:eastAsia="Times New Roman" w:hAnsi="Times New Roman" w:cs="Times New Roman"/>
          <w:sz w:val="20"/>
          <w:szCs w:val="20"/>
        </w:rPr>
        <w:t>DBx Selection Committee - Confidentiality &amp; Conflict of Interest Policy</w:t>
      </w:r>
      <w:r w:rsidRPr="00EE1ADB">
        <w:rPr>
          <w:rFonts w:ascii="Times New Roman" w:eastAsia="Times New Roman" w:hAnsi="Times New Roman" w:cs="Times New Roman"/>
          <w:sz w:val="20"/>
          <w:szCs w:val="20"/>
        </w:rPr>
        <w:t>, the Chair of the Selection Committee must instruct the committee members and technical advisors of the Procurement Code’s requirements for ethical conduct, and require each member to sign a statement that he has read and understands those standards of conduct and that he does not have an actual or apparent conflict of interest relating to the proposed acquisition.</w:t>
      </w:r>
    </w:p>
    <w:p w:rsidR="00472C94" w:rsidRPr="00EE1ADB" w:rsidRDefault="003C0D61" w:rsidP="001842FB">
      <w:pPr>
        <w:pStyle w:val="ListParagraph"/>
        <w:numPr>
          <w:ilvl w:val="0"/>
          <w:numId w:val="16"/>
        </w:numPr>
        <w:spacing w:before="60" w:after="60" w:line="240" w:lineRule="auto"/>
        <w:ind w:left="90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If an evaluator has an actual or apparent conflict of interest related to a proposal under evaluation, the Chair must remove that evaluator and, if a sufficient number of evaluators do not remain, replace him with another.</w:t>
      </w:r>
    </w:p>
    <w:p w:rsidR="00472C94" w:rsidRPr="00EE1ADB" w:rsidRDefault="00472C94" w:rsidP="00607DDF">
      <w:pPr>
        <w:spacing w:after="0"/>
        <w:rPr>
          <w:rFonts w:ascii="Times New Roman" w:eastAsia="Times New Roman" w:hAnsi="Times New Roman" w:cs="Times New Roman"/>
          <w:sz w:val="20"/>
          <w:szCs w:val="20"/>
        </w:rPr>
      </w:pPr>
    </w:p>
    <w:p w:rsidR="005E537F" w:rsidRPr="00EE1ADB" w:rsidRDefault="003C0D61" w:rsidP="00607DDF">
      <w:pPr>
        <w:tabs>
          <w:tab w:val="left" w:pos="540"/>
        </w:tabs>
        <w:spacing w:after="0" w:line="240" w:lineRule="auto"/>
        <w:ind w:right="-54"/>
        <w:jc w:val="both"/>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t>12.1.</w:t>
      </w:r>
      <w:r w:rsidR="00F34DE3" w:rsidRPr="00EE1ADB">
        <w:rPr>
          <w:rFonts w:ascii="Times New Roman" w:eastAsia="Times New Roman" w:hAnsi="Times New Roman" w:cs="Times New Roman"/>
          <w:b/>
          <w:bCs/>
          <w:sz w:val="20"/>
          <w:szCs w:val="20"/>
        </w:rPr>
        <w:t>5</w:t>
      </w:r>
      <w:r w:rsidR="00472C94" w:rsidRPr="00EE1ADB">
        <w:rPr>
          <w:rFonts w:ascii="Times New Roman" w:eastAsia="Times New Roman" w:hAnsi="Times New Roman" w:cs="Times New Roman"/>
          <w:b/>
          <w:bCs/>
          <w:sz w:val="20"/>
          <w:szCs w:val="20"/>
        </w:rPr>
        <w:tab/>
      </w:r>
      <w:r w:rsidRPr="00EE1ADB">
        <w:rPr>
          <w:rFonts w:ascii="Times New Roman" w:eastAsia="Times New Roman" w:hAnsi="Times New Roman" w:cs="Times New Roman"/>
          <w:b/>
          <w:bCs/>
          <w:sz w:val="20"/>
          <w:szCs w:val="20"/>
        </w:rPr>
        <w:t>SELECTION PLAN FOR THE RFP PROCESS</w:t>
      </w:r>
    </w:p>
    <w:p w:rsidR="005E537F" w:rsidRPr="00EE1ADB" w:rsidRDefault="003C0D61" w:rsidP="001842FB">
      <w:pPr>
        <w:pStyle w:val="ListParagraph"/>
        <w:numPr>
          <w:ilvl w:val="2"/>
          <w:numId w:val="2"/>
        </w:numPr>
        <w:spacing w:before="60" w:after="60" w:line="240" w:lineRule="auto"/>
        <w:ind w:left="900" w:right="-54"/>
        <w:contextualSpacing w:val="0"/>
        <w:jc w:val="both"/>
        <w:rPr>
          <w:rFonts w:ascii="Times New Roman" w:eastAsia="Times New Roman" w:hAnsi="Times New Roman" w:cs="Times New Roman"/>
          <w:b/>
          <w:sz w:val="20"/>
          <w:szCs w:val="20"/>
        </w:rPr>
      </w:pPr>
      <w:r w:rsidRPr="00EE1ADB">
        <w:rPr>
          <w:rFonts w:ascii="Times New Roman" w:eastAsia="Times New Roman" w:hAnsi="Times New Roman" w:cs="Times New Roman"/>
          <w:b/>
          <w:sz w:val="20"/>
          <w:szCs w:val="20"/>
        </w:rPr>
        <w:t>D</w:t>
      </w:r>
      <w:r w:rsidR="00472C94" w:rsidRPr="00EE1ADB">
        <w:rPr>
          <w:rFonts w:ascii="Times New Roman" w:eastAsia="Times New Roman" w:hAnsi="Times New Roman" w:cs="Times New Roman"/>
          <w:b/>
          <w:sz w:val="20"/>
          <w:szCs w:val="20"/>
        </w:rPr>
        <w:t>efinition</w:t>
      </w:r>
    </w:p>
    <w:p w:rsidR="00CB6142" w:rsidRPr="00EE1ADB" w:rsidRDefault="003C0D61" w:rsidP="00EE1ADB">
      <w:pPr>
        <w:pStyle w:val="ListParagraph"/>
        <w:numPr>
          <w:ilvl w:val="2"/>
          <w:numId w:val="57"/>
        </w:numPr>
        <w:spacing w:before="60" w:after="60" w:line="240" w:lineRule="auto"/>
        <w:ind w:left="1260" w:right="-54" w:hanging="36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The </w:t>
      </w:r>
      <w:r w:rsidR="00472C94" w:rsidRPr="00EE1ADB">
        <w:rPr>
          <w:rFonts w:ascii="Times New Roman" w:eastAsia="Times New Roman" w:hAnsi="Times New Roman" w:cs="Times New Roman"/>
          <w:sz w:val="20"/>
          <w:szCs w:val="20"/>
        </w:rPr>
        <w:t>“</w:t>
      </w:r>
      <w:r w:rsidRPr="00EE1ADB">
        <w:rPr>
          <w:rFonts w:ascii="Times New Roman" w:eastAsia="Times New Roman" w:hAnsi="Times New Roman" w:cs="Times New Roman"/>
          <w:sz w:val="20"/>
          <w:szCs w:val="20"/>
        </w:rPr>
        <w:t>Selection Plan</w:t>
      </w:r>
      <w:r w:rsidR="00472C94" w:rsidRPr="00EE1ADB">
        <w:rPr>
          <w:rFonts w:ascii="Times New Roman" w:eastAsia="Times New Roman" w:hAnsi="Times New Roman" w:cs="Times New Roman"/>
          <w:sz w:val="20"/>
          <w:szCs w:val="20"/>
        </w:rPr>
        <w:t>”</w:t>
      </w:r>
      <w:r w:rsidRPr="00EE1ADB">
        <w:rPr>
          <w:rFonts w:ascii="Times New Roman" w:eastAsia="Times New Roman" w:hAnsi="Times New Roman" w:cs="Times New Roman"/>
          <w:sz w:val="20"/>
          <w:szCs w:val="20"/>
        </w:rPr>
        <w:t xml:space="preserve"> (Plan) is the document that explains how the Agency will solicit statements of qualifications and proposals from contractors and evaluate those statements and proposals in order to make the selection decision. </w:t>
      </w:r>
      <w:r w:rsidR="00472C94"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It outlines how the Agency will conduct negotiations</w:t>
      </w:r>
      <w:r w:rsidR="00472C94" w:rsidRPr="00EE1ADB">
        <w:rPr>
          <w:rFonts w:ascii="Times New Roman" w:eastAsia="Times New Roman" w:hAnsi="Times New Roman" w:cs="Times New Roman"/>
          <w:sz w:val="20"/>
          <w:szCs w:val="20"/>
        </w:rPr>
        <w:t>.  It also</w:t>
      </w:r>
      <w:r w:rsidRPr="00EE1ADB">
        <w:rPr>
          <w:rFonts w:ascii="Times New Roman" w:eastAsia="Times New Roman" w:hAnsi="Times New Roman" w:cs="Times New Roman"/>
          <w:sz w:val="20"/>
          <w:szCs w:val="20"/>
        </w:rPr>
        <w:t xml:space="preserve"> identifies who will do the evaluating (i.e., it identifies the Chair and members of the Committee).</w:t>
      </w:r>
      <w:r w:rsidR="00472C94"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 The Plan establishes milestone dates for the completion of the selection process.</w:t>
      </w:r>
    </w:p>
    <w:p w:rsidR="005E537F" w:rsidRPr="00EE1ADB" w:rsidRDefault="003C0D61" w:rsidP="00EE1ADB">
      <w:pPr>
        <w:pStyle w:val="ListParagraph"/>
        <w:numPr>
          <w:ilvl w:val="2"/>
          <w:numId w:val="57"/>
        </w:numPr>
        <w:spacing w:before="60" w:after="60" w:line="240" w:lineRule="auto"/>
        <w:ind w:left="1260" w:right="-54" w:hanging="36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Plan is, in short, the Agency's statement to itself and to others as to how it intends to acquire what it needs.</w:t>
      </w:r>
      <w:r w:rsidR="00472C94"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 It distinguishes what is important from what is not and, by assigning weights, defines how important these distinctions are.</w:t>
      </w:r>
    </w:p>
    <w:p w:rsidR="005E537F" w:rsidRPr="00EE1ADB" w:rsidRDefault="003C0D61" w:rsidP="001842FB">
      <w:pPr>
        <w:spacing w:before="60" w:after="60" w:line="240" w:lineRule="auto"/>
        <w:ind w:left="900" w:right="-54"/>
        <w:jc w:val="both"/>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t xml:space="preserve">Note: </w:t>
      </w:r>
      <w:r w:rsidRPr="00EE1ADB">
        <w:rPr>
          <w:rFonts w:ascii="Times New Roman" w:eastAsia="Times New Roman" w:hAnsi="Times New Roman" w:cs="Times New Roman"/>
          <w:sz w:val="20"/>
          <w:szCs w:val="20"/>
        </w:rPr>
        <w:t xml:space="preserve">If the Agency, in its OSE approved written determination of project delivery method (see Chapter 3, Sub- Chapters 3.1, 3.2 and 3.3) determined </w:t>
      </w:r>
      <w:r w:rsidR="00CB6142" w:rsidRPr="00EE1ADB">
        <w:rPr>
          <w:rFonts w:ascii="Times New Roman" w:eastAsia="Times New Roman" w:hAnsi="Times New Roman" w:cs="Times New Roman"/>
          <w:sz w:val="20"/>
          <w:szCs w:val="20"/>
        </w:rPr>
        <w:t xml:space="preserve">to </w:t>
      </w:r>
      <w:r w:rsidRPr="00EE1ADB">
        <w:rPr>
          <w:rFonts w:ascii="Times New Roman" w:eastAsia="Times New Roman" w:hAnsi="Times New Roman" w:cs="Times New Roman"/>
          <w:sz w:val="20"/>
          <w:szCs w:val="20"/>
        </w:rPr>
        <w:t>pre-qualify offerors pursuant to SC Code Ann § 11-35-3023(A), the Agency will need to include in its Selection Plan an outline of how it intends to prequalify offerors.</w:t>
      </w:r>
    </w:p>
    <w:p w:rsidR="005E537F" w:rsidRPr="00EE1ADB" w:rsidRDefault="003C0D61" w:rsidP="001842FB">
      <w:pPr>
        <w:pStyle w:val="ListParagraph"/>
        <w:numPr>
          <w:ilvl w:val="2"/>
          <w:numId w:val="2"/>
        </w:numPr>
        <w:spacing w:before="60" w:after="60" w:line="240" w:lineRule="auto"/>
        <w:ind w:left="900" w:right="-54"/>
        <w:contextualSpacing w:val="0"/>
        <w:jc w:val="both"/>
        <w:rPr>
          <w:rFonts w:ascii="Times New Roman" w:eastAsia="Times New Roman" w:hAnsi="Times New Roman" w:cs="Times New Roman"/>
          <w:b/>
          <w:sz w:val="20"/>
          <w:szCs w:val="20"/>
        </w:rPr>
      </w:pPr>
      <w:r w:rsidRPr="00EE1ADB">
        <w:rPr>
          <w:rFonts w:ascii="Times New Roman" w:eastAsia="Times New Roman" w:hAnsi="Times New Roman" w:cs="Times New Roman"/>
          <w:b/>
          <w:sz w:val="20"/>
          <w:szCs w:val="20"/>
        </w:rPr>
        <w:t>M</w:t>
      </w:r>
      <w:r w:rsidR="00A804D7" w:rsidRPr="00EE1ADB">
        <w:rPr>
          <w:rFonts w:ascii="Times New Roman" w:eastAsia="Times New Roman" w:hAnsi="Times New Roman" w:cs="Times New Roman"/>
          <w:b/>
          <w:sz w:val="20"/>
          <w:szCs w:val="20"/>
        </w:rPr>
        <w:t>inimum Requirements</w:t>
      </w:r>
    </w:p>
    <w:p w:rsidR="005E537F" w:rsidRPr="00EE1ADB" w:rsidRDefault="003C0D61" w:rsidP="001842FB">
      <w:pPr>
        <w:spacing w:before="60" w:after="60" w:line="240" w:lineRule="auto"/>
        <w:ind w:left="900" w:right="-54"/>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Plan must include the following, as a minimum:</w:t>
      </w:r>
    </w:p>
    <w:p w:rsidR="005E537F" w:rsidRPr="00EE1ADB" w:rsidRDefault="003C0D61" w:rsidP="001842FB">
      <w:pPr>
        <w:pStyle w:val="ListParagraph"/>
        <w:numPr>
          <w:ilvl w:val="0"/>
          <w:numId w:val="17"/>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Description of property or services to be acquired</w:t>
      </w:r>
      <w:r w:rsidR="00A804D7" w:rsidRPr="00EE1ADB">
        <w:rPr>
          <w:rFonts w:ascii="Times New Roman" w:eastAsia="Times New Roman" w:hAnsi="Times New Roman" w:cs="Times New Roman"/>
          <w:sz w:val="20"/>
          <w:szCs w:val="20"/>
        </w:rPr>
        <w:t>;</w:t>
      </w:r>
    </w:p>
    <w:p w:rsidR="005E537F" w:rsidRPr="00EE1ADB" w:rsidRDefault="003C0D61" w:rsidP="001842FB">
      <w:pPr>
        <w:pStyle w:val="ListParagraph"/>
        <w:numPr>
          <w:ilvl w:val="0"/>
          <w:numId w:val="17"/>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Description of Committee structure and the duties and responsibilities of each element of the organization. </w:t>
      </w:r>
      <w:r w:rsidR="00A804D7"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Include the nominations for Committee by attaching a roster of personnel by name, title and agency to the plan</w:t>
      </w:r>
      <w:r w:rsidR="00A804D7" w:rsidRPr="00EE1ADB">
        <w:rPr>
          <w:rFonts w:ascii="Times New Roman" w:eastAsia="Times New Roman" w:hAnsi="Times New Roman" w:cs="Times New Roman"/>
          <w:sz w:val="20"/>
          <w:szCs w:val="20"/>
        </w:rPr>
        <w:t>;</w:t>
      </w:r>
    </w:p>
    <w:p w:rsidR="005E537F" w:rsidRPr="00EE1ADB" w:rsidRDefault="003C0D61" w:rsidP="001842FB">
      <w:pPr>
        <w:pStyle w:val="ListParagraph"/>
        <w:numPr>
          <w:ilvl w:val="0"/>
          <w:numId w:val="17"/>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Schedules and agenda for the Committee and key events or milestones that will occur between the time the Selection Committee is organized and its adjournment</w:t>
      </w:r>
      <w:r w:rsidR="00A804D7" w:rsidRPr="00EE1ADB">
        <w:rPr>
          <w:rFonts w:ascii="Times New Roman" w:eastAsia="Times New Roman" w:hAnsi="Times New Roman" w:cs="Times New Roman"/>
          <w:sz w:val="20"/>
          <w:szCs w:val="20"/>
        </w:rPr>
        <w:t>;</w:t>
      </w:r>
    </w:p>
    <w:p w:rsidR="005E537F" w:rsidRPr="00EE1ADB" w:rsidRDefault="003C0D61" w:rsidP="001842FB">
      <w:pPr>
        <w:pStyle w:val="ListParagraph"/>
        <w:numPr>
          <w:ilvl w:val="0"/>
          <w:numId w:val="17"/>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Proposed pre-solicitation activities such as the issuance of a draft solicitation or convening a pre- solicitation conference or pre-proposal conferen</w:t>
      </w:r>
      <w:r w:rsidR="00A804D7" w:rsidRPr="00EE1ADB">
        <w:rPr>
          <w:rFonts w:ascii="Times New Roman" w:eastAsia="Times New Roman" w:hAnsi="Times New Roman" w:cs="Times New Roman"/>
          <w:sz w:val="20"/>
          <w:szCs w:val="20"/>
        </w:rPr>
        <w:t>ce;</w:t>
      </w:r>
    </w:p>
    <w:p w:rsidR="005E537F" w:rsidRPr="00EE1ADB" w:rsidRDefault="003C0D61" w:rsidP="001842FB">
      <w:pPr>
        <w:pStyle w:val="ListParagraph"/>
        <w:numPr>
          <w:ilvl w:val="0"/>
          <w:numId w:val="17"/>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Solicitation plan (i.e. advertising plan)</w:t>
      </w:r>
      <w:r w:rsidR="00A804D7" w:rsidRPr="00EE1ADB">
        <w:rPr>
          <w:rFonts w:ascii="Times New Roman" w:eastAsia="Times New Roman" w:hAnsi="Times New Roman" w:cs="Times New Roman"/>
          <w:sz w:val="20"/>
          <w:szCs w:val="20"/>
        </w:rPr>
        <w:t>;</w:t>
      </w:r>
    </w:p>
    <w:p w:rsidR="005E537F" w:rsidRPr="00EE1ADB" w:rsidRDefault="003C0D61" w:rsidP="001842FB">
      <w:pPr>
        <w:pStyle w:val="ListParagraph"/>
        <w:numPr>
          <w:ilvl w:val="0"/>
          <w:numId w:val="17"/>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Summary of the acquisition strategy including an explanation of the type of contract to be used, the proposed contract form, and the nature of any special features to be included in the contra</w:t>
      </w:r>
      <w:r w:rsidR="00A804D7" w:rsidRPr="00EE1ADB">
        <w:rPr>
          <w:rFonts w:ascii="Times New Roman" w:eastAsia="Times New Roman" w:hAnsi="Times New Roman" w:cs="Times New Roman"/>
          <w:sz w:val="20"/>
          <w:szCs w:val="20"/>
        </w:rPr>
        <w:t>ct;</w:t>
      </w:r>
    </w:p>
    <w:p w:rsidR="005E537F" w:rsidRPr="00EE1ADB" w:rsidRDefault="003C0D61" w:rsidP="001842FB">
      <w:pPr>
        <w:pStyle w:val="ListParagraph"/>
        <w:numPr>
          <w:ilvl w:val="0"/>
          <w:numId w:val="17"/>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Statement of the proposed evaluation factors and their relative importan</w:t>
      </w:r>
      <w:r w:rsidR="00A804D7" w:rsidRPr="00EE1ADB">
        <w:rPr>
          <w:rFonts w:ascii="Times New Roman" w:eastAsia="Times New Roman" w:hAnsi="Times New Roman" w:cs="Times New Roman"/>
          <w:sz w:val="20"/>
          <w:szCs w:val="20"/>
        </w:rPr>
        <w:t>ce;</w:t>
      </w:r>
    </w:p>
    <w:p w:rsidR="005E537F" w:rsidRPr="00EE1ADB" w:rsidRDefault="003C0D61" w:rsidP="001842FB">
      <w:pPr>
        <w:pStyle w:val="ListParagraph"/>
        <w:numPr>
          <w:ilvl w:val="0"/>
          <w:numId w:val="17"/>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Description of the evaluation process, methodology, and techniques including an explanation of the approach to selection</w:t>
      </w:r>
      <w:r w:rsidR="00A804D7" w:rsidRPr="00EE1ADB">
        <w:rPr>
          <w:rFonts w:ascii="Times New Roman" w:eastAsia="Times New Roman" w:hAnsi="Times New Roman" w:cs="Times New Roman"/>
          <w:sz w:val="20"/>
          <w:szCs w:val="20"/>
        </w:rPr>
        <w:t>;</w:t>
      </w:r>
    </w:p>
    <w:p w:rsidR="005E537F" w:rsidRPr="00EE1ADB" w:rsidRDefault="003C0D61" w:rsidP="001842FB">
      <w:pPr>
        <w:pStyle w:val="ListParagraph"/>
        <w:numPr>
          <w:ilvl w:val="0"/>
          <w:numId w:val="17"/>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Description, for "in-house" use, of the methodology that evaluators will use to express their judgment of the degree of merit each proposal possesses in relation to the announced evaluation factors including the scoring system the committee will use in the evaluation</w:t>
      </w:r>
      <w:r w:rsidR="00A804D7" w:rsidRPr="00EE1ADB">
        <w:rPr>
          <w:rFonts w:ascii="Times New Roman" w:eastAsia="Times New Roman" w:hAnsi="Times New Roman" w:cs="Times New Roman"/>
          <w:sz w:val="20"/>
          <w:szCs w:val="20"/>
        </w:rPr>
        <w:t xml:space="preserve">; and </w:t>
      </w:r>
    </w:p>
    <w:p w:rsidR="005E537F" w:rsidRPr="00EE1ADB" w:rsidRDefault="003C0D61" w:rsidP="001842FB">
      <w:pPr>
        <w:pStyle w:val="ListParagraph"/>
        <w:numPr>
          <w:ilvl w:val="0"/>
          <w:numId w:val="17"/>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Schedule of significant milestones.</w:t>
      </w:r>
    </w:p>
    <w:p w:rsidR="005E537F" w:rsidRPr="00EE1ADB" w:rsidRDefault="003C0D61" w:rsidP="001842FB">
      <w:pPr>
        <w:pStyle w:val="ListParagraph"/>
        <w:numPr>
          <w:ilvl w:val="2"/>
          <w:numId w:val="2"/>
        </w:numPr>
        <w:spacing w:before="60" w:after="60" w:line="240" w:lineRule="auto"/>
        <w:ind w:left="900" w:right="-54"/>
        <w:contextualSpacing w:val="0"/>
        <w:jc w:val="both"/>
        <w:rPr>
          <w:rFonts w:ascii="Times New Roman" w:eastAsia="Times New Roman" w:hAnsi="Times New Roman" w:cs="Times New Roman"/>
          <w:b/>
          <w:sz w:val="20"/>
          <w:szCs w:val="20"/>
        </w:rPr>
      </w:pPr>
      <w:r w:rsidRPr="00EE1ADB">
        <w:rPr>
          <w:rFonts w:ascii="Times New Roman" w:eastAsia="Times New Roman" w:hAnsi="Times New Roman" w:cs="Times New Roman"/>
          <w:b/>
          <w:sz w:val="20"/>
          <w:szCs w:val="20"/>
        </w:rPr>
        <w:t>P</w:t>
      </w:r>
      <w:r w:rsidR="00A804D7" w:rsidRPr="00EE1ADB">
        <w:rPr>
          <w:rFonts w:ascii="Times New Roman" w:eastAsia="Times New Roman" w:hAnsi="Times New Roman" w:cs="Times New Roman"/>
          <w:b/>
          <w:sz w:val="20"/>
          <w:szCs w:val="20"/>
        </w:rPr>
        <w:t>reparation and Approval of the Plan</w:t>
      </w:r>
    </w:p>
    <w:p w:rsidR="00A804D7" w:rsidRPr="00EE1ADB" w:rsidRDefault="003C0D61" w:rsidP="001842FB">
      <w:pPr>
        <w:pStyle w:val="ListParagraph"/>
        <w:numPr>
          <w:ilvl w:val="0"/>
          <w:numId w:val="18"/>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Project Manager prepares the Plan with the assistance of the responsible program and technical officials.</w:t>
      </w:r>
    </w:p>
    <w:p w:rsidR="005E537F" w:rsidRPr="00EE1ADB" w:rsidRDefault="003C0D61" w:rsidP="001842FB">
      <w:pPr>
        <w:pStyle w:val="ListParagraph"/>
        <w:numPr>
          <w:ilvl w:val="0"/>
          <w:numId w:val="18"/>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Committee must review the plan and the Agency Head and the OSE must approve the final plan before the Agency issues a solicitation or holds any pre-solicitation conference.</w:t>
      </w:r>
    </w:p>
    <w:p w:rsidR="00EE1ADB" w:rsidRDefault="00EE1ADB">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type="page"/>
      </w:r>
    </w:p>
    <w:p w:rsidR="005E537F" w:rsidRPr="00EE1ADB" w:rsidRDefault="003C0D61" w:rsidP="001842FB">
      <w:pPr>
        <w:pStyle w:val="ListParagraph"/>
        <w:numPr>
          <w:ilvl w:val="0"/>
          <w:numId w:val="19"/>
        </w:numPr>
        <w:spacing w:before="60" w:after="60" w:line="240" w:lineRule="auto"/>
        <w:ind w:left="90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b/>
          <w:sz w:val="20"/>
          <w:szCs w:val="20"/>
        </w:rPr>
        <w:t>S</w:t>
      </w:r>
      <w:r w:rsidR="00A804D7" w:rsidRPr="00EE1ADB">
        <w:rPr>
          <w:rFonts w:ascii="Times New Roman" w:eastAsia="Times New Roman" w:hAnsi="Times New Roman" w:cs="Times New Roman"/>
          <w:b/>
          <w:sz w:val="20"/>
          <w:szCs w:val="20"/>
        </w:rPr>
        <w:t>olicitation Plan -</w:t>
      </w:r>
      <w:r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i/>
          <w:sz w:val="20"/>
          <w:szCs w:val="20"/>
        </w:rPr>
        <w:t>SC Code Ann § 11-35-1530(2)</w:t>
      </w:r>
    </w:p>
    <w:p w:rsidR="00CB6142" w:rsidRPr="00EE1ADB" w:rsidRDefault="003C0D61" w:rsidP="00CB6142">
      <w:pPr>
        <w:pStyle w:val="ListParagraph"/>
        <w:numPr>
          <w:ilvl w:val="0"/>
          <w:numId w:val="20"/>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Consolidated Procurement Code requires adequate public notice of the invitation for bids.</w:t>
      </w:r>
    </w:p>
    <w:p w:rsidR="001842FB" w:rsidRPr="00EE1ADB" w:rsidRDefault="003C0D61" w:rsidP="00CB6142">
      <w:pPr>
        <w:pStyle w:val="ListParagraph"/>
        <w:numPr>
          <w:ilvl w:val="0"/>
          <w:numId w:val="20"/>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This notice (advertisement) must include publication in South Carolina Business Opportunities (SCBO). </w:t>
      </w:r>
      <w:r w:rsidR="00A804D7"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However, the Procurement Code recognizes that this alone may not constitute adequate public notice. </w:t>
      </w:r>
      <w:r w:rsidR="00A804D7"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This is especially the case for unique projects such as design-build-finance operate-maintain projects. </w:t>
      </w:r>
      <w:r w:rsidR="00A804D7"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Therefore, the Agency needs to develop a solicitation plan that provides adequate public notice for real competition on the project at hand.</w:t>
      </w:r>
    </w:p>
    <w:p w:rsidR="00A804D7" w:rsidRPr="00EE1ADB" w:rsidRDefault="003C0D61" w:rsidP="001842FB">
      <w:pPr>
        <w:pStyle w:val="ListParagraph"/>
        <w:numPr>
          <w:ilvl w:val="0"/>
          <w:numId w:val="20"/>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plan must describe how the Agency will advertise for proposals (or in the case of prequalification, statements of qualification) and/or how the Agency intends to develop interest in the project other than through advertising in SCBO.</w:t>
      </w:r>
    </w:p>
    <w:p w:rsidR="005E537F" w:rsidRPr="00EE1ADB" w:rsidRDefault="003C0D61" w:rsidP="001842FB">
      <w:pPr>
        <w:pStyle w:val="ListParagraph"/>
        <w:numPr>
          <w:ilvl w:val="0"/>
          <w:numId w:val="20"/>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plan must also set forth the minimum number of days that the Agency will advertise the project.</w:t>
      </w:r>
    </w:p>
    <w:p w:rsidR="005E537F" w:rsidRPr="00EE1ADB" w:rsidRDefault="005E537F" w:rsidP="001842FB">
      <w:pPr>
        <w:spacing w:before="60" w:after="60" w:line="240" w:lineRule="auto"/>
        <w:ind w:right="-54"/>
        <w:rPr>
          <w:rFonts w:ascii="Times New Roman" w:hAnsi="Times New Roman" w:cs="Times New Roman"/>
          <w:sz w:val="26"/>
          <w:szCs w:val="26"/>
        </w:rPr>
      </w:pPr>
    </w:p>
    <w:p w:rsidR="005E537F" w:rsidRPr="00EE1ADB" w:rsidRDefault="003C0D61" w:rsidP="001842FB">
      <w:pPr>
        <w:tabs>
          <w:tab w:val="left" w:pos="540"/>
        </w:tabs>
        <w:spacing w:before="60" w:after="60" w:line="240" w:lineRule="auto"/>
        <w:ind w:right="-54"/>
        <w:jc w:val="both"/>
        <w:rPr>
          <w:rFonts w:ascii="Times New Roman" w:eastAsia="Times New Roman" w:hAnsi="Times New Roman" w:cs="Times New Roman"/>
          <w:b/>
          <w:sz w:val="20"/>
          <w:szCs w:val="20"/>
        </w:rPr>
      </w:pPr>
      <w:r w:rsidRPr="00EE1ADB">
        <w:rPr>
          <w:rFonts w:ascii="Times New Roman" w:eastAsia="Times New Roman" w:hAnsi="Times New Roman" w:cs="Times New Roman"/>
          <w:b/>
          <w:bCs/>
          <w:sz w:val="20"/>
          <w:szCs w:val="20"/>
        </w:rPr>
        <w:t>12.1.</w:t>
      </w:r>
      <w:r w:rsidR="00F34DE3" w:rsidRPr="00EE1ADB">
        <w:rPr>
          <w:rFonts w:ascii="Times New Roman" w:eastAsia="Times New Roman" w:hAnsi="Times New Roman" w:cs="Times New Roman"/>
          <w:b/>
          <w:bCs/>
          <w:sz w:val="20"/>
          <w:szCs w:val="20"/>
        </w:rPr>
        <w:t>6</w:t>
      </w:r>
      <w:r w:rsidR="00A804D7" w:rsidRPr="00EE1ADB">
        <w:rPr>
          <w:rFonts w:ascii="Times New Roman" w:eastAsia="Times New Roman" w:hAnsi="Times New Roman" w:cs="Times New Roman"/>
          <w:b/>
          <w:bCs/>
          <w:sz w:val="20"/>
          <w:szCs w:val="20"/>
        </w:rPr>
        <w:tab/>
        <w:t xml:space="preserve">PRE-QUALIFICATION - </w:t>
      </w:r>
      <w:r w:rsidRPr="00EE1ADB">
        <w:rPr>
          <w:rFonts w:ascii="Times New Roman" w:eastAsia="Times New Roman" w:hAnsi="Times New Roman" w:cs="Times New Roman"/>
          <w:b/>
          <w:bCs/>
          <w:sz w:val="20"/>
          <w:szCs w:val="20"/>
        </w:rPr>
        <w:t>THE REQUEST FOR STATEMENTS OF QUALIFICATION</w:t>
      </w:r>
    </w:p>
    <w:p w:rsidR="005E537F" w:rsidRPr="00EE1ADB" w:rsidRDefault="003C0D61" w:rsidP="001842FB">
      <w:pPr>
        <w:spacing w:before="60" w:after="60" w:line="240" w:lineRule="auto"/>
        <w:ind w:left="540" w:right="-54"/>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When the Agency selection plan provides for short listing of </w:t>
      </w:r>
      <w:r w:rsidR="00A804D7" w:rsidRPr="00EE1ADB">
        <w:rPr>
          <w:rFonts w:ascii="Times New Roman" w:eastAsia="Times New Roman" w:hAnsi="Times New Roman" w:cs="Times New Roman"/>
          <w:sz w:val="20"/>
          <w:szCs w:val="20"/>
        </w:rPr>
        <w:t>D</w:t>
      </w:r>
      <w:r w:rsidRPr="00EE1ADB">
        <w:rPr>
          <w:rFonts w:ascii="Times New Roman" w:eastAsia="Times New Roman" w:hAnsi="Times New Roman" w:cs="Times New Roman"/>
          <w:sz w:val="20"/>
          <w:szCs w:val="20"/>
        </w:rPr>
        <w:t>esign-</w:t>
      </w:r>
      <w:r w:rsidR="00A804D7" w:rsidRPr="00EE1ADB">
        <w:rPr>
          <w:rFonts w:ascii="Times New Roman" w:eastAsia="Times New Roman" w:hAnsi="Times New Roman" w:cs="Times New Roman"/>
          <w:sz w:val="20"/>
          <w:szCs w:val="20"/>
        </w:rPr>
        <w:t>B</w:t>
      </w:r>
      <w:r w:rsidRPr="00EE1ADB">
        <w:rPr>
          <w:rFonts w:ascii="Times New Roman" w:eastAsia="Times New Roman" w:hAnsi="Times New Roman" w:cs="Times New Roman"/>
          <w:sz w:val="20"/>
          <w:szCs w:val="20"/>
        </w:rPr>
        <w:t>uilders through pre-qualification and OSE has</w:t>
      </w:r>
      <w:r w:rsidR="00A804D7"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approved pre-qualification, the Agency</w:t>
      </w:r>
      <w:r w:rsidR="00656459" w:rsidRPr="00EE1ADB">
        <w:rPr>
          <w:rFonts w:ascii="Times New Roman" w:eastAsia="Times New Roman" w:hAnsi="Times New Roman" w:cs="Times New Roman"/>
          <w:sz w:val="20"/>
          <w:szCs w:val="20"/>
        </w:rPr>
        <w:t xml:space="preserve"> must work </w:t>
      </w:r>
      <w:r w:rsidRPr="00EE1ADB">
        <w:rPr>
          <w:rFonts w:ascii="Times New Roman" w:eastAsia="Times New Roman" w:hAnsi="Times New Roman" w:cs="Times New Roman"/>
          <w:sz w:val="20"/>
          <w:szCs w:val="20"/>
        </w:rPr>
        <w:t>under OSE’s supervision to pre-qualifying bidders.</w:t>
      </w:r>
    </w:p>
    <w:p w:rsidR="00085594" w:rsidRPr="00EE1ADB" w:rsidRDefault="00085594" w:rsidP="001842FB">
      <w:pPr>
        <w:spacing w:before="60" w:after="60"/>
        <w:rPr>
          <w:rFonts w:ascii="Times New Roman" w:hAnsi="Times New Roman" w:cs="Times New Roman"/>
        </w:rPr>
      </w:pPr>
    </w:p>
    <w:p w:rsidR="005E537F" w:rsidRPr="00EE1ADB" w:rsidRDefault="003C0D61" w:rsidP="001842FB">
      <w:pPr>
        <w:tabs>
          <w:tab w:val="left" w:pos="540"/>
        </w:tabs>
        <w:spacing w:before="60" w:after="60" w:line="240" w:lineRule="auto"/>
        <w:ind w:right="-54"/>
        <w:jc w:val="both"/>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t>12.1.</w:t>
      </w:r>
      <w:r w:rsidR="00F34DE3" w:rsidRPr="00EE1ADB">
        <w:rPr>
          <w:rFonts w:ascii="Times New Roman" w:eastAsia="Times New Roman" w:hAnsi="Times New Roman" w:cs="Times New Roman"/>
          <w:b/>
          <w:bCs/>
          <w:sz w:val="20"/>
          <w:szCs w:val="20"/>
        </w:rPr>
        <w:t>7</w:t>
      </w:r>
      <w:r w:rsidR="00085594" w:rsidRPr="00EE1ADB">
        <w:rPr>
          <w:rFonts w:ascii="Times New Roman" w:eastAsia="Times New Roman" w:hAnsi="Times New Roman" w:cs="Times New Roman"/>
          <w:b/>
          <w:bCs/>
          <w:sz w:val="20"/>
          <w:szCs w:val="20"/>
        </w:rPr>
        <w:tab/>
      </w:r>
      <w:r w:rsidRPr="00EE1ADB">
        <w:rPr>
          <w:rFonts w:ascii="Times New Roman" w:eastAsia="Times New Roman" w:hAnsi="Times New Roman" w:cs="Times New Roman"/>
          <w:b/>
          <w:bCs/>
          <w:sz w:val="20"/>
          <w:szCs w:val="20"/>
        </w:rPr>
        <w:t>THE REQUEST FOR PROPOSAL (RFP)</w:t>
      </w:r>
    </w:p>
    <w:p w:rsidR="005E537F" w:rsidRPr="00EE1ADB" w:rsidRDefault="003C0D61" w:rsidP="001842FB">
      <w:pPr>
        <w:pStyle w:val="ListParagraph"/>
        <w:numPr>
          <w:ilvl w:val="0"/>
          <w:numId w:val="21"/>
        </w:numPr>
        <w:spacing w:before="60" w:after="60" w:line="240" w:lineRule="auto"/>
        <w:ind w:left="900" w:right="-54"/>
        <w:contextualSpacing w:val="0"/>
        <w:jc w:val="both"/>
        <w:rPr>
          <w:rFonts w:ascii="Times New Roman" w:eastAsia="Times New Roman" w:hAnsi="Times New Roman" w:cs="Times New Roman"/>
          <w:b/>
          <w:sz w:val="20"/>
          <w:szCs w:val="20"/>
        </w:rPr>
      </w:pPr>
      <w:r w:rsidRPr="00EE1ADB">
        <w:rPr>
          <w:rFonts w:ascii="Times New Roman" w:eastAsia="Times New Roman" w:hAnsi="Times New Roman" w:cs="Times New Roman"/>
          <w:b/>
          <w:sz w:val="20"/>
          <w:szCs w:val="20"/>
        </w:rPr>
        <w:t>T</w:t>
      </w:r>
      <w:r w:rsidR="00085594" w:rsidRPr="00EE1ADB">
        <w:rPr>
          <w:rFonts w:ascii="Times New Roman" w:eastAsia="Times New Roman" w:hAnsi="Times New Roman" w:cs="Times New Roman"/>
          <w:b/>
          <w:sz w:val="20"/>
          <w:szCs w:val="20"/>
        </w:rPr>
        <w:t>he Solicitation</w:t>
      </w:r>
    </w:p>
    <w:p w:rsidR="00DE1C03" w:rsidRPr="00EE1ADB" w:rsidRDefault="003C0D61" w:rsidP="001842FB">
      <w:pPr>
        <w:pStyle w:val="ListParagraph"/>
        <w:numPr>
          <w:ilvl w:val="0"/>
          <w:numId w:val="22"/>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Agency must prepare a solicitation that will clearly communicate to the offerors both the Agency’s needs and the evaluation factors the Selection Committee will use in the evaluating the proposals.</w:t>
      </w:r>
    </w:p>
    <w:p w:rsidR="00085594" w:rsidRPr="00EE1ADB" w:rsidRDefault="003C0D61" w:rsidP="001842FB">
      <w:pPr>
        <w:pStyle w:val="ListParagraph"/>
        <w:numPr>
          <w:ilvl w:val="0"/>
          <w:numId w:val="22"/>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The solicitation should not include the </w:t>
      </w:r>
      <w:r w:rsidR="00DE1C03" w:rsidRPr="00EE1ADB">
        <w:rPr>
          <w:rFonts w:ascii="Times New Roman" w:eastAsia="Times New Roman" w:hAnsi="Times New Roman" w:cs="Times New Roman"/>
          <w:sz w:val="20"/>
          <w:szCs w:val="20"/>
        </w:rPr>
        <w:t xml:space="preserve">Selection </w:t>
      </w:r>
      <w:r w:rsidRPr="00EE1ADB">
        <w:rPr>
          <w:rFonts w:ascii="Times New Roman" w:eastAsia="Times New Roman" w:hAnsi="Times New Roman" w:cs="Times New Roman"/>
          <w:sz w:val="20"/>
          <w:szCs w:val="20"/>
        </w:rPr>
        <w:t>Plan.</w:t>
      </w:r>
    </w:p>
    <w:p w:rsidR="005E537F" w:rsidRPr="00EE1ADB" w:rsidRDefault="003C0D61" w:rsidP="001842FB">
      <w:pPr>
        <w:pStyle w:val="ListParagraph"/>
        <w:numPr>
          <w:ilvl w:val="0"/>
          <w:numId w:val="22"/>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solicitation must:</w:t>
      </w:r>
    </w:p>
    <w:p w:rsidR="005E537F" w:rsidRPr="00EE1ADB" w:rsidRDefault="003C0D61" w:rsidP="001842FB">
      <w:pPr>
        <w:pStyle w:val="ListParagraph"/>
        <w:numPr>
          <w:ilvl w:val="0"/>
          <w:numId w:val="23"/>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Advise prospective offerors on how their proposals should be organized and arranged</w:t>
      </w:r>
      <w:r w:rsidR="00085594" w:rsidRPr="00EE1ADB">
        <w:rPr>
          <w:rFonts w:ascii="Times New Roman" w:eastAsia="Times New Roman" w:hAnsi="Times New Roman" w:cs="Times New Roman"/>
          <w:sz w:val="20"/>
          <w:szCs w:val="20"/>
        </w:rPr>
        <w:t>.</w:t>
      </w:r>
    </w:p>
    <w:p w:rsidR="005E537F" w:rsidRPr="00EE1ADB" w:rsidRDefault="003C0D61" w:rsidP="001842FB">
      <w:pPr>
        <w:pStyle w:val="ListParagraph"/>
        <w:numPr>
          <w:ilvl w:val="0"/>
          <w:numId w:val="23"/>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Provide that offerors must submit the technical and price or cost portions of their proposals in separate sealed envelopes.</w:t>
      </w:r>
    </w:p>
    <w:p w:rsidR="005E537F" w:rsidRPr="00EE1ADB" w:rsidRDefault="003C0D61" w:rsidP="001842FB">
      <w:pPr>
        <w:pStyle w:val="ListParagraph"/>
        <w:numPr>
          <w:ilvl w:val="0"/>
          <w:numId w:val="23"/>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Inform offerors of the evaluation factors for award and information on the source selection system the Agency will employ including a statement of all significant factors and sub-factors (including price) which the agency reasonably expects to consider in evaluating proposals and the relative importance assigned to each of these factors.</w:t>
      </w:r>
    </w:p>
    <w:p w:rsidR="005E537F" w:rsidRPr="00EE1ADB" w:rsidRDefault="003C0D61" w:rsidP="001842FB">
      <w:pPr>
        <w:pStyle w:val="ListParagraph"/>
        <w:numPr>
          <w:ilvl w:val="0"/>
          <w:numId w:val="23"/>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Inform offerors of minimum requirements that apply to particular evaluation factors and significant sub- factors.</w:t>
      </w:r>
    </w:p>
    <w:p w:rsidR="005E537F" w:rsidRPr="00EE1ADB" w:rsidRDefault="003C0D61" w:rsidP="001842FB">
      <w:pPr>
        <w:pStyle w:val="ListParagraph"/>
        <w:numPr>
          <w:ilvl w:val="0"/>
          <w:numId w:val="21"/>
        </w:numPr>
        <w:spacing w:before="60" w:after="60" w:line="240" w:lineRule="auto"/>
        <w:ind w:left="900" w:right="-54"/>
        <w:contextualSpacing w:val="0"/>
        <w:jc w:val="both"/>
        <w:rPr>
          <w:rFonts w:ascii="Times New Roman" w:eastAsia="Times New Roman" w:hAnsi="Times New Roman" w:cs="Times New Roman"/>
          <w:b/>
          <w:sz w:val="20"/>
          <w:szCs w:val="20"/>
        </w:rPr>
      </w:pPr>
      <w:r w:rsidRPr="00EE1ADB">
        <w:rPr>
          <w:rFonts w:ascii="Times New Roman" w:eastAsia="Times New Roman" w:hAnsi="Times New Roman" w:cs="Times New Roman"/>
          <w:b/>
          <w:sz w:val="20"/>
          <w:szCs w:val="20"/>
        </w:rPr>
        <w:t>T</w:t>
      </w:r>
      <w:r w:rsidR="00085594" w:rsidRPr="00EE1ADB">
        <w:rPr>
          <w:rFonts w:ascii="Times New Roman" w:eastAsia="Times New Roman" w:hAnsi="Times New Roman" w:cs="Times New Roman"/>
          <w:b/>
          <w:sz w:val="20"/>
          <w:szCs w:val="20"/>
        </w:rPr>
        <w:t>he Solicitation</w:t>
      </w:r>
      <w:r w:rsidRPr="00EE1ADB">
        <w:rPr>
          <w:rFonts w:ascii="Times New Roman" w:eastAsia="Times New Roman" w:hAnsi="Times New Roman" w:cs="Times New Roman"/>
          <w:b/>
          <w:sz w:val="20"/>
          <w:szCs w:val="20"/>
        </w:rPr>
        <w:t>: A</w:t>
      </w:r>
      <w:r w:rsidR="00085594" w:rsidRPr="00EE1ADB">
        <w:rPr>
          <w:rFonts w:ascii="Times New Roman" w:eastAsia="Times New Roman" w:hAnsi="Times New Roman" w:cs="Times New Roman"/>
          <w:b/>
          <w:sz w:val="20"/>
          <w:szCs w:val="20"/>
        </w:rPr>
        <w:t>dditional Requirements for Design-Build</w:t>
      </w:r>
      <w:r w:rsidRPr="00EE1ADB">
        <w:rPr>
          <w:rFonts w:ascii="Times New Roman" w:eastAsia="Times New Roman" w:hAnsi="Times New Roman" w:cs="Times New Roman"/>
          <w:b/>
          <w:sz w:val="20"/>
          <w:szCs w:val="20"/>
        </w:rPr>
        <w:t xml:space="preserve"> – </w:t>
      </w:r>
      <w:r w:rsidRPr="00EE1ADB">
        <w:rPr>
          <w:rFonts w:ascii="Times New Roman" w:eastAsia="Times New Roman" w:hAnsi="Times New Roman" w:cs="Times New Roman"/>
          <w:b/>
          <w:i/>
          <w:sz w:val="20"/>
          <w:szCs w:val="20"/>
        </w:rPr>
        <w:t>SC Code Ann § 11-35-3024</w:t>
      </w:r>
    </w:p>
    <w:p w:rsidR="005E537F" w:rsidRPr="00EE1ADB" w:rsidRDefault="003C0D61" w:rsidP="001842FB">
      <w:pPr>
        <w:spacing w:before="60" w:after="60" w:line="240" w:lineRule="auto"/>
        <w:ind w:left="900" w:right="-54"/>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For a </w:t>
      </w:r>
      <w:r w:rsidR="00085594" w:rsidRPr="00EE1ADB">
        <w:rPr>
          <w:rFonts w:ascii="Times New Roman" w:eastAsia="Times New Roman" w:hAnsi="Times New Roman" w:cs="Times New Roman"/>
          <w:sz w:val="20"/>
          <w:szCs w:val="20"/>
        </w:rPr>
        <w:t>D</w:t>
      </w:r>
      <w:r w:rsidRPr="00EE1ADB">
        <w:rPr>
          <w:rFonts w:ascii="Times New Roman" w:eastAsia="Times New Roman" w:hAnsi="Times New Roman" w:cs="Times New Roman"/>
          <w:sz w:val="20"/>
          <w:szCs w:val="20"/>
        </w:rPr>
        <w:t>esign-</w:t>
      </w:r>
      <w:r w:rsidR="00085594" w:rsidRPr="00EE1ADB">
        <w:rPr>
          <w:rFonts w:ascii="Times New Roman" w:eastAsia="Times New Roman" w:hAnsi="Times New Roman" w:cs="Times New Roman"/>
          <w:sz w:val="20"/>
          <w:szCs w:val="20"/>
        </w:rPr>
        <w:t>B</w:t>
      </w:r>
      <w:r w:rsidRPr="00EE1ADB">
        <w:rPr>
          <w:rFonts w:ascii="Times New Roman" w:eastAsia="Times New Roman" w:hAnsi="Times New Roman" w:cs="Times New Roman"/>
          <w:sz w:val="20"/>
          <w:szCs w:val="20"/>
        </w:rPr>
        <w:t>uild project, an Agency solicitation, in addition to the requirements of Part 12.1.7(A) above must:</w:t>
      </w:r>
    </w:p>
    <w:p w:rsidR="005E537F" w:rsidRPr="00EE1ADB" w:rsidRDefault="003C0D61" w:rsidP="001842FB">
      <w:pPr>
        <w:pStyle w:val="ListParagraph"/>
        <w:numPr>
          <w:ilvl w:val="0"/>
          <w:numId w:val="24"/>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Include the Agency’s design requirements;</w:t>
      </w:r>
    </w:p>
    <w:p w:rsidR="005E537F" w:rsidRPr="00EE1ADB" w:rsidRDefault="003C0D61" w:rsidP="001842FB">
      <w:pPr>
        <w:pStyle w:val="ListParagraph"/>
        <w:numPr>
          <w:ilvl w:val="0"/>
          <w:numId w:val="24"/>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Solicit proposal development documents;</w:t>
      </w:r>
    </w:p>
    <w:p w:rsidR="005E537F" w:rsidRPr="00EE1ADB" w:rsidRDefault="003C0D61" w:rsidP="001842FB">
      <w:pPr>
        <w:pStyle w:val="ListParagraph"/>
        <w:numPr>
          <w:ilvl w:val="0"/>
          <w:numId w:val="24"/>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If the Agency determines the cost of preparing proposals is high in view of the size, estimated price, and complexity of the procurement, may:</w:t>
      </w:r>
    </w:p>
    <w:p w:rsidR="005E537F" w:rsidRPr="00EE1ADB" w:rsidRDefault="003C0D61" w:rsidP="001842FB">
      <w:pPr>
        <w:pStyle w:val="ListParagraph"/>
        <w:numPr>
          <w:ilvl w:val="0"/>
          <w:numId w:val="25"/>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Provide for pre-qualification of offerors in accordance with SC Code Ann § 11-35-3023;</w:t>
      </w:r>
    </w:p>
    <w:p w:rsidR="005E537F" w:rsidRPr="00EE1ADB" w:rsidRDefault="003C0D61" w:rsidP="001842FB">
      <w:pPr>
        <w:pStyle w:val="ListParagraph"/>
        <w:numPr>
          <w:ilvl w:val="0"/>
          <w:numId w:val="25"/>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Provide for short-listing of responsive and responsible offerors determined to be reasonably susceptible of being selected for award before discussions and evaluations pursuant to SC Code §</w:t>
      </w:r>
      <w:r w:rsidR="00085594"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11-35-1530 provided:</w:t>
      </w:r>
    </w:p>
    <w:p w:rsidR="003C0D61" w:rsidRPr="00EE1ADB" w:rsidRDefault="003C0D61" w:rsidP="001842FB">
      <w:pPr>
        <w:pStyle w:val="ListParagraph"/>
        <w:numPr>
          <w:ilvl w:val="0"/>
          <w:numId w:val="26"/>
        </w:numPr>
        <w:spacing w:before="60" w:after="60" w:line="240" w:lineRule="auto"/>
        <w:ind w:left="1980" w:right="-54" w:hanging="360"/>
        <w:contextualSpacing w:val="0"/>
        <w:jc w:val="both"/>
        <w:rPr>
          <w:rFonts w:ascii="Times New Roman" w:eastAsia="Times New Roman" w:hAnsi="Times New Roman" w:cs="Times New Roman"/>
          <w:w w:val="99"/>
          <w:sz w:val="20"/>
          <w:szCs w:val="20"/>
        </w:rPr>
      </w:pPr>
      <w:r w:rsidRPr="00EE1ADB">
        <w:rPr>
          <w:rFonts w:ascii="Times New Roman" w:eastAsia="Times New Roman" w:hAnsi="Times New Roman" w:cs="Times New Roman"/>
          <w:sz w:val="20"/>
          <w:szCs w:val="20"/>
        </w:rPr>
        <w:t>The RFP states the number of proposals the Agency will short-lis</w:t>
      </w:r>
      <w:r w:rsidR="008B43E1" w:rsidRPr="00EE1ADB">
        <w:rPr>
          <w:rFonts w:ascii="Times New Roman" w:eastAsia="Times New Roman" w:hAnsi="Times New Roman" w:cs="Times New Roman"/>
          <w:sz w:val="20"/>
          <w:szCs w:val="20"/>
        </w:rPr>
        <w:t>t, and</w:t>
      </w:r>
    </w:p>
    <w:p w:rsidR="008B43E1" w:rsidRPr="00EE1ADB" w:rsidRDefault="003C0D61" w:rsidP="001842FB">
      <w:pPr>
        <w:pStyle w:val="ListParagraph"/>
        <w:numPr>
          <w:ilvl w:val="0"/>
          <w:numId w:val="26"/>
        </w:numPr>
        <w:spacing w:before="60" w:after="60" w:line="240" w:lineRule="auto"/>
        <w:ind w:left="1980" w:right="-54"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Agency gives prompt public notice of which proposals it short-lists.</w:t>
      </w:r>
    </w:p>
    <w:p w:rsidR="005E537F" w:rsidRPr="00EE1ADB" w:rsidRDefault="003C0D61" w:rsidP="001842FB">
      <w:pPr>
        <w:pStyle w:val="ListParagraph"/>
        <w:numPr>
          <w:ilvl w:val="0"/>
          <w:numId w:val="25"/>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Provide for the payment of stipends to unsuccessful offerors if:</w:t>
      </w:r>
    </w:p>
    <w:p w:rsidR="005E537F" w:rsidRPr="00EE1ADB" w:rsidRDefault="003C0D61" w:rsidP="001842FB">
      <w:pPr>
        <w:pStyle w:val="ListParagraph"/>
        <w:numPr>
          <w:ilvl w:val="0"/>
          <w:numId w:val="27"/>
        </w:numPr>
        <w:spacing w:before="60" w:after="60" w:line="240" w:lineRule="auto"/>
        <w:ind w:left="198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RFP includes the amount of the stipend, and</w:t>
      </w:r>
    </w:p>
    <w:p w:rsidR="005E537F" w:rsidRPr="00EE1ADB" w:rsidRDefault="003C0D61" w:rsidP="001842FB">
      <w:pPr>
        <w:pStyle w:val="ListParagraph"/>
        <w:numPr>
          <w:ilvl w:val="0"/>
          <w:numId w:val="27"/>
        </w:numPr>
        <w:spacing w:before="60" w:after="60" w:line="240" w:lineRule="auto"/>
        <w:ind w:left="198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RFP includes the terms under which the Agency will pay stipends.</w:t>
      </w:r>
    </w:p>
    <w:p w:rsidR="005E537F" w:rsidRPr="00EE1ADB" w:rsidRDefault="003C0D61" w:rsidP="001842FB">
      <w:pPr>
        <w:pStyle w:val="ListParagraph"/>
        <w:numPr>
          <w:ilvl w:val="0"/>
          <w:numId w:val="24"/>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In addition to any other evaluation factors, must include the relative importance of the following required evaluation factors:</w:t>
      </w:r>
    </w:p>
    <w:p w:rsidR="005E537F" w:rsidRPr="00EE1ADB" w:rsidRDefault="003C0D61" w:rsidP="001842FB">
      <w:pPr>
        <w:pStyle w:val="ListParagraph"/>
        <w:numPr>
          <w:ilvl w:val="0"/>
          <w:numId w:val="28"/>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Demonstrated compliance with the design requirements;</w:t>
      </w:r>
    </w:p>
    <w:p w:rsidR="005E537F" w:rsidRPr="00EE1ADB" w:rsidRDefault="003C0D61" w:rsidP="001842FB">
      <w:pPr>
        <w:pStyle w:val="ListParagraph"/>
        <w:numPr>
          <w:ilvl w:val="0"/>
          <w:numId w:val="28"/>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Offeror qualifications;</w:t>
      </w:r>
    </w:p>
    <w:p w:rsidR="00EE1ADB" w:rsidRDefault="00EE1AD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5E537F" w:rsidRPr="00EE1ADB" w:rsidRDefault="003C0D61" w:rsidP="001842FB">
      <w:pPr>
        <w:pStyle w:val="ListParagraph"/>
        <w:numPr>
          <w:ilvl w:val="0"/>
          <w:numId w:val="28"/>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Financial capacity;</w:t>
      </w:r>
    </w:p>
    <w:p w:rsidR="005E537F" w:rsidRPr="00EE1ADB" w:rsidRDefault="003C0D61" w:rsidP="001842FB">
      <w:pPr>
        <w:pStyle w:val="ListParagraph"/>
        <w:numPr>
          <w:ilvl w:val="0"/>
          <w:numId w:val="28"/>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Project schedule;</w:t>
      </w:r>
    </w:p>
    <w:p w:rsidR="005E537F" w:rsidRPr="00EE1ADB" w:rsidRDefault="008B43E1" w:rsidP="001842FB">
      <w:pPr>
        <w:pStyle w:val="ListParagraph"/>
        <w:numPr>
          <w:ilvl w:val="0"/>
          <w:numId w:val="28"/>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P</w:t>
      </w:r>
      <w:r w:rsidR="003C0D61" w:rsidRPr="00EE1ADB">
        <w:rPr>
          <w:rFonts w:ascii="Times New Roman" w:eastAsia="Times New Roman" w:hAnsi="Times New Roman" w:cs="Times New Roman"/>
          <w:sz w:val="20"/>
          <w:szCs w:val="20"/>
        </w:rPr>
        <w:t xml:space="preserve">rice, or, for </w:t>
      </w:r>
      <w:r w:rsidRPr="00EE1ADB">
        <w:rPr>
          <w:rFonts w:ascii="Times New Roman" w:eastAsia="Times New Roman" w:hAnsi="Times New Roman" w:cs="Times New Roman"/>
          <w:sz w:val="20"/>
          <w:szCs w:val="20"/>
        </w:rPr>
        <w:t>D</w:t>
      </w:r>
      <w:r w:rsidR="003C0D61" w:rsidRPr="00EE1ADB">
        <w:rPr>
          <w:rFonts w:ascii="Times New Roman" w:eastAsia="Times New Roman" w:hAnsi="Times New Roman" w:cs="Times New Roman"/>
          <w:sz w:val="20"/>
          <w:szCs w:val="20"/>
        </w:rPr>
        <w:t>esign-</w:t>
      </w:r>
      <w:r w:rsidRPr="00EE1ADB">
        <w:rPr>
          <w:rFonts w:ascii="Times New Roman" w:eastAsia="Times New Roman" w:hAnsi="Times New Roman" w:cs="Times New Roman"/>
          <w:sz w:val="20"/>
          <w:szCs w:val="20"/>
        </w:rPr>
        <w:t>B</w:t>
      </w:r>
      <w:r w:rsidR="003C0D61" w:rsidRPr="00EE1ADB">
        <w:rPr>
          <w:rFonts w:ascii="Times New Roman" w:eastAsia="Times New Roman" w:hAnsi="Times New Roman" w:cs="Times New Roman"/>
          <w:sz w:val="20"/>
          <w:szCs w:val="20"/>
        </w:rPr>
        <w:t>uild-</w:t>
      </w:r>
      <w:r w:rsidRPr="00EE1ADB">
        <w:rPr>
          <w:rFonts w:ascii="Times New Roman" w:eastAsia="Times New Roman" w:hAnsi="Times New Roman" w:cs="Times New Roman"/>
          <w:sz w:val="20"/>
          <w:szCs w:val="20"/>
        </w:rPr>
        <w:t>O</w:t>
      </w:r>
      <w:r w:rsidR="003C0D61" w:rsidRPr="00EE1ADB">
        <w:rPr>
          <w:rFonts w:ascii="Times New Roman" w:eastAsia="Times New Roman" w:hAnsi="Times New Roman" w:cs="Times New Roman"/>
          <w:sz w:val="20"/>
          <w:szCs w:val="20"/>
        </w:rPr>
        <w:t>perate-</w:t>
      </w:r>
      <w:r w:rsidRPr="00EE1ADB">
        <w:rPr>
          <w:rFonts w:ascii="Times New Roman" w:eastAsia="Times New Roman" w:hAnsi="Times New Roman" w:cs="Times New Roman"/>
          <w:sz w:val="20"/>
          <w:szCs w:val="20"/>
        </w:rPr>
        <w:t>M</w:t>
      </w:r>
      <w:r w:rsidR="003C0D61" w:rsidRPr="00EE1ADB">
        <w:rPr>
          <w:rFonts w:ascii="Times New Roman" w:eastAsia="Times New Roman" w:hAnsi="Times New Roman" w:cs="Times New Roman"/>
          <w:sz w:val="20"/>
          <w:szCs w:val="20"/>
        </w:rPr>
        <w:t>aintain or</w:t>
      </w:r>
      <w:r w:rsidRPr="00EE1ADB">
        <w:rPr>
          <w:rFonts w:ascii="Times New Roman" w:eastAsia="Times New Roman" w:hAnsi="Times New Roman" w:cs="Times New Roman"/>
          <w:sz w:val="20"/>
          <w:szCs w:val="20"/>
        </w:rPr>
        <w:t xml:space="preserve"> Design-Build-Finance-Operate-Maintain,</w:t>
      </w:r>
      <w:r w:rsidR="003C0D61" w:rsidRPr="00EE1ADB">
        <w:rPr>
          <w:rFonts w:ascii="Times New Roman" w:eastAsia="Times New Roman" w:hAnsi="Times New Roman" w:cs="Times New Roman"/>
          <w:w w:val="99"/>
          <w:sz w:val="20"/>
          <w:szCs w:val="20"/>
        </w:rPr>
        <w:t xml:space="preserve"> </w:t>
      </w:r>
      <w:r w:rsidR="003C0D61" w:rsidRPr="00EE1ADB">
        <w:rPr>
          <w:rFonts w:ascii="Times New Roman" w:eastAsia="Times New Roman" w:hAnsi="Times New Roman" w:cs="Times New Roman"/>
          <w:sz w:val="20"/>
          <w:szCs w:val="20"/>
        </w:rPr>
        <w:t>life-cycle price; and</w:t>
      </w:r>
    </w:p>
    <w:p w:rsidR="005E537F" w:rsidRPr="00EE1ADB" w:rsidRDefault="003C0D61" w:rsidP="001842FB">
      <w:pPr>
        <w:pStyle w:val="ListParagraph"/>
        <w:numPr>
          <w:ilvl w:val="0"/>
          <w:numId w:val="28"/>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Competence and qualifications of offerors proposed independent peer reviewer if the offeror is required to provide a peer reviewer as a part of its proposal.</w:t>
      </w:r>
    </w:p>
    <w:p w:rsidR="005E537F" w:rsidRPr="00EE1ADB" w:rsidRDefault="003C0D61" w:rsidP="001842FB">
      <w:pPr>
        <w:pStyle w:val="ListParagraph"/>
        <w:numPr>
          <w:ilvl w:val="0"/>
          <w:numId w:val="29"/>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Must require each offeror to identify an independent peer reviewer; unless the Agency plans to directly hire an independent peer reviewer using the procedures for procuring professional services set forth in Chapter 4.</w:t>
      </w:r>
    </w:p>
    <w:p w:rsidR="008B43E1" w:rsidRPr="00EE1ADB" w:rsidRDefault="003C0D61" w:rsidP="009C2325">
      <w:pPr>
        <w:pStyle w:val="ListParagraph"/>
        <w:numPr>
          <w:ilvl w:val="0"/>
          <w:numId w:val="30"/>
        </w:numPr>
        <w:spacing w:before="60" w:after="0" w:line="240" w:lineRule="auto"/>
        <w:ind w:left="907"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b/>
          <w:sz w:val="20"/>
          <w:szCs w:val="20"/>
        </w:rPr>
        <w:t>R</w:t>
      </w:r>
      <w:r w:rsidR="008B43E1" w:rsidRPr="00EE1ADB">
        <w:rPr>
          <w:rFonts w:ascii="Times New Roman" w:eastAsia="Times New Roman" w:hAnsi="Times New Roman" w:cs="Times New Roman"/>
          <w:b/>
          <w:sz w:val="20"/>
          <w:szCs w:val="20"/>
        </w:rPr>
        <w:t>equirement for an Independent Peer Reviewer</w:t>
      </w:r>
    </w:p>
    <w:p w:rsidR="005E537F" w:rsidRPr="00EE1ADB" w:rsidRDefault="003C0D61" w:rsidP="009C2325">
      <w:pPr>
        <w:spacing w:after="60" w:line="240" w:lineRule="auto"/>
        <w:ind w:left="907" w:right="-58"/>
        <w:jc w:val="both"/>
        <w:rPr>
          <w:rFonts w:ascii="Times New Roman" w:eastAsia="Times New Roman" w:hAnsi="Times New Roman" w:cs="Times New Roman"/>
          <w:sz w:val="20"/>
          <w:szCs w:val="20"/>
        </w:rPr>
      </w:pPr>
      <w:r w:rsidRPr="00EE1ADB">
        <w:rPr>
          <w:rFonts w:ascii="Times New Roman" w:eastAsia="Times New Roman" w:hAnsi="Times New Roman" w:cs="Times New Roman"/>
          <w:i/>
          <w:sz w:val="20"/>
          <w:szCs w:val="20"/>
        </w:rPr>
        <w:t>SC Code Ann §§ 11-35-2910(11), 3024(3)(b), and Regulation 1-445.2145(A)(7)</w:t>
      </w:r>
    </w:p>
    <w:p w:rsidR="008B43E1" w:rsidRPr="00EE1ADB" w:rsidRDefault="003C0D61" w:rsidP="001842FB">
      <w:pPr>
        <w:pStyle w:val="ListParagraph"/>
        <w:numPr>
          <w:ilvl w:val="0"/>
          <w:numId w:val="31"/>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An Agency must retain an independent peer reviewer on eac</w:t>
      </w:r>
      <w:r w:rsidR="008B43E1" w:rsidRPr="00EE1ADB">
        <w:rPr>
          <w:rFonts w:ascii="Times New Roman" w:eastAsia="Times New Roman" w:hAnsi="Times New Roman" w:cs="Times New Roman"/>
          <w:sz w:val="20"/>
          <w:szCs w:val="20"/>
        </w:rPr>
        <w:t>h Design</w:t>
      </w:r>
      <w:r w:rsidRPr="00EE1ADB">
        <w:rPr>
          <w:rFonts w:ascii="Times New Roman" w:eastAsia="Times New Roman" w:hAnsi="Times New Roman" w:cs="Times New Roman"/>
          <w:sz w:val="20"/>
          <w:szCs w:val="20"/>
        </w:rPr>
        <w:t>-</w:t>
      </w:r>
      <w:r w:rsidR="008B43E1" w:rsidRPr="00EE1ADB">
        <w:rPr>
          <w:rFonts w:ascii="Times New Roman" w:eastAsia="Times New Roman" w:hAnsi="Times New Roman" w:cs="Times New Roman"/>
          <w:sz w:val="20"/>
          <w:szCs w:val="20"/>
        </w:rPr>
        <w:t>B</w:t>
      </w:r>
      <w:r w:rsidRPr="00EE1ADB">
        <w:rPr>
          <w:rFonts w:ascii="Times New Roman" w:eastAsia="Times New Roman" w:hAnsi="Times New Roman" w:cs="Times New Roman"/>
          <w:sz w:val="20"/>
          <w:szCs w:val="20"/>
        </w:rPr>
        <w:t>uild project unless excused by the State Engineer.</w:t>
      </w:r>
    </w:p>
    <w:p w:rsidR="008B43E1" w:rsidRPr="00EE1ADB" w:rsidRDefault="003C0D61" w:rsidP="001842FB">
      <w:pPr>
        <w:pStyle w:val="ListParagraph"/>
        <w:numPr>
          <w:ilvl w:val="0"/>
          <w:numId w:val="31"/>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If the Agency desires to forego an independent peer reviewer, the Agency must submit to the State Engineer a written determination that considering the nature, size, and scope of the project, the Agency has personnel on staff qualified to perform the functions of the independent peer reviewer.</w:t>
      </w:r>
    </w:p>
    <w:p w:rsidR="008B43E1" w:rsidRPr="00EE1ADB" w:rsidRDefault="003C0D61" w:rsidP="001842FB">
      <w:pPr>
        <w:pStyle w:val="ListParagraph"/>
        <w:numPr>
          <w:ilvl w:val="0"/>
          <w:numId w:val="31"/>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Agency must include the qualifications of the personnel who will perform the functions of the independent peer reviewer.</w:t>
      </w:r>
    </w:p>
    <w:p w:rsidR="005E537F" w:rsidRPr="00EE1ADB" w:rsidRDefault="003C0D61" w:rsidP="001842FB">
      <w:pPr>
        <w:pStyle w:val="ListParagraph"/>
        <w:numPr>
          <w:ilvl w:val="0"/>
          <w:numId w:val="31"/>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State Engineer will within 10 days of receipt of the Agency’s determination, notify the Agency of his determination, in writing, whether to allow the Agency to forego an independent peer reviewer.</w:t>
      </w:r>
    </w:p>
    <w:p w:rsidR="008B43E1" w:rsidRPr="00EE1ADB" w:rsidRDefault="003C0D61" w:rsidP="009C2325">
      <w:pPr>
        <w:pStyle w:val="ListParagraph"/>
        <w:numPr>
          <w:ilvl w:val="0"/>
          <w:numId w:val="30"/>
        </w:numPr>
        <w:spacing w:before="60" w:after="0" w:line="240" w:lineRule="auto"/>
        <w:ind w:left="907" w:right="-58"/>
        <w:contextualSpacing w:val="0"/>
        <w:jc w:val="both"/>
        <w:rPr>
          <w:rFonts w:ascii="Times New Roman" w:eastAsia="Times New Roman" w:hAnsi="Times New Roman" w:cs="Times New Roman"/>
          <w:b/>
          <w:sz w:val="20"/>
          <w:szCs w:val="20"/>
        </w:rPr>
      </w:pPr>
      <w:r w:rsidRPr="00EE1ADB">
        <w:rPr>
          <w:rFonts w:ascii="Times New Roman" w:eastAsia="Times New Roman" w:hAnsi="Times New Roman" w:cs="Times New Roman"/>
          <w:b/>
          <w:sz w:val="20"/>
          <w:szCs w:val="20"/>
        </w:rPr>
        <w:t>L</w:t>
      </w:r>
      <w:r w:rsidR="008B43E1" w:rsidRPr="00EE1ADB">
        <w:rPr>
          <w:rFonts w:ascii="Times New Roman" w:eastAsia="Times New Roman" w:hAnsi="Times New Roman" w:cs="Times New Roman"/>
          <w:b/>
          <w:sz w:val="20"/>
          <w:szCs w:val="20"/>
        </w:rPr>
        <w:t>icensing and Bonding Requirements for Design-Builders</w:t>
      </w:r>
    </w:p>
    <w:p w:rsidR="005E537F" w:rsidRPr="00EE1ADB" w:rsidRDefault="003C0D61" w:rsidP="009C2325">
      <w:pPr>
        <w:spacing w:after="60" w:line="240" w:lineRule="auto"/>
        <w:ind w:left="907" w:right="-58"/>
        <w:jc w:val="both"/>
        <w:rPr>
          <w:rFonts w:ascii="Times New Roman" w:eastAsia="Times New Roman" w:hAnsi="Times New Roman" w:cs="Times New Roman"/>
          <w:sz w:val="20"/>
          <w:szCs w:val="20"/>
        </w:rPr>
      </w:pPr>
      <w:r w:rsidRPr="00EE1ADB">
        <w:rPr>
          <w:rFonts w:ascii="Times New Roman" w:eastAsia="Times New Roman" w:hAnsi="Times New Roman" w:cs="Times New Roman"/>
          <w:i/>
          <w:sz w:val="20"/>
          <w:szCs w:val="20"/>
        </w:rPr>
        <w:t>SC Code Ann §§ 40-11-10 et seq., §§ 11-35-3010 &amp; 3037 and Regs 19-445.2145(C)</w:t>
      </w:r>
    </w:p>
    <w:p w:rsidR="008B43E1" w:rsidRPr="00EE1ADB" w:rsidRDefault="003C0D61" w:rsidP="001842FB">
      <w:pPr>
        <w:pStyle w:val="ListParagraph"/>
        <w:numPr>
          <w:ilvl w:val="0"/>
          <w:numId w:val="32"/>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w:t>
      </w:r>
      <w:r w:rsidR="008B43E1" w:rsidRPr="00EE1ADB">
        <w:rPr>
          <w:rFonts w:ascii="Times New Roman" w:eastAsia="Times New Roman" w:hAnsi="Times New Roman" w:cs="Times New Roman"/>
          <w:sz w:val="20"/>
          <w:szCs w:val="20"/>
        </w:rPr>
        <w:t>e Design</w:t>
      </w:r>
      <w:r w:rsidRPr="00EE1ADB">
        <w:rPr>
          <w:rFonts w:ascii="Times New Roman" w:eastAsia="Times New Roman" w:hAnsi="Times New Roman" w:cs="Times New Roman"/>
          <w:sz w:val="20"/>
          <w:szCs w:val="20"/>
        </w:rPr>
        <w:t>-</w:t>
      </w:r>
      <w:r w:rsidR="008B43E1" w:rsidRPr="00EE1ADB">
        <w:rPr>
          <w:rFonts w:ascii="Times New Roman" w:eastAsia="Times New Roman" w:hAnsi="Times New Roman" w:cs="Times New Roman"/>
          <w:sz w:val="20"/>
          <w:szCs w:val="20"/>
        </w:rPr>
        <w:t>B</w:t>
      </w:r>
      <w:r w:rsidRPr="00EE1ADB">
        <w:rPr>
          <w:rFonts w:ascii="Times New Roman" w:eastAsia="Times New Roman" w:hAnsi="Times New Roman" w:cs="Times New Roman"/>
          <w:sz w:val="20"/>
          <w:szCs w:val="20"/>
        </w:rPr>
        <w:t>uilder must comply with all licensing requirements of the SC Department of Labor, Licensing and</w:t>
      </w:r>
      <w:r w:rsidR="008B43E1"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Regulation.</w:t>
      </w:r>
    </w:p>
    <w:p w:rsidR="005E537F" w:rsidRPr="00EE1ADB" w:rsidRDefault="003C0D61" w:rsidP="001842FB">
      <w:pPr>
        <w:pStyle w:val="ListParagraph"/>
        <w:numPr>
          <w:ilvl w:val="0"/>
          <w:numId w:val="32"/>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The </w:t>
      </w:r>
      <w:r w:rsidR="008B43E1" w:rsidRPr="00EE1ADB">
        <w:rPr>
          <w:rFonts w:ascii="Times New Roman" w:eastAsia="Times New Roman" w:hAnsi="Times New Roman" w:cs="Times New Roman"/>
          <w:sz w:val="20"/>
          <w:szCs w:val="20"/>
        </w:rPr>
        <w:t>D</w:t>
      </w:r>
      <w:r w:rsidRPr="00EE1ADB">
        <w:rPr>
          <w:rFonts w:ascii="Times New Roman" w:eastAsia="Times New Roman" w:hAnsi="Times New Roman" w:cs="Times New Roman"/>
          <w:sz w:val="20"/>
          <w:szCs w:val="20"/>
        </w:rPr>
        <w:t>esign-</w:t>
      </w:r>
      <w:r w:rsidR="008B43E1" w:rsidRPr="00EE1ADB">
        <w:rPr>
          <w:rFonts w:ascii="Times New Roman" w:eastAsia="Times New Roman" w:hAnsi="Times New Roman" w:cs="Times New Roman"/>
          <w:sz w:val="20"/>
          <w:szCs w:val="20"/>
        </w:rPr>
        <w:t>B</w:t>
      </w:r>
      <w:r w:rsidRPr="00EE1ADB">
        <w:rPr>
          <w:rFonts w:ascii="Times New Roman" w:eastAsia="Times New Roman" w:hAnsi="Times New Roman" w:cs="Times New Roman"/>
          <w:sz w:val="20"/>
          <w:szCs w:val="20"/>
        </w:rPr>
        <w:t xml:space="preserve">uilder must provide a </w:t>
      </w:r>
      <w:r w:rsidR="009C2325" w:rsidRPr="00EE1ADB">
        <w:rPr>
          <w:rFonts w:ascii="Times New Roman" w:eastAsia="Times New Roman" w:hAnsi="Times New Roman" w:cs="Times New Roman"/>
          <w:sz w:val="20"/>
          <w:szCs w:val="20"/>
        </w:rPr>
        <w:t>P</w:t>
      </w:r>
      <w:r w:rsidRPr="00EE1ADB">
        <w:rPr>
          <w:rFonts w:ascii="Times New Roman" w:eastAsia="Times New Roman" w:hAnsi="Times New Roman" w:cs="Times New Roman"/>
          <w:sz w:val="20"/>
          <w:szCs w:val="20"/>
        </w:rPr>
        <w:t xml:space="preserve">erformance </w:t>
      </w:r>
      <w:r w:rsidR="009C2325" w:rsidRPr="00EE1ADB">
        <w:rPr>
          <w:rFonts w:ascii="Times New Roman" w:eastAsia="Times New Roman" w:hAnsi="Times New Roman" w:cs="Times New Roman"/>
          <w:sz w:val="20"/>
          <w:szCs w:val="20"/>
        </w:rPr>
        <w:t>B</w:t>
      </w:r>
      <w:r w:rsidRPr="00EE1ADB">
        <w:rPr>
          <w:rFonts w:ascii="Times New Roman" w:eastAsia="Times New Roman" w:hAnsi="Times New Roman" w:cs="Times New Roman"/>
          <w:sz w:val="20"/>
          <w:szCs w:val="20"/>
        </w:rPr>
        <w:t xml:space="preserve">ond and a </w:t>
      </w:r>
      <w:r w:rsidR="009C2325" w:rsidRPr="00EE1ADB">
        <w:rPr>
          <w:rFonts w:ascii="Times New Roman" w:eastAsia="Times New Roman" w:hAnsi="Times New Roman" w:cs="Times New Roman"/>
          <w:sz w:val="20"/>
          <w:szCs w:val="20"/>
        </w:rPr>
        <w:t>Labor and M</w:t>
      </w:r>
      <w:r w:rsidRPr="00EE1ADB">
        <w:rPr>
          <w:rFonts w:ascii="Times New Roman" w:eastAsia="Times New Roman" w:hAnsi="Times New Roman" w:cs="Times New Roman"/>
          <w:sz w:val="20"/>
          <w:szCs w:val="20"/>
        </w:rPr>
        <w:t xml:space="preserve">aterial </w:t>
      </w:r>
      <w:r w:rsidR="009C2325" w:rsidRPr="00EE1ADB">
        <w:rPr>
          <w:rFonts w:ascii="Times New Roman" w:eastAsia="Times New Roman" w:hAnsi="Times New Roman" w:cs="Times New Roman"/>
          <w:sz w:val="20"/>
          <w:szCs w:val="20"/>
        </w:rPr>
        <w:t>P</w:t>
      </w:r>
      <w:r w:rsidRPr="00EE1ADB">
        <w:rPr>
          <w:rFonts w:ascii="Times New Roman" w:eastAsia="Times New Roman" w:hAnsi="Times New Roman" w:cs="Times New Roman"/>
          <w:sz w:val="20"/>
          <w:szCs w:val="20"/>
        </w:rPr>
        <w:t>ayment bond, both for</w:t>
      </w:r>
      <w:r w:rsidR="008B43E1"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100% of the cost of design and construction.</w:t>
      </w:r>
    </w:p>
    <w:p w:rsidR="005E537F" w:rsidRPr="00EE1ADB" w:rsidRDefault="003C0D61" w:rsidP="001842FB">
      <w:pPr>
        <w:pStyle w:val="ListParagraph"/>
        <w:numPr>
          <w:ilvl w:val="0"/>
          <w:numId w:val="32"/>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Agency may require one or more of the following forms of security to assure the timely, faithful, and uninterrupted provision of operations and maintenance services procured separately or as one element of another project delivery method:</w:t>
      </w:r>
    </w:p>
    <w:p w:rsidR="005E537F" w:rsidRPr="00EE1ADB" w:rsidRDefault="003C0D61" w:rsidP="001842FB">
      <w:pPr>
        <w:pStyle w:val="ListParagraph"/>
        <w:numPr>
          <w:ilvl w:val="0"/>
          <w:numId w:val="33"/>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Operations period surety bonds that secure the performance of the contractor’s operations and maintenance obligations;</w:t>
      </w:r>
    </w:p>
    <w:p w:rsidR="005E537F" w:rsidRPr="00EE1ADB" w:rsidRDefault="003C0D61" w:rsidP="001842FB">
      <w:pPr>
        <w:pStyle w:val="ListParagraph"/>
        <w:numPr>
          <w:ilvl w:val="0"/>
          <w:numId w:val="33"/>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Letters of credit in an amount appropriate to cover the cost to the governmental body of preventing infrastructure service interruptions for a period up to twelve months; and</w:t>
      </w:r>
    </w:p>
    <w:p w:rsidR="005E537F" w:rsidRPr="00EE1ADB" w:rsidRDefault="003C0D61" w:rsidP="001842FB">
      <w:pPr>
        <w:pStyle w:val="ListParagraph"/>
        <w:numPr>
          <w:ilvl w:val="0"/>
          <w:numId w:val="33"/>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Appropriate written guarantees from the contractor, or depending upon the circumstances, from a parent corporation, to secure the recovery of re-procurement costs to the governmental body if the contractor defaults in performance.</w:t>
      </w:r>
    </w:p>
    <w:p w:rsidR="005E537F" w:rsidRPr="00EE1ADB" w:rsidRDefault="003C0D61" w:rsidP="001842FB">
      <w:pPr>
        <w:pStyle w:val="ListParagraph"/>
        <w:numPr>
          <w:ilvl w:val="0"/>
          <w:numId w:val="30"/>
        </w:numPr>
        <w:spacing w:before="60" w:after="60" w:line="240" w:lineRule="auto"/>
        <w:ind w:left="90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b/>
          <w:sz w:val="20"/>
          <w:szCs w:val="20"/>
        </w:rPr>
        <w:t>A</w:t>
      </w:r>
      <w:r w:rsidR="00B61CC4" w:rsidRPr="00EE1ADB">
        <w:rPr>
          <w:rFonts w:ascii="Times New Roman" w:eastAsia="Times New Roman" w:hAnsi="Times New Roman" w:cs="Times New Roman"/>
          <w:b/>
          <w:sz w:val="20"/>
          <w:szCs w:val="20"/>
        </w:rPr>
        <w:t>dvertising</w:t>
      </w:r>
      <w:r w:rsidRPr="00EE1ADB">
        <w:rPr>
          <w:rFonts w:ascii="Times New Roman" w:eastAsia="Times New Roman" w:hAnsi="Times New Roman" w:cs="Times New Roman"/>
          <w:sz w:val="20"/>
          <w:szCs w:val="20"/>
        </w:rPr>
        <w:t xml:space="preserve"> – </w:t>
      </w:r>
      <w:r w:rsidRPr="00EE1ADB">
        <w:rPr>
          <w:rFonts w:ascii="Times New Roman" w:eastAsia="Times New Roman" w:hAnsi="Times New Roman" w:cs="Times New Roman"/>
          <w:i/>
          <w:sz w:val="20"/>
          <w:szCs w:val="20"/>
        </w:rPr>
        <w:t>SC Code Ann § 11-35-1530(2) &amp; § 11-35-1520(3)</w:t>
      </w:r>
    </w:p>
    <w:p w:rsidR="005E537F" w:rsidRPr="00EE1ADB" w:rsidRDefault="003C0D61" w:rsidP="001842FB">
      <w:pPr>
        <w:spacing w:before="60" w:after="60" w:line="240" w:lineRule="auto"/>
        <w:ind w:left="900" w:right="-54"/>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Agency must advertise the solicitation in accordance with the solicitation plan included in the approved</w:t>
      </w:r>
      <w:r w:rsidR="00B61CC4"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Selection Plan.</w:t>
      </w:r>
    </w:p>
    <w:p w:rsidR="005E537F" w:rsidRPr="00EE1ADB" w:rsidRDefault="003C0D61" w:rsidP="001842FB">
      <w:pPr>
        <w:pStyle w:val="ListParagraph"/>
        <w:numPr>
          <w:ilvl w:val="0"/>
          <w:numId w:val="30"/>
        </w:numPr>
        <w:spacing w:before="60" w:after="60" w:line="240" w:lineRule="auto"/>
        <w:ind w:left="90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b/>
          <w:sz w:val="20"/>
          <w:szCs w:val="20"/>
        </w:rPr>
        <w:t>P</w:t>
      </w:r>
      <w:r w:rsidR="00EF266B" w:rsidRPr="00EE1ADB">
        <w:rPr>
          <w:rFonts w:ascii="Times New Roman" w:eastAsia="Times New Roman" w:hAnsi="Times New Roman" w:cs="Times New Roman"/>
          <w:b/>
          <w:sz w:val="20"/>
          <w:szCs w:val="20"/>
        </w:rPr>
        <w:t xml:space="preserve">re-Proposal Conferences </w:t>
      </w:r>
      <w:r w:rsidRPr="00EE1ADB">
        <w:rPr>
          <w:rFonts w:ascii="Times New Roman" w:eastAsia="Times New Roman" w:hAnsi="Times New Roman" w:cs="Times New Roman"/>
          <w:b/>
          <w:sz w:val="20"/>
          <w:szCs w:val="20"/>
        </w:rPr>
        <w:t>–</w:t>
      </w:r>
      <w:r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i/>
          <w:sz w:val="20"/>
          <w:szCs w:val="20"/>
        </w:rPr>
        <w:t>SC Code Ann Regs 19-445.2095(H)(1)</w:t>
      </w:r>
    </w:p>
    <w:p w:rsidR="005E537F" w:rsidRPr="00EE1ADB" w:rsidRDefault="003C0D61" w:rsidP="001842FB">
      <w:pPr>
        <w:pStyle w:val="ListParagraph"/>
        <w:numPr>
          <w:ilvl w:val="0"/>
          <w:numId w:val="34"/>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The Agency may conduct a pre-proposal conference to explain or clarify the solicitation and complicated specifications and requirements (e.g., proposal format) to interested firms. </w:t>
      </w:r>
      <w:r w:rsidR="00B61CC4"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The Agency should use any such conference to eliminate misunderstandings that may arise from misinterpretation, complexity, errors, omissions, or other deficiencies.</w:t>
      </w:r>
    </w:p>
    <w:p w:rsidR="00B61CC4" w:rsidRPr="00EE1ADB" w:rsidRDefault="003C0D61" w:rsidP="001842FB">
      <w:pPr>
        <w:pStyle w:val="ListParagraph"/>
        <w:numPr>
          <w:ilvl w:val="0"/>
          <w:numId w:val="34"/>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When the Agency determines that a pre-proposal conference is in its best interest, the Agency must notify all firms receiving solicitations and advertise the conference in SCB</w:t>
      </w:r>
      <w:r w:rsidR="00B61CC4" w:rsidRPr="00EE1ADB">
        <w:rPr>
          <w:rFonts w:ascii="Times New Roman" w:eastAsia="Times New Roman" w:hAnsi="Times New Roman" w:cs="Times New Roman"/>
          <w:sz w:val="20"/>
          <w:szCs w:val="20"/>
        </w:rPr>
        <w:t>O.</w:t>
      </w:r>
    </w:p>
    <w:p w:rsidR="005E537F" w:rsidRPr="00EE1ADB" w:rsidRDefault="003C0D61" w:rsidP="001842FB">
      <w:pPr>
        <w:pStyle w:val="ListParagraph"/>
        <w:numPr>
          <w:ilvl w:val="0"/>
          <w:numId w:val="34"/>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Agency must give adequate notice to prospective offerors so that all who wis</w:t>
      </w:r>
      <w:r w:rsidR="00B61CC4" w:rsidRPr="00EE1ADB">
        <w:rPr>
          <w:rFonts w:ascii="Times New Roman" w:eastAsia="Times New Roman" w:hAnsi="Times New Roman" w:cs="Times New Roman"/>
          <w:sz w:val="20"/>
          <w:szCs w:val="20"/>
        </w:rPr>
        <w:t>h to may arrange</w:t>
      </w:r>
      <w:r w:rsidRPr="00EE1ADB">
        <w:rPr>
          <w:rFonts w:ascii="Times New Roman" w:eastAsia="Times New Roman" w:hAnsi="Times New Roman" w:cs="Times New Roman"/>
          <w:sz w:val="20"/>
          <w:szCs w:val="20"/>
        </w:rPr>
        <w:t xml:space="preserve"> for representation.</w:t>
      </w:r>
      <w:r w:rsidR="00B61CC4"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 The notice must define as explicitly as possible the nature and scope of the conference.</w:t>
      </w:r>
    </w:p>
    <w:p w:rsidR="00B61CC4" w:rsidRPr="00EE1ADB" w:rsidRDefault="003C0D61" w:rsidP="001842FB">
      <w:pPr>
        <w:pStyle w:val="ListParagraph"/>
        <w:numPr>
          <w:ilvl w:val="0"/>
          <w:numId w:val="34"/>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At the pre-proposal conference, the Agency must furnish all prospective offerors identical information in connection with the proposed acquisition.</w:t>
      </w:r>
      <w:r w:rsidR="00B61CC4" w:rsidRPr="00EE1ADB">
        <w:rPr>
          <w:rFonts w:ascii="Times New Roman" w:eastAsia="Times New Roman" w:hAnsi="Times New Roman" w:cs="Times New Roman"/>
          <w:sz w:val="20"/>
          <w:szCs w:val="20"/>
        </w:rPr>
        <w:t xml:space="preserve">  </w:t>
      </w:r>
    </w:p>
    <w:p w:rsidR="00B61CC4" w:rsidRPr="00EE1ADB" w:rsidRDefault="003C0D61" w:rsidP="001842FB">
      <w:pPr>
        <w:pStyle w:val="ListParagraph"/>
        <w:numPr>
          <w:ilvl w:val="0"/>
          <w:numId w:val="34"/>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The Agency may not use remarks and explanations at the conference to modify or qualify the terms of the solicitation and specifications. </w:t>
      </w:r>
      <w:r w:rsidR="00B61CC4"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If the Agency wishes to modify or qualify the terms of the solicitation and specifications, it must do so by written amendment.</w:t>
      </w:r>
    </w:p>
    <w:p w:rsidR="001842FB" w:rsidRPr="00EE1ADB" w:rsidRDefault="003C0D61" w:rsidP="00EE1ADB">
      <w:pPr>
        <w:pStyle w:val="ListParagraph"/>
        <w:numPr>
          <w:ilvl w:val="0"/>
          <w:numId w:val="34"/>
        </w:numPr>
        <w:spacing w:before="60" w:after="60" w:line="240" w:lineRule="auto"/>
        <w:ind w:left="1260" w:right="-54"/>
        <w:contextualSpacing w:val="0"/>
        <w:jc w:val="both"/>
        <w:rPr>
          <w:rFonts w:ascii="Times New Roman" w:eastAsia="Times New Roman" w:hAnsi="Times New Roman" w:cs="Times New Roman"/>
          <w:b/>
          <w:bCs/>
          <w:sz w:val="20"/>
          <w:szCs w:val="20"/>
        </w:rPr>
      </w:pPr>
      <w:r w:rsidRPr="00EE1ADB">
        <w:rPr>
          <w:rFonts w:ascii="Times New Roman" w:eastAsia="Times New Roman" w:hAnsi="Times New Roman" w:cs="Times New Roman"/>
          <w:sz w:val="20"/>
          <w:szCs w:val="20"/>
        </w:rPr>
        <w:t>The Agency must make a complete record of the conference and make the record a part of its procurement file.</w:t>
      </w:r>
      <w:r w:rsidR="001842FB" w:rsidRPr="00EE1ADB">
        <w:rPr>
          <w:rFonts w:ascii="Times New Roman" w:eastAsia="Times New Roman" w:hAnsi="Times New Roman" w:cs="Times New Roman"/>
          <w:b/>
          <w:bCs/>
          <w:sz w:val="20"/>
          <w:szCs w:val="20"/>
        </w:rPr>
        <w:br w:type="page"/>
      </w:r>
    </w:p>
    <w:p w:rsidR="00B61CC4" w:rsidRPr="00EE1ADB" w:rsidRDefault="003C0D61" w:rsidP="001F7A70">
      <w:pPr>
        <w:tabs>
          <w:tab w:val="left" w:pos="540"/>
        </w:tabs>
        <w:spacing w:before="60" w:after="0" w:line="240" w:lineRule="auto"/>
        <w:ind w:right="-58"/>
        <w:jc w:val="both"/>
        <w:rPr>
          <w:rFonts w:ascii="Times New Roman" w:eastAsia="Times New Roman" w:hAnsi="Times New Roman" w:cs="Times New Roman"/>
          <w:b/>
          <w:bCs/>
          <w:sz w:val="20"/>
          <w:szCs w:val="20"/>
        </w:rPr>
      </w:pPr>
      <w:r w:rsidRPr="00EE1ADB">
        <w:rPr>
          <w:rFonts w:ascii="Times New Roman" w:eastAsia="Times New Roman" w:hAnsi="Times New Roman" w:cs="Times New Roman"/>
          <w:b/>
          <w:bCs/>
          <w:sz w:val="20"/>
          <w:szCs w:val="20"/>
        </w:rPr>
        <w:t>12.1.</w:t>
      </w:r>
      <w:r w:rsidR="00F34DE3" w:rsidRPr="00EE1ADB">
        <w:rPr>
          <w:rFonts w:ascii="Times New Roman" w:eastAsia="Times New Roman" w:hAnsi="Times New Roman" w:cs="Times New Roman"/>
          <w:b/>
          <w:bCs/>
          <w:sz w:val="20"/>
          <w:szCs w:val="20"/>
        </w:rPr>
        <w:t>8</w:t>
      </w:r>
      <w:r w:rsidR="00B61CC4" w:rsidRPr="00EE1ADB">
        <w:rPr>
          <w:rFonts w:ascii="Times New Roman" w:eastAsia="Times New Roman" w:hAnsi="Times New Roman" w:cs="Times New Roman"/>
          <w:b/>
          <w:bCs/>
          <w:sz w:val="20"/>
          <w:szCs w:val="20"/>
        </w:rPr>
        <w:tab/>
      </w:r>
      <w:r w:rsidRPr="00EE1ADB">
        <w:rPr>
          <w:rFonts w:ascii="Times New Roman" w:eastAsia="Times New Roman" w:hAnsi="Times New Roman" w:cs="Times New Roman"/>
          <w:b/>
          <w:bCs/>
          <w:sz w:val="20"/>
          <w:szCs w:val="20"/>
        </w:rPr>
        <w:t>NON-DISCLOSURE OF PROCUREMENT AND CONFIDENTIAL INFORMATION</w:t>
      </w:r>
    </w:p>
    <w:p w:rsidR="005E537F" w:rsidRPr="00EE1ADB" w:rsidRDefault="003C0D61" w:rsidP="001F7A70">
      <w:pPr>
        <w:tabs>
          <w:tab w:val="left" w:pos="540"/>
        </w:tabs>
        <w:spacing w:after="60" w:line="240" w:lineRule="auto"/>
        <w:ind w:left="547" w:right="-58"/>
        <w:jc w:val="both"/>
        <w:rPr>
          <w:rFonts w:ascii="Times New Roman" w:eastAsia="Times New Roman" w:hAnsi="Times New Roman" w:cs="Times New Roman"/>
          <w:sz w:val="20"/>
          <w:szCs w:val="20"/>
        </w:rPr>
      </w:pPr>
      <w:r w:rsidRPr="00EE1ADB">
        <w:rPr>
          <w:rFonts w:ascii="Times New Roman" w:eastAsia="Times New Roman" w:hAnsi="Times New Roman" w:cs="Times New Roman"/>
          <w:i/>
          <w:sz w:val="20"/>
          <w:szCs w:val="20"/>
        </w:rPr>
        <w:t>SC Code Ann</w:t>
      </w:r>
      <w:r w:rsidR="00B61CC4" w:rsidRPr="00EE1ADB">
        <w:rPr>
          <w:rFonts w:ascii="Times New Roman" w:eastAsia="Times New Roman" w:hAnsi="Times New Roman" w:cs="Times New Roman"/>
          <w:i/>
          <w:sz w:val="20"/>
          <w:szCs w:val="20"/>
        </w:rPr>
        <w:t xml:space="preserve"> </w:t>
      </w:r>
      <w:r w:rsidRPr="00EE1ADB">
        <w:rPr>
          <w:rFonts w:ascii="Times New Roman" w:eastAsia="Times New Roman" w:hAnsi="Times New Roman" w:cs="Times New Roman"/>
          <w:i/>
          <w:sz w:val="20"/>
          <w:szCs w:val="20"/>
        </w:rPr>
        <w:t>§ 11-35-1530(3) and Regs 19-445.2010 &amp; 2095(C)</w:t>
      </w:r>
    </w:p>
    <w:p w:rsidR="00B61CC4" w:rsidRPr="00EE1ADB" w:rsidRDefault="003C0D61" w:rsidP="001842FB">
      <w:pPr>
        <w:pStyle w:val="ListParagraph"/>
        <w:numPr>
          <w:ilvl w:val="0"/>
          <w:numId w:val="35"/>
        </w:numPr>
        <w:spacing w:before="60" w:after="60" w:line="240" w:lineRule="auto"/>
        <w:ind w:left="90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Prior to a contract award or posting of Notice of Award, personnel participating in the procurement process may not reveal source selection information to any unauthorized person.</w:t>
      </w:r>
      <w:r w:rsidR="00B61CC4"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Anyone receiving a request for information before contract award or posting of Notice of Award must forward the request to the project manager.</w:t>
      </w:r>
    </w:p>
    <w:p w:rsidR="00B61CC4" w:rsidRPr="00EE1ADB" w:rsidRDefault="003C0D61" w:rsidP="001842FB">
      <w:pPr>
        <w:pStyle w:val="ListParagraph"/>
        <w:numPr>
          <w:ilvl w:val="0"/>
          <w:numId w:val="35"/>
        </w:numPr>
        <w:spacing w:before="60" w:after="60" w:line="240" w:lineRule="auto"/>
        <w:ind w:left="90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Personnel participating in the procurement process may not reveal proprietary information submitted by offerors to any unauthorized person at any time.</w:t>
      </w:r>
    </w:p>
    <w:p w:rsidR="005E537F" w:rsidRPr="00EE1ADB" w:rsidRDefault="003C0D61" w:rsidP="001842FB">
      <w:pPr>
        <w:pStyle w:val="ListParagraph"/>
        <w:numPr>
          <w:ilvl w:val="0"/>
          <w:numId w:val="35"/>
        </w:numPr>
        <w:spacing w:before="60" w:after="60" w:line="240" w:lineRule="auto"/>
        <w:ind w:left="90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All personnel who participate in the procurement process must sign an agreement not to discuss or reveal information concerning the process except to an individual participating in the same proceeding, and then only to the extent that the information is required in connection with the proceedings.</w:t>
      </w:r>
    </w:p>
    <w:p w:rsidR="001F7A70" w:rsidRPr="00EE1ADB" w:rsidRDefault="001F7A70" w:rsidP="001F7A70">
      <w:pPr>
        <w:pStyle w:val="ListParagraph"/>
        <w:numPr>
          <w:ilvl w:val="0"/>
          <w:numId w:val="35"/>
        </w:numPr>
        <w:spacing w:before="60" w:after="60" w:line="240" w:lineRule="auto"/>
        <w:ind w:left="900" w:right="36"/>
        <w:contextualSpacing w:val="0"/>
        <w:jc w:val="both"/>
        <w:rPr>
          <w:rFonts w:ascii="Times New Roman" w:eastAsia="Times New Roman" w:hAnsi="Times New Roman" w:cs="Times New Roman"/>
          <w:b/>
          <w:sz w:val="20"/>
          <w:szCs w:val="20"/>
        </w:rPr>
      </w:pPr>
      <w:r w:rsidRPr="00EE1ADB">
        <w:rPr>
          <w:rFonts w:ascii="Times New Roman" w:eastAsia="Times New Roman" w:hAnsi="Times New Roman" w:cs="Times New Roman"/>
          <w:b/>
          <w:sz w:val="20"/>
          <w:szCs w:val="20"/>
        </w:rPr>
        <w:t>“Source Selection Information”</w:t>
      </w:r>
    </w:p>
    <w:p w:rsidR="001F7A70" w:rsidRPr="00EE1ADB" w:rsidRDefault="001F7A70" w:rsidP="00625844">
      <w:pPr>
        <w:pStyle w:val="ListParagraph"/>
        <w:numPr>
          <w:ilvl w:val="0"/>
          <w:numId w:val="58"/>
        </w:numPr>
        <w:tabs>
          <w:tab w:val="clear" w:pos="720"/>
        </w:tabs>
        <w:spacing w:before="60" w:after="60" w:line="240" w:lineRule="auto"/>
        <w:ind w:left="1260" w:right="36"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Source selection information includes information stored in electronic, magnetic, audio, or video formats, prepared or developed for use by the State to conduct a particular procurement.</w:t>
      </w:r>
    </w:p>
    <w:p w:rsidR="001F7A70" w:rsidRPr="00EE1ADB" w:rsidRDefault="001F7A70" w:rsidP="00625844">
      <w:pPr>
        <w:pStyle w:val="ListParagraph"/>
        <w:numPr>
          <w:ilvl w:val="0"/>
          <w:numId w:val="58"/>
        </w:numPr>
        <w:tabs>
          <w:tab w:val="clear" w:pos="720"/>
        </w:tabs>
        <w:spacing w:before="60" w:after="60" w:line="240" w:lineRule="auto"/>
        <w:ind w:left="1260" w:right="36"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Source selection information is information that would jeopardize the integrity or successful completion of a particular procurement if someone were to disclose it to a competing contractor.</w:t>
      </w:r>
    </w:p>
    <w:p w:rsidR="001F7A70" w:rsidRPr="00EE1ADB" w:rsidRDefault="001F7A70" w:rsidP="00625844">
      <w:pPr>
        <w:pStyle w:val="ListParagraph"/>
        <w:numPr>
          <w:ilvl w:val="0"/>
          <w:numId w:val="58"/>
        </w:numPr>
        <w:tabs>
          <w:tab w:val="clear" w:pos="720"/>
        </w:tabs>
        <w:spacing w:before="60" w:after="60" w:line="240" w:lineRule="auto"/>
        <w:ind w:left="1260" w:right="36"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Source selection information is required by statute, regulation or order to be secured in a procurement file or other facility to prevent disclosure.</w:t>
      </w:r>
    </w:p>
    <w:p w:rsidR="001F7A70" w:rsidRPr="00EE1ADB" w:rsidRDefault="001F7A70" w:rsidP="00625844">
      <w:pPr>
        <w:pStyle w:val="ListParagraph"/>
        <w:numPr>
          <w:ilvl w:val="0"/>
          <w:numId w:val="58"/>
        </w:numPr>
        <w:tabs>
          <w:tab w:val="clear" w:pos="720"/>
        </w:tabs>
        <w:spacing w:after="0" w:line="240" w:lineRule="auto"/>
        <w:ind w:left="1260" w:right="43"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Source selection information is limited to the following:</w:t>
      </w:r>
    </w:p>
    <w:p w:rsidR="001F7A70" w:rsidRPr="00EE1ADB" w:rsidRDefault="001F7A70" w:rsidP="00625844">
      <w:pPr>
        <w:pStyle w:val="ListParagraph"/>
        <w:numPr>
          <w:ilvl w:val="0"/>
          <w:numId w:val="59"/>
        </w:numPr>
        <w:tabs>
          <w:tab w:val="clear" w:pos="720"/>
        </w:tabs>
        <w:spacing w:after="0" w:line="240" w:lineRule="auto"/>
        <w:ind w:left="1620" w:right="43"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Proposed costs or prices submitted in response to an Agency solicitation, or lists of those proposed costs or prices;</w:t>
      </w:r>
    </w:p>
    <w:p w:rsidR="001F7A70" w:rsidRPr="00EE1ADB" w:rsidRDefault="001F7A70" w:rsidP="00625844">
      <w:pPr>
        <w:pStyle w:val="ListParagraph"/>
        <w:numPr>
          <w:ilvl w:val="0"/>
          <w:numId w:val="59"/>
        </w:numPr>
        <w:tabs>
          <w:tab w:val="clear" w:pos="720"/>
        </w:tabs>
        <w:spacing w:after="0" w:line="240" w:lineRule="auto"/>
        <w:ind w:left="1620" w:right="43"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Source selection plans;</w:t>
      </w:r>
    </w:p>
    <w:p w:rsidR="001F7A70" w:rsidRPr="00EE1ADB" w:rsidRDefault="001F7A70" w:rsidP="00625844">
      <w:pPr>
        <w:pStyle w:val="ListParagraph"/>
        <w:numPr>
          <w:ilvl w:val="0"/>
          <w:numId w:val="59"/>
        </w:numPr>
        <w:tabs>
          <w:tab w:val="clear" w:pos="720"/>
        </w:tabs>
        <w:spacing w:after="0" w:line="240" w:lineRule="auto"/>
        <w:ind w:left="1620" w:right="43"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Technical evaluation plans;</w:t>
      </w:r>
    </w:p>
    <w:p w:rsidR="001F7A70" w:rsidRPr="00EE1ADB" w:rsidRDefault="001F7A70" w:rsidP="00625844">
      <w:pPr>
        <w:pStyle w:val="ListParagraph"/>
        <w:numPr>
          <w:ilvl w:val="0"/>
          <w:numId w:val="59"/>
        </w:numPr>
        <w:tabs>
          <w:tab w:val="clear" w:pos="720"/>
        </w:tabs>
        <w:spacing w:after="0" w:line="240" w:lineRule="auto"/>
        <w:ind w:left="1620" w:right="43"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Technical evaluations of proposals;</w:t>
      </w:r>
    </w:p>
    <w:p w:rsidR="001F7A70" w:rsidRPr="00EE1ADB" w:rsidRDefault="001F7A70" w:rsidP="00625844">
      <w:pPr>
        <w:pStyle w:val="ListParagraph"/>
        <w:numPr>
          <w:ilvl w:val="0"/>
          <w:numId w:val="59"/>
        </w:numPr>
        <w:tabs>
          <w:tab w:val="clear" w:pos="720"/>
        </w:tabs>
        <w:spacing w:after="0" w:line="240" w:lineRule="auto"/>
        <w:ind w:left="1620" w:right="43"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Cost or price evaluation of proposals;</w:t>
      </w:r>
    </w:p>
    <w:p w:rsidR="001F7A70" w:rsidRPr="00EE1ADB" w:rsidRDefault="001F7A70" w:rsidP="00625844">
      <w:pPr>
        <w:pStyle w:val="ListParagraph"/>
        <w:numPr>
          <w:ilvl w:val="0"/>
          <w:numId w:val="59"/>
        </w:numPr>
        <w:tabs>
          <w:tab w:val="clear" w:pos="720"/>
        </w:tabs>
        <w:spacing w:after="0" w:line="240" w:lineRule="auto"/>
        <w:ind w:left="1620" w:right="43"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Information regarding which proposals are determined to be reasonably susceptible of being selected for award;</w:t>
      </w:r>
    </w:p>
    <w:p w:rsidR="001F7A70" w:rsidRPr="00EE1ADB" w:rsidRDefault="001F7A70" w:rsidP="00625844">
      <w:pPr>
        <w:pStyle w:val="ListParagraph"/>
        <w:numPr>
          <w:ilvl w:val="0"/>
          <w:numId w:val="59"/>
        </w:numPr>
        <w:tabs>
          <w:tab w:val="clear" w:pos="720"/>
        </w:tabs>
        <w:spacing w:after="0" w:line="240" w:lineRule="auto"/>
        <w:ind w:left="1620" w:right="43"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Rankings of responses, proposals, or competitors;</w:t>
      </w:r>
    </w:p>
    <w:p w:rsidR="001F7A70" w:rsidRPr="00EE1ADB" w:rsidRDefault="001F7A70" w:rsidP="00625844">
      <w:pPr>
        <w:pStyle w:val="ListParagraph"/>
        <w:numPr>
          <w:ilvl w:val="0"/>
          <w:numId w:val="59"/>
        </w:numPr>
        <w:tabs>
          <w:tab w:val="clear" w:pos="720"/>
        </w:tabs>
        <w:spacing w:after="0" w:line="240" w:lineRule="auto"/>
        <w:ind w:left="1620" w:right="43"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Reports and evaluations of the selection committee; and</w:t>
      </w:r>
    </w:p>
    <w:p w:rsidR="001F7A70" w:rsidRPr="00EE1ADB" w:rsidRDefault="001F7A70" w:rsidP="00625844">
      <w:pPr>
        <w:pStyle w:val="ListParagraph"/>
        <w:numPr>
          <w:ilvl w:val="0"/>
          <w:numId w:val="59"/>
        </w:numPr>
        <w:tabs>
          <w:tab w:val="clear" w:pos="720"/>
        </w:tabs>
        <w:spacing w:after="0" w:line="240" w:lineRule="auto"/>
        <w:ind w:left="1620" w:right="43"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Other information based on a case-by-case determination of the Agency Head or OSE that its disclosure would jeopardize the integrity or successful completion of the procurement.</w:t>
      </w:r>
    </w:p>
    <w:p w:rsidR="001F7A70" w:rsidRPr="00EE1ADB" w:rsidRDefault="001F7A70" w:rsidP="001F7A70">
      <w:pPr>
        <w:pStyle w:val="ListParagraph"/>
        <w:numPr>
          <w:ilvl w:val="0"/>
          <w:numId w:val="35"/>
        </w:numPr>
        <w:spacing w:before="60" w:after="60" w:line="240" w:lineRule="auto"/>
        <w:ind w:left="900" w:right="36"/>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b/>
          <w:sz w:val="20"/>
          <w:szCs w:val="20"/>
        </w:rPr>
        <w:t xml:space="preserve">“Proprietary Information” - </w:t>
      </w:r>
      <w:r w:rsidRPr="00EE1ADB">
        <w:rPr>
          <w:rFonts w:ascii="Times New Roman" w:eastAsia="Times New Roman" w:hAnsi="Times New Roman" w:cs="Times New Roman"/>
          <w:sz w:val="20"/>
          <w:szCs w:val="20"/>
        </w:rPr>
        <w:t>Any information submitted to the State by a contractor and designated as proprietary, in accordance with law or regulations, by the contractor.</w:t>
      </w:r>
    </w:p>
    <w:p w:rsidR="005E537F" w:rsidRPr="00EE1ADB" w:rsidRDefault="005E537F" w:rsidP="001F7A70">
      <w:pPr>
        <w:spacing w:after="0" w:line="240" w:lineRule="auto"/>
        <w:ind w:right="-58"/>
        <w:rPr>
          <w:rFonts w:ascii="Times New Roman" w:hAnsi="Times New Roman" w:cs="Times New Roman"/>
          <w:sz w:val="24"/>
          <w:szCs w:val="24"/>
        </w:rPr>
      </w:pPr>
    </w:p>
    <w:p w:rsidR="005E537F" w:rsidRPr="00EE1ADB" w:rsidRDefault="003C0D61" w:rsidP="001F7A70">
      <w:pPr>
        <w:tabs>
          <w:tab w:val="left" w:pos="540"/>
        </w:tabs>
        <w:spacing w:after="0" w:line="240" w:lineRule="auto"/>
        <w:ind w:left="540" w:right="-58" w:hanging="540"/>
        <w:jc w:val="both"/>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t>12.1.</w:t>
      </w:r>
      <w:r w:rsidR="00F34DE3" w:rsidRPr="00EE1ADB">
        <w:rPr>
          <w:rFonts w:ascii="Times New Roman" w:eastAsia="Times New Roman" w:hAnsi="Times New Roman" w:cs="Times New Roman"/>
          <w:b/>
          <w:bCs/>
          <w:sz w:val="20"/>
          <w:szCs w:val="20"/>
        </w:rPr>
        <w:t>9</w:t>
      </w:r>
      <w:r w:rsidR="00952CD0" w:rsidRPr="00EE1ADB">
        <w:rPr>
          <w:rFonts w:ascii="Times New Roman" w:eastAsia="Times New Roman" w:hAnsi="Times New Roman" w:cs="Times New Roman"/>
          <w:b/>
          <w:bCs/>
          <w:sz w:val="20"/>
          <w:szCs w:val="20"/>
        </w:rPr>
        <w:tab/>
      </w:r>
      <w:r w:rsidRPr="00EE1ADB">
        <w:rPr>
          <w:rFonts w:ascii="Times New Roman" w:eastAsia="Times New Roman" w:hAnsi="Times New Roman" w:cs="Times New Roman"/>
          <w:b/>
          <w:bCs/>
          <w:sz w:val="20"/>
          <w:szCs w:val="20"/>
        </w:rPr>
        <w:t xml:space="preserve">POTENTIAL OFFEROR’S PARTICIPATION IN A REPORT OR STUDY USED IN PREPARATION OF DESIGN REQUIREMENTS </w:t>
      </w:r>
      <w:r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i/>
          <w:sz w:val="20"/>
          <w:szCs w:val="20"/>
        </w:rPr>
        <w:t>SC Code Ann § 11-35-3005(3)</w:t>
      </w:r>
    </w:p>
    <w:p w:rsidR="00952CD0" w:rsidRPr="00EE1ADB" w:rsidRDefault="003C0D61" w:rsidP="00625844">
      <w:pPr>
        <w:pStyle w:val="ListParagraph"/>
        <w:numPr>
          <w:ilvl w:val="0"/>
          <w:numId w:val="36"/>
        </w:numPr>
        <w:spacing w:before="60" w:after="60" w:line="240" w:lineRule="auto"/>
        <w:ind w:left="90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Participation in a report or study that is used in the preparation of design requirements for a project does not disqualify a firm from participating as a member of a proposin</w:t>
      </w:r>
      <w:r w:rsidR="00952CD0" w:rsidRPr="00EE1ADB">
        <w:rPr>
          <w:rFonts w:ascii="Times New Roman" w:eastAsia="Times New Roman" w:hAnsi="Times New Roman" w:cs="Times New Roman"/>
          <w:sz w:val="20"/>
          <w:szCs w:val="20"/>
        </w:rPr>
        <w:t>g team in a Design-Build, Design-Build-Operate-Maintain or Design-Build-Finance-Operate-Maintain</w:t>
      </w:r>
      <w:r w:rsidRPr="00EE1ADB">
        <w:rPr>
          <w:rFonts w:ascii="Times New Roman" w:eastAsia="Times New Roman" w:hAnsi="Times New Roman" w:cs="Times New Roman"/>
          <w:sz w:val="20"/>
          <w:szCs w:val="20"/>
        </w:rPr>
        <w:t xml:space="preserve"> procurement unless the participation provides the business </w:t>
      </w:r>
      <w:r w:rsidRPr="00EE1ADB">
        <w:rPr>
          <w:rFonts w:ascii="Times New Roman" w:eastAsia="Times New Roman" w:hAnsi="Times New Roman" w:cs="Times New Roman"/>
          <w:w w:val="99"/>
          <w:sz w:val="20"/>
          <w:szCs w:val="20"/>
        </w:rPr>
        <w:t>with a</w:t>
      </w:r>
      <w:r w:rsidRPr="00EE1ADB">
        <w:rPr>
          <w:rFonts w:ascii="Times New Roman" w:eastAsia="Times New Roman" w:hAnsi="Times New Roman" w:cs="Times New Roman"/>
          <w:sz w:val="20"/>
          <w:szCs w:val="20"/>
        </w:rPr>
        <w:t xml:space="preserve"> substantial competitive advantage.</w:t>
      </w:r>
    </w:p>
    <w:p w:rsidR="005E537F" w:rsidRPr="00EE1ADB" w:rsidRDefault="003C0D61" w:rsidP="00625844">
      <w:pPr>
        <w:pStyle w:val="ListParagraph"/>
        <w:numPr>
          <w:ilvl w:val="0"/>
          <w:numId w:val="36"/>
        </w:numPr>
        <w:spacing w:before="60" w:after="60" w:line="240" w:lineRule="auto"/>
        <w:ind w:left="90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In analyzing whether a member of a proposing teams participation in a report or study provides that team a significant advantage, one must consider the role the member will play on the team. </w:t>
      </w:r>
      <w:r w:rsidR="00952CD0"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Questions to consider are:</w:t>
      </w:r>
    </w:p>
    <w:p w:rsidR="005E537F" w:rsidRPr="00EE1ADB" w:rsidRDefault="003C0D61" w:rsidP="00625844">
      <w:pPr>
        <w:pStyle w:val="ListParagraph"/>
        <w:numPr>
          <w:ilvl w:val="0"/>
          <w:numId w:val="37"/>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Is the team </w:t>
      </w:r>
      <w:r w:rsidR="00952CD0" w:rsidRPr="00EE1ADB">
        <w:rPr>
          <w:rFonts w:ascii="Times New Roman" w:eastAsia="Times New Roman" w:hAnsi="Times New Roman" w:cs="Times New Roman"/>
          <w:sz w:val="20"/>
          <w:szCs w:val="20"/>
        </w:rPr>
        <w:t>member’s</w:t>
      </w:r>
      <w:r w:rsidRPr="00EE1ADB">
        <w:rPr>
          <w:rFonts w:ascii="Times New Roman" w:eastAsia="Times New Roman" w:hAnsi="Times New Roman" w:cs="Times New Roman"/>
          <w:sz w:val="20"/>
          <w:szCs w:val="20"/>
        </w:rPr>
        <w:t xml:space="preserve"> position on the team significant enough that it will significantly influence the ranking of the team?</w:t>
      </w:r>
    </w:p>
    <w:p w:rsidR="005E537F" w:rsidRPr="00EE1ADB" w:rsidRDefault="003C0D61" w:rsidP="00625844">
      <w:pPr>
        <w:pStyle w:val="ListParagraph"/>
        <w:numPr>
          <w:ilvl w:val="0"/>
          <w:numId w:val="37"/>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Did the team </w:t>
      </w:r>
      <w:r w:rsidR="00952CD0" w:rsidRPr="00EE1ADB">
        <w:rPr>
          <w:rFonts w:ascii="Times New Roman" w:eastAsia="Times New Roman" w:hAnsi="Times New Roman" w:cs="Times New Roman"/>
          <w:sz w:val="20"/>
          <w:szCs w:val="20"/>
        </w:rPr>
        <w:t>member’s</w:t>
      </w:r>
      <w:r w:rsidRPr="00EE1ADB">
        <w:rPr>
          <w:rFonts w:ascii="Times New Roman" w:eastAsia="Times New Roman" w:hAnsi="Times New Roman" w:cs="Times New Roman"/>
          <w:sz w:val="20"/>
          <w:szCs w:val="20"/>
        </w:rPr>
        <w:t xml:space="preserve"> participation in the report or study give the team member insight into the Agency’s requirements that is not provided in the solicitation to all offerors and which could give the team an advantage in preparing its proposal?</w:t>
      </w:r>
    </w:p>
    <w:p w:rsidR="005E537F" w:rsidRPr="00EE1ADB" w:rsidRDefault="003C0D61" w:rsidP="00625844">
      <w:pPr>
        <w:pStyle w:val="ListParagraph"/>
        <w:numPr>
          <w:ilvl w:val="0"/>
          <w:numId w:val="37"/>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Did the team </w:t>
      </w:r>
      <w:r w:rsidR="00952CD0" w:rsidRPr="00EE1ADB">
        <w:rPr>
          <w:rFonts w:ascii="Times New Roman" w:eastAsia="Times New Roman" w:hAnsi="Times New Roman" w:cs="Times New Roman"/>
          <w:sz w:val="20"/>
          <w:szCs w:val="20"/>
        </w:rPr>
        <w:t>member’s</w:t>
      </w:r>
      <w:r w:rsidRPr="00EE1ADB">
        <w:rPr>
          <w:rFonts w:ascii="Times New Roman" w:eastAsia="Times New Roman" w:hAnsi="Times New Roman" w:cs="Times New Roman"/>
          <w:sz w:val="20"/>
          <w:szCs w:val="20"/>
        </w:rPr>
        <w:t xml:space="preserve"> participation in the report or study give the team member or team the opportunity to start working on a proposal prior to the Agency soliciting statements of qualifications or proposals?</w:t>
      </w:r>
    </w:p>
    <w:p w:rsidR="005E537F" w:rsidRPr="00EE1ADB" w:rsidRDefault="003C0D61" w:rsidP="00625844">
      <w:pPr>
        <w:pStyle w:val="ListParagraph"/>
        <w:numPr>
          <w:ilvl w:val="0"/>
          <w:numId w:val="37"/>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What would the average person on the street think if they knew the facts?</w:t>
      </w:r>
    </w:p>
    <w:p w:rsidR="00EE1ADB" w:rsidRDefault="00EE1ADB">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5E537F" w:rsidRPr="00EE1ADB" w:rsidRDefault="003C0D61" w:rsidP="00625844">
      <w:pPr>
        <w:pStyle w:val="ListParagraph"/>
        <w:numPr>
          <w:ilvl w:val="0"/>
          <w:numId w:val="36"/>
        </w:numPr>
        <w:spacing w:before="60" w:after="60" w:line="240" w:lineRule="auto"/>
        <w:ind w:left="90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Of particular concern would be the situation where the lead member of the proposing team prepared the design requirements that will be used to evaluate proposals. </w:t>
      </w:r>
      <w:r w:rsidR="00952CD0"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An example of such a situation follows:</w:t>
      </w:r>
    </w:p>
    <w:p w:rsidR="005E537F" w:rsidRPr="00EE1ADB" w:rsidRDefault="003C0D61" w:rsidP="001F7A70">
      <w:pPr>
        <w:spacing w:before="60" w:after="0" w:line="240" w:lineRule="auto"/>
        <w:ind w:left="1080" w:right="-58"/>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An Energy Savings Contractor (ESCO) prepares an energy audit for the Agency which the Agency uses as the basis for its solicitation of a guaranteed energy savings contract. </w:t>
      </w:r>
      <w:r w:rsidR="00952CD0"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We will call this entity ESCO-A.</w:t>
      </w:r>
    </w:p>
    <w:p w:rsidR="005E537F" w:rsidRPr="00EE1ADB" w:rsidRDefault="003C0D61" w:rsidP="001F7A70">
      <w:pPr>
        <w:spacing w:after="60" w:line="240" w:lineRule="auto"/>
        <w:ind w:left="1080" w:right="-58"/>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Any anticipated offeror will be submitted by an ESCO or a team led by an ESCO. </w:t>
      </w:r>
      <w:r w:rsidR="00952CD0"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Moreover, the Agency will select an offeror to be its guaranteed energy saving contractor primarily based on its (the ESCO’s) qualifications and energy savings proposal. </w:t>
      </w:r>
      <w:r w:rsidR="00952CD0"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Under such a situation, ESCO-A will have a clear advantage. </w:t>
      </w:r>
      <w:r w:rsidR="00952CD0"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ESCO-A will have had an opportunity to develop an advantageous relationship with the Agency that may skew the rankings. </w:t>
      </w:r>
      <w:r w:rsidR="00952CD0"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ESCO-A will be in a position to start developing their proposal prior to the Agency ever soliciting proposals giving it more time to develop its proposal than any other offeror.</w:t>
      </w:r>
      <w:r w:rsidR="00952CD0"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 Additionally, ESCO-A will have the opportunity to skew the energy audit and recommendations towards its strengths. </w:t>
      </w:r>
      <w:r w:rsidR="00952CD0"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Therefore, ESCO-A should not be allowed to compete for the guaranteed energy savings contract.</w:t>
      </w:r>
    </w:p>
    <w:p w:rsidR="005E537F" w:rsidRPr="00EE1ADB" w:rsidRDefault="005E537F" w:rsidP="001F7A70">
      <w:pPr>
        <w:spacing w:after="0" w:line="240" w:lineRule="auto"/>
        <w:ind w:right="-58"/>
        <w:rPr>
          <w:rFonts w:ascii="Times New Roman" w:hAnsi="Times New Roman" w:cs="Times New Roman"/>
        </w:rPr>
      </w:pPr>
    </w:p>
    <w:p w:rsidR="005E537F" w:rsidRPr="00EE1ADB" w:rsidRDefault="003C0D61" w:rsidP="001F7A70">
      <w:pPr>
        <w:tabs>
          <w:tab w:val="left" w:pos="540"/>
        </w:tabs>
        <w:spacing w:after="0" w:line="240" w:lineRule="auto"/>
        <w:ind w:right="-58"/>
        <w:jc w:val="both"/>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t>12.1.1</w:t>
      </w:r>
      <w:r w:rsidR="00F34DE3" w:rsidRPr="00EE1ADB">
        <w:rPr>
          <w:rFonts w:ascii="Times New Roman" w:eastAsia="Times New Roman" w:hAnsi="Times New Roman" w:cs="Times New Roman"/>
          <w:b/>
          <w:bCs/>
          <w:sz w:val="20"/>
          <w:szCs w:val="20"/>
        </w:rPr>
        <w:t>0</w:t>
      </w:r>
      <w:r w:rsidR="00952CD0" w:rsidRPr="00EE1ADB">
        <w:rPr>
          <w:rFonts w:ascii="Times New Roman" w:eastAsia="Times New Roman" w:hAnsi="Times New Roman" w:cs="Times New Roman"/>
          <w:b/>
          <w:bCs/>
          <w:sz w:val="20"/>
          <w:szCs w:val="20"/>
        </w:rPr>
        <w:tab/>
      </w:r>
      <w:r w:rsidRPr="00EE1ADB">
        <w:rPr>
          <w:rFonts w:ascii="Times New Roman" w:eastAsia="Times New Roman" w:hAnsi="Times New Roman" w:cs="Times New Roman"/>
          <w:b/>
          <w:bCs/>
          <w:sz w:val="20"/>
          <w:szCs w:val="20"/>
        </w:rPr>
        <w:t xml:space="preserve">RECEIPT OF PROPOSALS </w:t>
      </w:r>
      <w:r w:rsidRPr="00EE1ADB">
        <w:rPr>
          <w:rFonts w:ascii="Times New Roman" w:eastAsia="Times New Roman" w:hAnsi="Times New Roman" w:cs="Times New Roman"/>
          <w:b/>
          <w:sz w:val="20"/>
          <w:szCs w:val="20"/>
        </w:rPr>
        <w:t>-</w:t>
      </w:r>
      <w:r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i/>
          <w:sz w:val="20"/>
          <w:szCs w:val="20"/>
        </w:rPr>
        <w:t>SC Code Ann Regs 19-445.2095(C) &amp; 2045</w:t>
      </w:r>
    </w:p>
    <w:p w:rsidR="005E537F" w:rsidRPr="00EE1ADB" w:rsidRDefault="003C0D61" w:rsidP="001842FB">
      <w:pPr>
        <w:spacing w:before="60" w:after="60" w:line="240" w:lineRule="auto"/>
        <w:ind w:left="540" w:right="-54"/>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Agency must time-stamp proposals and modifications upon receipt and hold them unopened (except as otherwise provided in the Procurement Regulations) in a secure place until the established due date.</w:t>
      </w:r>
    </w:p>
    <w:p w:rsidR="005E537F" w:rsidRPr="00EE1ADB" w:rsidRDefault="005E537F" w:rsidP="001F7A70">
      <w:pPr>
        <w:spacing w:after="0" w:line="240" w:lineRule="auto"/>
        <w:ind w:right="-58"/>
        <w:rPr>
          <w:rFonts w:ascii="Times New Roman" w:hAnsi="Times New Roman" w:cs="Times New Roman"/>
        </w:rPr>
      </w:pPr>
    </w:p>
    <w:p w:rsidR="005E537F" w:rsidRPr="00EE1ADB" w:rsidRDefault="003C0D61" w:rsidP="001F7A70">
      <w:pPr>
        <w:tabs>
          <w:tab w:val="left" w:pos="540"/>
        </w:tabs>
        <w:spacing w:after="0" w:line="240" w:lineRule="auto"/>
        <w:ind w:right="-58"/>
        <w:jc w:val="both"/>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t>12.1.1</w:t>
      </w:r>
      <w:r w:rsidR="00F34DE3" w:rsidRPr="00EE1ADB">
        <w:rPr>
          <w:rFonts w:ascii="Times New Roman" w:eastAsia="Times New Roman" w:hAnsi="Times New Roman" w:cs="Times New Roman"/>
          <w:b/>
          <w:bCs/>
          <w:sz w:val="20"/>
          <w:szCs w:val="20"/>
        </w:rPr>
        <w:t>1</w:t>
      </w:r>
      <w:r w:rsidR="00952CD0" w:rsidRPr="00EE1ADB">
        <w:rPr>
          <w:rFonts w:ascii="Times New Roman" w:eastAsia="Times New Roman" w:hAnsi="Times New Roman" w:cs="Times New Roman"/>
          <w:b/>
          <w:bCs/>
          <w:sz w:val="20"/>
          <w:szCs w:val="20"/>
        </w:rPr>
        <w:tab/>
      </w:r>
      <w:r w:rsidRPr="00EE1ADB">
        <w:rPr>
          <w:rFonts w:ascii="Times New Roman" w:eastAsia="Times New Roman" w:hAnsi="Times New Roman" w:cs="Times New Roman"/>
          <w:b/>
          <w:bCs/>
          <w:sz w:val="20"/>
          <w:szCs w:val="20"/>
        </w:rPr>
        <w:t xml:space="preserve">PROPOSAL OPENING AND REGISTER OF PROPOSALS </w:t>
      </w:r>
      <w:r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i/>
          <w:sz w:val="20"/>
          <w:szCs w:val="20"/>
        </w:rPr>
        <w:t>SC Code Ann Regs. 19-445.2095(C)</w:t>
      </w:r>
    </w:p>
    <w:p w:rsidR="00952CD0" w:rsidRPr="00EE1ADB" w:rsidRDefault="003C0D61" w:rsidP="00625844">
      <w:pPr>
        <w:pStyle w:val="ListParagraph"/>
        <w:numPr>
          <w:ilvl w:val="0"/>
          <w:numId w:val="38"/>
        </w:numPr>
        <w:spacing w:before="60" w:after="60" w:line="240" w:lineRule="auto"/>
        <w:ind w:left="90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Agency’s project manager (or designee) must open the proposals publicly in the presence of one or more State witnesses at the time and place designated in the request for proposals.</w:t>
      </w:r>
    </w:p>
    <w:p w:rsidR="00952CD0" w:rsidRPr="00EE1ADB" w:rsidRDefault="003C0D61" w:rsidP="00625844">
      <w:pPr>
        <w:pStyle w:val="ListParagraph"/>
        <w:numPr>
          <w:ilvl w:val="0"/>
          <w:numId w:val="38"/>
        </w:numPr>
        <w:spacing w:before="60" w:after="60" w:line="240" w:lineRule="auto"/>
        <w:ind w:left="90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person opening the proposals should declare the arrival of the time for receipt of proposals, give his/her name and the names of the witnesses, and record this information on a Register of Proposals.</w:t>
      </w:r>
    </w:p>
    <w:p w:rsidR="00952CD0" w:rsidRPr="00EE1ADB" w:rsidRDefault="003C0D61" w:rsidP="00625844">
      <w:pPr>
        <w:pStyle w:val="ListParagraph"/>
        <w:numPr>
          <w:ilvl w:val="0"/>
          <w:numId w:val="38"/>
        </w:numPr>
        <w:spacing w:before="60" w:after="60" w:line="240" w:lineRule="auto"/>
        <w:ind w:left="90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Agency must prepare a Register of Proposals that identifies the project and includes the name of each offeror and the number of modifications received, if any.</w:t>
      </w:r>
    </w:p>
    <w:p w:rsidR="00952CD0" w:rsidRPr="00EE1ADB" w:rsidRDefault="003C0D61" w:rsidP="00625844">
      <w:pPr>
        <w:pStyle w:val="ListParagraph"/>
        <w:numPr>
          <w:ilvl w:val="0"/>
          <w:numId w:val="38"/>
        </w:numPr>
        <w:spacing w:before="60" w:after="60" w:line="240" w:lineRule="auto"/>
        <w:ind w:left="90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person opening the proposals and the witness must certify the Register of Proposals in writing as true and accurate.</w:t>
      </w:r>
    </w:p>
    <w:p w:rsidR="00282AF6" w:rsidRPr="00EE1ADB" w:rsidRDefault="003C0D61" w:rsidP="00625844">
      <w:pPr>
        <w:pStyle w:val="ListParagraph"/>
        <w:numPr>
          <w:ilvl w:val="0"/>
          <w:numId w:val="38"/>
        </w:numPr>
        <w:spacing w:before="60" w:after="60" w:line="240" w:lineRule="auto"/>
        <w:ind w:left="90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Agency may not make the Register of Proposals open to public inspection until after the issuance of an award or notification of intent to award, whichever is earlier.</w:t>
      </w:r>
    </w:p>
    <w:p w:rsidR="005E537F" w:rsidRPr="00EE1ADB" w:rsidRDefault="003C0D61" w:rsidP="00625844">
      <w:pPr>
        <w:pStyle w:val="ListParagraph"/>
        <w:numPr>
          <w:ilvl w:val="0"/>
          <w:numId w:val="38"/>
        </w:numPr>
        <w:spacing w:before="60" w:after="60" w:line="240" w:lineRule="auto"/>
        <w:ind w:left="90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Agency must not disclose the contents and the identity of competing offers during the process of opening proposals.</w:t>
      </w:r>
      <w:r w:rsidR="00282AF6"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If members of the public appear at the opening, the person opening the proposals should state that he/she will conduct the opening of proposals and recording of the names in silence to protect confidential information.</w:t>
      </w:r>
    </w:p>
    <w:p w:rsidR="005E537F" w:rsidRPr="00EE1ADB" w:rsidRDefault="005E537F" w:rsidP="00282AF6">
      <w:pPr>
        <w:spacing w:after="0" w:line="240" w:lineRule="auto"/>
        <w:ind w:right="-58"/>
        <w:rPr>
          <w:rFonts w:ascii="Times New Roman" w:hAnsi="Times New Roman" w:cs="Times New Roman"/>
          <w:sz w:val="24"/>
          <w:szCs w:val="24"/>
        </w:rPr>
      </w:pPr>
    </w:p>
    <w:p w:rsidR="005E537F" w:rsidRPr="00EE1ADB" w:rsidRDefault="003C0D61" w:rsidP="00282AF6">
      <w:pPr>
        <w:tabs>
          <w:tab w:val="left" w:pos="540"/>
        </w:tabs>
        <w:spacing w:after="0" w:line="240" w:lineRule="auto"/>
        <w:ind w:left="540" w:right="-58" w:hanging="540"/>
        <w:jc w:val="both"/>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t>12.1.1</w:t>
      </w:r>
      <w:r w:rsidR="00F34DE3" w:rsidRPr="00EE1ADB">
        <w:rPr>
          <w:rFonts w:ascii="Times New Roman" w:eastAsia="Times New Roman" w:hAnsi="Times New Roman" w:cs="Times New Roman"/>
          <w:b/>
          <w:bCs/>
          <w:sz w:val="20"/>
          <w:szCs w:val="20"/>
        </w:rPr>
        <w:t>2</w:t>
      </w:r>
      <w:r w:rsidR="00633BCF" w:rsidRPr="00EE1ADB">
        <w:rPr>
          <w:rFonts w:ascii="Times New Roman" w:eastAsia="Times New Roman" w:hAnsi="Times New Roman" w:cs="Times New Roman"/>
          <w:b/>
          <w:bCs/>
          <w:sz w:val="20"/>
          <w:szCs w:val="20"/>
        </w:rPr>
        <w:tab/>
      </w:r>
      <w:r w:rsidRPr="00EE1ADB">
        <w:rPr>
          <w:rFonts w:ascii="Times New Roman" w:eastAsia="Times New Roman" w:hAnsi="Times New Roman" w:cs="Times New Roman"/>
          <w:b/>
          <w:bCs/>
          <w:sz w:val="20"/>
          <w:szCs w:val="20"/>
        </w:rPr>
        <w:t xml:space="preserve">PERMISSIBLE COMMUNICATIONS WITH OFFERORS AFTER PROPOSAL OPENING BUT BEFORE AWARD </w:t>
      </w:r>
      <w:r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i/>
          <w:sz w:val="20"/>
          <w:szCs w:val="20"/>
        </w:rPr>
        <w:t>SC Code Ann §§ 11-35-1530(6) &amp; (8)</w:t>
      </w:r>
    </w:p>
    <w:p w:rsidR="00282AF6" w:rsidRPr="00EE1ADB" w:rsidRDefault="00282AF6" w:rsidP="00625844">
      <w:pPr>
        <w:pStyle w:val="ListParagraph"/>
        <w:numPr>
          <w:ilvl w:val="0"/>
          <w:numId w:val="60"/>
        </w:numPr>
        <w:tabs>
          <w:tab w:val="clear" w:pos="720"/>
        </w:tabs>
        <w:spacing w:before="60" w:after="60" w:line="240" w:lineRule="auto"/>
        <w:ind w:left="900" w:right="36"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Chief Procurement Officers have jointly published guidelines for communications with offerors after opening proposals but prior to award.  Such discussions include clarification discussions and negotiations.</w:t>
      </w:r>
    </w:p>
    <w:p w:rsidR="00282AF6" w:rsidRPr="00EE1ADB" w:rsidRDefault="00282AF6" w:rsidP="00625844">
      <w:pPr>
        <w:pStyle w:val="ListParagraph"/>
        <w:numPr>
          <w:ilvl w:val="0"/>
          <w:numId w:val="60"/>
        </w:numPr>
        <w:tabs>
          <w:tab w:val="clear" w:pos="720"/>
        </w:tabs>
        <w:spacing w:before="60" w:after="60" w:line="240" w:lineRule="auto"/>
        <w:ind w:left="900" w:right="36"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This document also addresses Best and Final Offers.  The Agency must conduct discussion and any BAFO process in accordance with these guidelines.</w:t>
      </w:r>
    </w:p>
    <w:p w:rsidR="00282AF6" w:rsidRPr="00EE1ADB" w:rsidRDefault="00282AF6" w:rsidP="00625844">
      <w:pPr>
        <w:pStyle w:val="ListParagraph"/>
        <w:numPr>
          <w:ilvl w:val="0"/>
          <w:numId w:val="60"/>
        </w:numPr>
        <w:tabs>
          <w:tab w:val="clear" w:pos="720"/>
        </w:tabs>
        <w:spacing w:before="60" w:after="60" w:line="240" w:lineRule="auto"/>
        <w:ind w:left="900" w:right="36"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These guidelines are found in Appendix </w:t>
      </w:r>
      <w:r w:rsidR="00817352">
        <w:rPr>
          <w:rFonts w:ascii="Times New Roman" w:eastAsia="Times New Roman" w:hAnsi="Times New Roman" w:cs="Times New Roman"/>
          <w:sz w:val="20"/>
          <w:szCs w:val="20"/>
        </w:rPr>
        <w:t>I</w:t>
      </w:r>
      <w:r w:rsidRPr="00EE1ADB">
        <w:rPr>
          <w:rFonts w:ascii="Times New Roman" w:eastAsia="Times New Roman" w:hAnsi="Times New Roman" w:cs="Times New Roman"/>
          <w:sz w:val="20"/>
          <w:szCs w:val="20"/>
        </w:rPr>
        <w:t xml:space="preserve"> of this manual.</w:t>
      </w:r>
    </w:p>
    <w:p w:rsidR="00633BCF" w:rsidRPr="00EE1ADB" w:rsidRDefault="00633BCF" w:rsidP="00282AF6">
      <w:pPr>
        <w:spacing w:after="0" w:line="240" w:lineRule="auto"/>
        <w:ind w:right="-58"/>
        <w:jc w:val="both"/>
        <w:rPr>
          <w:rFonts w:ascii="Times New Roman" w:eastAsia="Times New Roman" w:hAnsi="Times New Roman" w:cs="Times New Roman"/>
          <w:sz w:val="20"/>
          <w:szCs w:val="20"/>
        </w:rPr>
      </w:pPr>
    </w:p>
    <w:p w:rsidR="00633BCF" w:rsidRPr="00EE1ADB" w:rsidRDefault="003C0D61" w:rsidP="00282AF6">
      <w:pPr>
        <w:tabs>
          <w:tab w:val="left" w:pos="540"/>
        </w:tabs>
        <w:spacing w:after="0" w:line="240" w:lineRule="auto"/>
        <w:ind w:left="540" w:right="-58" w:hanging="540"/>
        <w:jc w:val="both"/>
        <w:rPr>
          <w:rFonts w:ascii="Times New Roman" w:eastAsia="Times New Roman" w:hAnsi="Times New Roman" w:cs="Times New Roman"/>
          <w:b/>
          <w:bCs/>
          <w:sz w:val="20"/>
          <w:szCs w:val="20"/>
        </w:rPr>
      </w:pPr>
      <w:r w:rsidRPr="00EE1ADB">
        <w:rPr>
          <w:rFonts w:ascii="Times New Roman" w:eastAsia="Times New Roman" w:hAnsi="Times New Roman" w:cs="Times New Roman"/>
          <w:b/>
          <w:bCs/>
          <w:sz w:val="20"/>
          <w:szCs w:val="20"/>
        </w:rPr>
        <w:t>12.1.1</w:t>
      </w:r>
      <w:r w:rsidR="00F34DE3" w:rsidRPr="00EE1ADB">
        <w:rPr>
          <w:rFonts w:ascii="Times New Roman" w:eastAsia="Times New Roman" w:hAnsi="Times New Roman" w:cs="Times New Roman"/>
          <w:b/>
          <w:bCs/>
          <w:sz w:val="20"/>
          <w:szCs w:val="20"/>
        </w:rPr>
        <w:t>3</w:t>
      </w:r>
      <w:r w:rsidR="00633BCF" w:rsidRPr="00EE1ADB">
        <w:rPr>
          <w:rFonts w:ascii="Times New Roman" w:eastAsia="Times New Roman" w:hAnsi="Times New Roman" w:cs="Times New Roman"/>
          <w:b/>
          <w:bCs/>
          <w:sz w:val="20"/>
          <w:szCs w:val="20"/>
        </w:rPr>
        <w:tab/>
      </w:r>
      <w:r w:rsidRPr="00EE1ADB">
        <w:rPr>
          <w:rFonts w:ascii="Times New Roman" w:eastAsia="Times New Roman" w:hAnsi="Times New Roman" w:cs="Times New Roman"/>
          <w:b/>
          <w:bCs/>
          <w:sz w:val="20"/>
          <w:szCs w:val="20"/>
        </w:rPr>
        <w:t>REJECTION OF PROPOSALS AND CANCELLATION OF SOLICITATION</w:t>
      </w:r>
    </w:p>
    <w:p w:rsidR="005E537F" w:rsidRPr="00EE1ADB" w:rsidRDefault="003C0D61" w:rsidP="00282AF6">
      <w:pPr>
        <w:spacing w:after="60" w:line="240" w:lineRule="auto"/>
        <w:ind w:left="547" w:right="-58"/>
        <w:jc w:val="both"/>
        <w:rPr>
          <w:rFonts w:ascii="Times New Roman" w:eastAsia="Times New Roman" w:hAnsi="Times New Roman" w:cs="Times New Roman"/>
          <w:sz w:val="20"/>
          <w:szCs w:val="20"/>
        </w:rPr>
      </w:pPr>
      <w:r w:rsidRPr="00EE1ADB">
        <w:rPr>
          <w:rFonts w:ascii="Times New Roman" w:eastAsia="Times New Roman" w:hAnsi="Times New Roman" w:cs="Times New Roman"/>
          <w:i/>
          <w:sz w:val="20"/>
          <w:szCs w:val="20"/>
        </w:rPr>
        <w:t>SC Code Ann § 11-35-1530(9) &amp; 1710</w:t>
      </w:r>
    </w:p>
    <w:p w:rsidR="005E537F" w:rsidRPr="00EE1ADB" w:rsidRDefault="003C0D61" w:rsidP="00625844">
      <w:pPr>
        <w:pStyle w:val="ListParagraph"/>
        <w:numPr>
          <w:ilvl w:val="0"/>
          <w:numId w:val="39"/>
        </w:numPr>
        <w:spacing w:before="60" w:after="60" w:line="240" w:lineRule="auto"/>
        <w:ind w:left="900" w:right="-54"/>
        <w:contextualSpacing w:val="0"/>
        <w:rPr>
          <w:rFonts w:ascii="Times New Roman" w:eastAsia="Times New Roman" w:hAnsi="Times New Roman" w:cs="Times New Roman"/>
          <w:sz w:val="20"/>
          <w:szCs w:val="20"/>
        </w:rPr>
      </w:pPr>
      <w:r w:rsidRPr="00EE1ADB">
        <w:rPr>
          <w:rFonts w:ascii="Times New Roman" w:eastAsia="Times New Roman" w:hAnsi="Times New Roman" w:cs="Times New Roman"/>
          <w:b/>
          <w:sz w:val="20"/>
          <w:szCs w:val="20"/>
        </w:rPr>
        <w:t>R</w:t>
      </w:r>
      <w:r w:rsidR="00633BCF" w:rsidRPr="00EE1ADB">
        <w:rPr>
          <w:rFonts w:ascii="Times New Roman" w:eastAsia="Times New Roman" w:hAnsi="Times New Roman" w:cs="Times New Roman"/>
          <w:b/>
          <w:sz w:val="20"/>
          <w:szCs w:val="20"/>
        </w:rPr>
        <w:t>ejection of Individual Proposals</w:t>
      </w:r>
      <w:r w:rsidRPr="00EE1ADB">
        <w:rPr>
          <w:rFonts w:ascii="Times New Roman" w:eastAsia="Times New Roman" w:hAnsi="Times New Roman" w:cs="Times New Roman"/>
          <w:b/>
          <w:sz w:val="20"/>
          <w:szCs w:val="20"/>
        </w:rPr>
        <w:t xml:space="preserve"> – </w:t>
      </w:r>
      <w:r w:rsidRPr="00EE1ADB">
        <w:rPr>
          <w:rFonts w:ascii="Times New Roman" w:eastAsia="Times New Roman" w:hAnsi="Times New Roman" w:cs="Times New Roman"/>
          <w:i/>
          <w:sz w:val="20"/>
          <w:szCs w:val="20"/>
        </w:rPr>
        <w:t>SC Code Ann Regs 19-445.2095(J)</w:t>
      </w:r>
      <w:bookmarkStart w:id="0" w:name="_GoBack"/>
      <w:bookmarkEnd w:id="0"/>
    </w:p>
    <w:p w:rsidR="00282AF6" w:rsidRPr="00EE1ADB" w:rsidRDefault="003C0D61" w:rsidP="00625844">
      <w:pPr>
        <w:pStyle w:val="ListParagraph"/>
        <w:numPr>
          <w:ilvl w:val="0"/>
          <w:numId w:val="40"/>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Agency does not need to accept proposals unconditionally without alteration or correction, and to the extent otherwise allowed by law, the State's stated requirements may be clarified after proposals are submitted.</w:t>
      </w:r>
      <w:r w:rsidR="00282AF6"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The Agency must consider this flexibility in determining whether reasons exist for rejecting all or any part of a proposal.</w:t>
      </w:r>
    </w:p>
    <w:p w:rsidR="005E537F" w:rsidRPr="00EE1ADB" w:rsidRDefault="003C0D61" w:rsidP="00625844">
      <w:pPr>
        <w:pStyle w:val="ListParagraph"/>
        <w:numPr>
          <w:ilvl w:val="0"/>
          <w:numId w:val="40"/>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Reasons for rejecting proposals include but are not limited to the following:</w:t>
      </w:r>
    </w:p>
    <w:p w:rsidR="005E537F" w:rsidRPr="00EE1ADB" w:rsidRDefault="003C0D61" w:rsidP="00625844">
      <w:pPr>
        <w:pStyle w:val="ListParagraph"/>
        <w:numPr>
          <w:ilvl w:val="0"/>
          <w:numId w:val="41"/>
        </w:numPr>
        <w:tabs>
          <w:tab w:val="left" w:pos="2610"/>
        </w:tabs>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business that submitted the proposal is non-responsible as determined under Section 11-35-1810;</w:t>
      </w:r>
    </w:p>
    <w:p w:rsidR="005E537F" w:rsidRPr="00EE1ADB" w:rsidRDefault="003C0D61" w:rsidP="00625844">
      <w:pPr>
        <w:pStyle w:val="ListParagraph"/>
        <w:numPr>
          <w:ilvl w:val="0"/>
          <w:numId w:val="41"/>
        </w:numPr>
        <w:tabs>
          <w:tab w:val="left" w:pos="2610"/>
        </w:tabs>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proposal ultimately (after an opportunity, if any is offered, for altering or clarifying the proposal</w:t>
      </w:r>
      <w:r w:rsidR="00633BCF" w:rsidRPr="00EE1ADB">
        <w:rPr>
          <w:rFonts w:ascii="Times New Roman" w:eastAsia="Times New Roman" w:hAnsi="Times New Roman" w:cs="Times New Roman"/>
          <w:sz w:val="20"/>
          <w:szCs w:val="20"/>
        </w:rPr>
        <w:t xml:space="preserve"> has passed</w:t>
      </w:r>
      <w:r w:rsidRPr="00EE1ADB">
        <w:rPr>
          <w:rFonts w:ascii="Times New Roman" w:eastAsia="Times New Roman" w:hAnsi="Times New Roman" w:cs="Times New Roman"/>
          <w:sz w:val="20"/>
          <w:szCs w:val="20"/>
        </w:rPr>
        <w:t>) fails to meet the announced requirements of the State in some material respect; or</w:t>
      </w:r>
    </w:p>
    <w:p w:rsidR="005E537F" w:rsidRPr="00EE1ADB" w:rsidRDefault="003C0D61" w:rsidP="00625844">
      <w:pPr>
        <w:pStyle w:val="ListParagraph"/>
        <w:numPr>
          <w:ilvl w:val="0"/>
          <w:numId w:val="41"/>
        </w:numPr>
        <w:tabs>
          <w:tab w:val="left" w:pos="2610"/>
        </w:tabs>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proposed price is clearly unreasonable.</w:t>
      </w:r>
    </w:p>
    <w:p w:rsidR="001842FB" w:rsidRPr="00EE1ADB" w:rsidRDefault="003C0D61" w:rsidP="00625844">
      <w:pPr>
        <w:pStyle w:val="ListParagraph"/>
        <w:numPr>
          <w:ilvl w:val="0"/>
          <w:numId w:val="40"/>
        </w:numPr>
        <w:spacing w:before="60" w:after="60" w:line="240" w:lineRule="auto"/>
        <w:ind w:left="1260" w:right="-54"/>
        <w:contextualSpacing w:val="0"/>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Agency must document the reasons for cancellation or rejection and make the documentation a part of the procurement file available for public inspection.</w:t>
      </w:r>
      <w:r w:rsidR="001842FB" w:rsidRPr="00EE1ADB">
        <w:rPr>
          <w:rFonts w:ascii="Times New Roman" w:eastAsia="Times New Roman" w:hAnsi="Times New Roman" w:cs="Times New Roman"/>
          <w:sz w:val="20"/>
          <w:szCs w:val="20"/>
        </w:rPr>
        <w:br w:type="page"/>
      </w:r>
    </w:p>
    <w:p w:rsidR="005E537F" w:rsidRPr="00EE1ADB" w:rsidRDefault="003C0D61" w:rsidP="00625844">
      <w:pPr>
        <w:pStyle w:val="ListParagraph"/>
        <w:numPr>
          <w:ilvl w:val="0"/>
          <w:numId w:val="39"/>
        </w:numPr>
        <w:spacing w:before="60" w:after="60" w:line="240" w:lineRule="auto"/>
        <w:ind w:left="900" w:right="-54"/>
        <w:contextualSpacing w:val="0"/>
        <w:rPr>
          <w:rFonts w:ascii="Times New Roman" w:eastAsia="Times New Roman" w:hAnsi="Times New Roman" w:cs="Times New Roman"/>
          <w:b/>
          <w:sz w:val="20"/>
          <w:szCs w:val="20"/>
        </w:rPr>
      </w:pPr>
      <w:r w:rsidRPr="00EE1ADB">
        <w:rPr>
          <w:rFonts w:ascii="Times New Roman" w:eastAsia="Times New Roman" w:hAnsi="Times New Roman" w:cs="Times New Roman"/>
          <w:b/>
          <w:sz w:val="20"/>
          <w:szCs w:val="20"/>
        </w:rPr>
        <w:t>R</w:t>
      </w:r>
      <w:r w:rsidR="00633BCF" w:rsidRPr="00EE1ADB">
        <w:rPr>
          <w:rFonts w:ascii="Times New Roman" w:eastAsia="Times New Roman" w:hAnsi="Times New Roman" w:cs="Times New Roman"/>
          <w:b/>
          <w:sz w:val="20"/>
          <w:szCs w:val="20"/>
        </w:rPr>
        <w:t>ejection of Proposals – Cancellation of Solicitation Prior to Award</w:t>
      </w:r>
      <w:r w:rsidRPr="00EE1ADB">
        <w:rPr>
          <w:rFonts w:ascii="Times New Roman" w:eastAsia="Times New Roman" w:hAnsi="Times New Roman" w:cs="Times New Roman"/>
          <w:b/>
          <w:sz w:val="20"/>
          <w:szCs w:val="20"/>
        </w:rPr>
        <w:t xml:space="preserve"> – </w:t>
      </w:r>
      <w:r w:rsidRPr="00EE1ADB">
        <w:rPr>
          <w:rFonts w:ascii="Times New Roman" w:eastAsia="Times New Roman" w:hAnsi="Times New Roman" w:cs="Times New Roman"/>
          <w:b/>
          <w:i/>
          <w:sz w:val="20"/>
          <w:szCs w:val="20"/>
        </w:rPr>
        <w:t>SC Code Ann</w:t>
      </w:r>
      <w:r w:rsidR="00633BCF" w:rsidRPr="00EE1ADB">
        <w:rPr>
          <w:rFonts w:ascii="Times New Roman" w:eastAsia="Times New Roman" w:hAnsi="Times New Roman" w:cs="Times New Roman"/>
          <w:b/>
          <w:i/>
          <w:sz w:val="20"/>
          <w:szCs w:val="20"/>
        </w:rPr>
        <w:t xml:space="preserve"> </w:t>
      </w:r>
      <w:r w:rsidRPr="00EE1ADB">
        <w:rPr>
          <w:rFonts w:ascii="Times New Roman" w:eastAsia="Times New Roman" w:hAnsi="Times New Roman" w:cs="Times New Roman"/>
          <w:b/>
          <w:i/>
          <w:sz w:val="20"/>
          <w:szCs w:val="20"/>
        </w:rPr>
        <w:t>Regs 19-445.2097</w:t>
      </w:r>
    </w:p>
    <w:p w:rsidR="00633BCF" w:rsidRPr="00EE1ADB" w:rsidRDefault="003C0D61" w:rsidP="00625844">
      <w:pPr>
        <w:pStyle w:val="ListParagraph"/>
        <w:numPr>
          <w:ilvl w:val="0"/>
          <w:numId w:val="42"/>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Unless there is a compelling reason to reject all proposals, the Agency, after receiving and opening proposals, must award a contract.</w:t>
      </w:r>
    </w:p>
    <w:p w:rsidR="00633BCF" w:rsidRPr="00EE1ADB" w:rsidRDefault="003C0D61" w:rsidP="00625844">
      <w:pPr>
        <w:pStyle w:val="ListParagraph"/>
        <w:numPr>
          <w:ilvl w:val="0"/>
          <w:numId w:val="42"/>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Subject to the provisions of SC Code Ann § 1530, this award must be to the highest ranked responsible offeror.</w:t>
      </w:r>
    </w:p>
    <w:p w:rsidR="005E537F" w:rsidRPr="00EE1ADB" w:rsidRDefault="003C0D61" w:rsidP="00625844">
      <w:pPr>
        <w:pStyle w:val="ListParagraph"/>
        <w:numPr>
          <w:ilvl w:val="0"/>
          <w:numId w:val="42"/>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Should the Agency decide to cancel a solicitation after opening proposals but before award, the Agency must determine in writing that:</w:t>
      </w:r>
    </w:p>
    <w:p w:rsidR="00633BCF" w:rsidRPr="00EE1ADB" w:rsidRDefault="003C0D61" w:rsidP="00625844">
      <w:pPr>
        <w:pStyle w:val="ListParagraph"/>
        <w:numPr>
          <w:ilvl w:val="0"/>
          <w:numId w:val="43"/>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inadequate or ambiguous specifications were cited in the solicitation;</w:t>
      </w:r>
    </w:p>
    <w:p w:rsidR="005E537F" w:rsidRPr="00EE1ADB" w:rsidRDefault="003C0D61" w:rsidP="00625844">
      <w:pPr>
        <w:pStyle w:val="ListParagraph"/>
        <w:numPr>
          <w:ilvl w:val="0"/>
          <w:numId w:val="43"/>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specifications have been revised;</w:t>
      </w:r>
    </w:p>
    <w:p w:rsidR="00633BCF" w:rsidRPr="00EE1ADB" w:rsidRDefault="003C0D61" w:rsidP="00625844">
      <w:pPr>
        <w:pStyle w:val="ListParagraph"/>
        <w:numPr>
          <w:ilvl w:val="0"/>
          <w:numId w:val="43"/>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supplies, services, information technology, or construction being procured are no longer required;</w:t>
      </w:r>
    </w:p>
    <w:p w:rsidR="005E537F" w:rsidRPr="00EE1ADB" w:rsidRDefault="003C0D61" w:rsidP="00625844">
      <w:pPr>
        <w:pStyle w:val="ListParagraph"/>
        <w:numPr>
          <w:ilvl w:val="0"/>
          <w:numId w:val="43"/>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solicitation did not provide for consideration of all factors of cost to the State, such as cost of transporting state furnished property to bidders' plants;</w:t>
      </w:r>
    </w:p>
    <w:p w:rsidR="005E537F" w:rsidRPr="00EE1ADB" w:rsidRDefault="003C0D61" w:rsidP="00625844">
      <w:pPr>
        <w:pStyle w:val="ListParagraph"/>
        <w:numPr>
          <w:ilvl w:val="0"/>
          <w:numId w:val="43"/>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proposals received indicate that the needs of the State can be satisfied by a less expensive article differing from that on which the proposals were requested;</w:t>
      </w:r>
    </w:p>
    <w:p w:rsidR="005E537F" w:rsidRPr="00EE1ADB" w:rsidRDefault="003C0D61" w:rsidP="00625844">
      <w:pPr>
        <w:pStyle w:val="ListParagraph"/>
        <w:numPr>
          <w:ilvl w:val="0"/>
          <w:numId w:val="43"/>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all otherwise acceptable proposals received are at unreasonable prices;</w:t>
      </w:r>
    </w:p>
    <w:p w:rsidR="005E537F" w:rsidRPr="00EE1ADB" w:rsidRDefault="003C0D61" w:rsidP="00625844">
      <w:pPr>
        <w:pStyle w:val="ListParagraph"/>
        <w:numPr>
          <w:ilvl w:val="0"/>
          <w:numId w:val="43"/>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proposals were not independently arrived at in open competition, were collusive, or were submitted in bad faith; or</w:t>
      </w:r>
    </w:p>
    <w:p w:rsidR="005E537F" w:rsidRPr="00EE1ADB" w:rsidRDefault="003C0D61" w:rsidP="00625844">
      <w:pPr>
        <w:pStyle w:val="ListParagraph"/>
        <w:numPr>
          <w:ilvl w:val="0"/>
          <w:numId w:val="43"/>
        </w:numPr>
        <w:spacing w:before="60" w:after="60" w:line="240" w:lineRule="auto"/>
        <w:ind w:left="162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for other reasons, cancellation is clearly in the best interest of the State.</w:t>
      </w:r>
    </w:p>
    <w:p w:rsidR="00656459" w:rsidRPr="00EE1ADB" w:rsidRDefault="003C0D61" w:rsidP="00625844">
      <w:pPr>
        <w:pStyle w:val="ListParagraph"/>
        <w:numPr>
          <w:ilvl w:val="0"/>
          <w:numId w:val="42"/>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If the determination is due to a change in requirements, the Agency must show in its determination that prior to opening, it made every effort to anticipate changes in requirements.</w:t>
      </w:r>
    </w:p>
    <w:p w:rsidR="005E537F" w:rsidRPr="00EE1ADB" w:rsidRDefault="003C0D61" w:rsidP="00625844">
      <w:pPr>
        <w:pStyle w:val="ListParagraph"/>
        <w:numPr>
          <w:ilvl w:val="0"/>
          <w:numId w:val="42"/>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Any determination to cancel the solicitation must be made in good faith (honesty in fact, fair dealing). SC Code Ann § 11-35-30, See </w:t>
      </w:r>
      <w:r w:rsidRPr="00EE1ADB">
        <w:rPr>
          <w:rFonts w:ascii="Times New Roman" w:eastAsia="Times New Roman" w:hAnsi="Times New Roman" w:cs="Times New Roman"/>
          <w:bCs/>
          <w:sz w:val="20"/>
          <w:szCs w:val="20"/>
        </w:rPr>
        <w:t xml:space="preserve">In Re: Protest of Wometco Food Services, Inc. </w:t>
      </w:r>
      <w:r w:rsidRPr="00EE1ADB">
        <w:rPr>
          <w:rFonts w:ascii="Times New Roman" w:eastAsia="Times New Roman" w:hAnsi="Times New Roman" w:cs="Times New Roman"/>
          <w:sz w:val="20"/>
          <w:szCs w:val="20"/>
        </w:rPr>
        <w:t>SCPD 1991-14</w:t>
      </w:r>
      <w:r w:rsidR="00656459" w:rsidRPr="00EE1ADB">
        <w:rPr>
          <w:rFonts w:ascii="Times New Roman" w:eastAsia="Times New Roman" w:hAnsi="Times New Roman" w:cs="Times New Roman"/>
          <w:sz w:val="20"/>
          <w:szCs w:val="20"/>
        </w:rPr>
        <w:t>.</w:t>
      </w:r>
    </w:p>
    <w:p w:rsidR="005E537F" w:rsidRPr="00EE1ADB" w:rsidRDefault="005E537F" w:rsidP="00C61D2C">
      <w:pPr>
        <w:spacing w:after="0" w:line="240" w:lineRule="auto"/>
        <w:ind w:right="-58"/>
        <w:rPr>
          <w:rFonts w:ascii="Times New Roman" w:hAnsi="Times New Roman" w:cs="Times New Roman"/>
        </w:rPr>
      </w:pPr>
    </w:p>
    <w:p w:rsidR="005E537F" w:rsidRPr="00EE1ADB" w:rsidRDefault="003C0D61" w:rsidP="00C61D2C">
      <w:pPr>
        <w:tabs>
          <w:tab w:val="left" w:pos="540"/>
        </w:tabs>
        <w:spacing w:after="0" w:line="240" w:lineRule="auto"/>
        <w:ind w:right="-58"/>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t>12.1.1</w:t>
      </w:r>
      <w:r w:rsidR="00F34DE3" w:rsidRPr="00EE1ADB">
        <w:rPr>
          <w:rFonts w:ascii="Times New Roman" w:eastAsia="Times New Roman" w:hAnsi="Times New Roman" w:cs="Times New Roman"/>
          <w:b/>
          <w:bCs/>
          <w:sz w:val="20"/>
          <w:szCs w:val="20"/>
        </w:rPr>
        <w:t>4</w:t>
      </w:r>
      <w:r w:rsidR="00656459" w:rsidRPr="00EE1ADB">
        <w:rPr>
          <w:rFonts w:ascii="Times New Roman" w:eastAsia="Times New Roman" w:hAnsi="Times New Roman" w:cs="Times New Roman"/>
          <w:b/>
          <w:bCs/>
          <w:sz w:val="20"/>
          <w:szCs w:val="20"/>
        </w:rPr>
        <w:tab/>
      </w:r>
      <w:r w:rsidRPr="00EE1ADB">
        <w:rPr>
          <w:rFonts w:ascii="Times New Roman" w:eastAsia="Times New Roman" w:hAnsi="Times New Roman" w:cs="Times New Roman"/>
          <w:b/>
          <w:bCs/>
          <w:sz w:val="20"/>
          <w:szCs w:val="20"/>
        </w:rPr>
        <w:t>RANKING OF PROPOSALS</w:t>
      </w:r>
    </w:p>
    <w:p w:rsidR="005E537F" w:rsidRPr="00EE1ADB" w:rsidRDefault="003C0D61" w:rsidP="00625844">
      <w:pPr>
        <w:pStyle w:val="ListParagraph"/>
        <w:numPr>
          <w:ilvl w:val="1"/>
          <w:numId w:val="42"/>
        </w:numPr>
        <w:spacing w:before="60" w:after="60" w:line="240" w:lineRule="auto"/>
        <w:ind w:left="900" w:right="-54"/>
        <w:contextualSpacing w:val="0"/>
        <w:rPr>
          <w:rFonts w:ascii="Times New Roman" w:eastAsia="Times New Roman" w:hAnsi="Times New Roman" w:cs="Times New Roman"/>
          <w:b/>
          <w:sz w:val="20"/>
          <w:szCs w:val="20"/>
        </w:rPr>
      </w:pPr>
      <w:r w:rsidRPr="00EE1ADB">
        <w:rPr>
          <w:rFonts w:ascii="Times New Roman" w:eastAsia="Times New Roman" w:hAnsi="Times New Roman" w:cs="Times New Roman"/>
          <w:b/>
          <w:sz w:val="20"/>
          <w:szCs w:val="20"/>
        </w:rPr>
        <w:t>R</w:t>
      </w:r>
      <w:r w:rsidR="00656459" w:rsidRPr="00EE1ADB">
        <w:rPr>
          <w:rFonts w:ascii="Times New Roman" w:eastAsia="Times New Roman" w:hAnsi="Times New Roman" w:cs="Times New Roman"/>
          <w:b/>
          <w:sz w:val="20"/>
          <w:szCs w:val="20"/>
        </w:rPr>
        <w:t>anking by Individual Committee Members</w:t>
      </w:r>
    </w:p>
    <w:p w:rsidR="00656459" w:rsidRPr="00EE1ADB" w:rsidRDefault="003C0D61" w:rsidP="00625844">
      <w:pPr>
        <w:pStyle w:val="ListParagraph"/>
        <w:numPr>
          <w:ilvl w:val="0"/>
          <w:numId w:val="44"/>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Each member of the selection committee must examine each proposal in detail to measure its contents against the established standards for evaluation factors, and assign a score, numerical or otherwise, to each factor.</w:t>
      </w:r>
    </w:p>
    <w:p w:rsidR="00656459" w:rsidRPr="00EE1ADB" w:rsidRDefault="003C0D61" w:rsidP="00625844">
      <w:pPr>
        <w:pStyle w:val="ListParagraph"/>
        <w:numPr>
          <w:ilvl w:val="0"/>
          <w:numId w:val="44"/>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Because numerical scores or other types of grading may not convey fully the individual evaluator’s judgment of some aspects of the proposal, each evaluator must supplement each rating with a concise narrative evaluation that includes a discussion and interpretation of the limitations of the rating. </w:t>
      </w:r>
      <w:r w:rsidR="00656459"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The narrative should summarize the strong and we</w:t>
      </w:r>
      <w:r w:rsidR="00656459" w:rsidRPr="00EE1ADB">
        <w:rPr>
          <w:rFonts w:ascii="Times New Roman" w:eastAsia="Times New Roman" w:hAnsi="Times New Roman" w:cs="Times New Roman"/>
          <w:sz w:val="20"/>
          <w:szCs w:val="20"/>
        </w:rPr>
        <w:t>a</w:t>
      </w:r>
      <w:r w:rsidRPr="00EE1ADB">
        <w:rPr>
          <w:rFonts w:ascii="Times New Roman" w:eastAsia="Times New Roman" w:hAnsi="Times New Roman" w:cs="Times New Roman"/>
          <w:sz w:val="20"/>
          <w:szCs w:val="20"/>
        </w:rPr>
        <w:t>k points of each proposal recording what the contractor offered and how the offer met the established requirements,</w:t>
      </w:r>
      <w:r w:rsidR="00656459"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and it summarizes the strong and weak points of what the contractor has proposed.</w:t>
      </w:r>
    </w:p>
    <w:p w:rsidR="00656459" w:rsidRPr="00EE1ADB" w:rsidRDefault="003C0D61" w:rsidP="00625844">
      <w:pPr>
        <w:pStyle w:val="ListParagraph"/>
        <w:numPr>
          <w:ilvl w:val="0"/>
          <w:numId w:val="44"/>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In instances where the contractor has failed to meet a critical requirement, the evaluator assesses what should be done to remedy the deficiency and what the impact of the deficiency (corrected or uncorrected) is on the overall proposal.</w:t>
      </w:r>
    </w:p>
    <w:p w:rsidR="005E537F" w:rsidRPr="00EE1ADB" w:rsidRDefault="003C0D61" w:rsidP="00625844">
      <w:pPr>
        <w:pStyle w:val="ListParagraph"/>
        <w:numPr>
          <w:ilvl w:val="0"/>
          <w:numId w:val="44"/>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Each committee member must turn his/her signed evaluation and narrative into the committee chair with a copy to the Agency project manager.</w:t>
      </w:r>
    </w:p>
    <w:p w:rsidR="005E537F" w:rsidRPr="00EE1ADB" w:rsidRDefault="003C0D61" w:rsidP="00625844">
      <w:pPr>
        <w:pStyle w:val="ListParagraph"/>
        <w:numPr>
          <w:ilvl w:val="1"/>
          <w:numId w:val="42"/>
        </w:numPr>
        <w:spacing w:before="60" w:after="60" w:line="240" w:lineRule="auto"/>
        <w:ind w:left="900" w:right="-54"/>
        <w:contextualSpacing w:val="0"/>
        <w:jc w:val="both"/>
        <w:rPr>
          <w:rFonts w:ascii="Times New Roman" w:eastAsia="Times New Roman" w:hAnsi="Times New Roman" w:cs="Times New Roman"/>
          <w:b/>
          <w:sz w:val="20"/>
          <w:szCs w:val="20"/>
        </w:rPr>
      </w:pPr>
      <w:r w:rsidRPr="00EE1ADB">
        <w:rPr>
          <w:rFonts w:ascii="Times New Roman" w:eastAsia="Times New Roman" w:hAnsi="Times New Roman" w:cs="Times New Roman"/>
          <w:b/>
          <w:sz w:val="20"/>
          <w:szCs w:val="20"/>
        </w:rPr>
        <w:t>C</w:t>
      </w:r>
      <w:r w:rsidR="00656459" w:rsidRPr="00EE1ADB">
        <w:rPr>
          <w:rFonts w:ascii="Times New Roman" w:eastAsia="Times New Roman" w:hAnsi="Times New Roman" w:cs="Times New Roman"/>
          <w:b/>
          <w:sz w:val="20"/>
          <w:szCs w:val="20"/>
        </w:rPr>
        <w:t>onsensus of Selection Committee</w:t>
      </w:r>
    </w:p>
    <w:p w:rsidR="00656459" w:rsidRPr="00EE1ADB" w:rsidRDefault="003C0D61" w:rsidP="00625844">
      <w:pPr>
        <w:pStyle w:val="ListParagraph"/>
        <w:numPr>
          <w:ilvl w:val="0"/>
          <w:numId w:val="45"/>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Selection Committee assigns the final score or ranking for each technical proposal by consensus.</w:t>
      </w:r>
    </w:p>
    <w:p w:rsidR="00656459" w:rsidRPr="00EE1ADB" w:rsidRDefault="003C0D61" w:rsidP="00625844">
      <w:pPr>
        <w:pStyle w:val="ListParagraph"/>
        <w:numPr>
          <w:ilvl w:val="0"/>
          <w:numId w:val="45"/>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After the individual members have separately evaluated the proposals, including preparation of their narrative explanations, the Selection Committee must meet and formulate its collective conclusions. </w:t>
      </w:r>
      <w:r w:rsidR="00656459"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The committee must discuss significant variations in evaluators’ scores or assessments of technical merit and resolve discrepancies or fully explain them in the record.</w:t>
      </w:r>
    </w:p>
    <w:p w:rsidR="00656459" w:rsidRPr="00EE1ADB" w:rsidRDefault="003C0D61" w:rsidP="00625844">
      <w:pPr>
        <w:pStyle w:val="ListParagraph"/>
        <w:numPr>
          <w:ilvl w:val="0"/>
          <w:numId w:val="45"/>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The Agency project manager must prepare for the committee’s approval, a narrative justification to the final score or ranking the committee assigns to each proposal. </w:t>
      </w:r>
      <w:r w:rsidR="00656459"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This narrative justification must demonstrate that the Committee based its final selection on an intelligent and rational judgment of the technical merits of each competing proposal.</w:t>
      </w:r>
    </w:p>
    <w:p w:rsidR="005E537F" w:rsidRPr="00EE1ADB" w:rsidRDefault="003C0D61" w:rsidP="00625844">
      <w:pPr>
        <w:pStyle w:val="ListParagraph"/>
        <w:numPr>
          <w:ilvl w:val="0"/>
          <w:numId w:val="45"/>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committee must attach narrative justification to the final score or ranking it assigns to each proposal.</w:t>
      </w:r>
    </w:p>
    <w:p w:rsidR="001842FB" w:rsidRPr="00EE1ADB" w:rsidRDefault="001842FB">
      <w:pPr>
        <w:rPr>
          <w:rFonts w:ascii="Times New Roman" w:eastAsia="Times New Roman" w:hAnsi="Times New Roman" w:cs="Times New Roman"/>
          <w:b/>
          <w:sz w:val="20"/>
          <w:szCs w:val="20"/>
        </w:rPr>
      </w:pPr>
      <w:r w:rsidRPr="00EE1ADB">
        <w:rPr>
          <w:rFonts w:ascii="Times New Roman" w:eastAsia="Times New Roman" w:hAnsi="Times New Roman" w:cs="Times New Roman"/>
          <w:b/>
          <w:sz w:val="20"/>
          <w:szCs w:val="20"/>
        </w:rPr>
        <w:br w:type="page"/>
      </w:r>
    </w:p>
    <w:p w:rsidR="005E537F" w:rsidRPr="00EE1ADB" w:rsidRDefault="003C0D61" w:rsidP="00625844">
      <w:pPr>
        <w:pStyle w:val="ListParagraph"/>
        <w:numPr>
          <w:ilvl w:val="1"/>
          <w:numId w:val="42"/>
        </w:numPr>
        <w:spacing w:before="60" w:after="60" w:line="240" w:lineRule="auto"/>
        <w:ind w:left="900" w:right="-54"/>
        <w:contextualSpacing w:val="0"/>
        <w:jc w:val="both"/>
        <w:rPr>
          <w:rFonts w:ascii="Times New Roman" w:eastAsia="Times New Roman" w:hAnsi="Times New Roman" w:cs="Times New Roman"/>
          <w:b/>
          <w:sz w:val="20"/>
          <w:szCs w:val="20"/>
        </w:rPr>
      </w:pPr>
      <w:r w:rsidRPr="00EE1ADB">
        <w:rPr>
          <w:rFonts w:ascii="Times New Roman" w:eastAsia="Times New Roman" w:hAnsi="Times New Roman" w:cs="Times New Roman"/>
          <w:b/>
          <w:sz w:val="20"/>
          <w:szCs w:val="20"/>
        </w:rPr>
        <w:t>S</w:t>
      </w:r>
      <w:r w:rsidR="00656459" w:rsidRPr="00EE1ADB">
        <w:rPr>
          <w:rFonts w:ascii="Times New Roman" w:eastAsia="Times New Roman" w:hAnsi="Times New Roman" w:cs="Times New Roman"/>
          <w:b/>
          <w:sz w:val="20"/>
          <w:szCs w:val="20"/>
        </w:rPr>
        <w:t>election Committee Report and Recommendation</w:t>
      </w:r>
    </w:p>
    <w:p w:rsidR="00656459" w:rsidRPr="00EE1ADB" w:rsidRDefault="003C0D61" w:rsidP="00625844">
      <w:pPr>
        <w:pStyle w:val="ListParagraph"/>
        <w:numPr>
          <w:ilvl w:val="0"/>
          <w:numId w:val="46"/>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After the Selection Committee evaluates the proposals, the Agency project manager must prepare a report to the Agency Head.</w:t>
      </w:r>
      <w:r w:rsidR="00656459"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 The Chair and each Committee member must sign the report.</w:t>
      </w:r>
    </w:p>
    <w:p w:rsidR="00656459" w:rsidRPr="00EE1ADB" w:rsidRDefault="003C0D61" w:rsidP="00625844">
      <w:pPr>
        <w:pStyle w:val="ListParagraph"/>
        <w:numPr>
          <w:ilvl w:val="0"/>
          <w:numId w:val="46"/>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The report must rank each </w:t>
      </w:r>
      <w:r w:rsidR="008D1825" w:rsidRPr="00EE1ADB">
        <w:rPr>
          <w:rFonts w:ascii="Times New Roman" w:eastAsia="Times New Roman" w:hAnsi="Times New Roman" w:cs="Times New Roman"/>
          <w:sz w:val="20"/>
          <w:szCs w:val="20"/>
        </w:rPr>
        <w:t>offeror’s</w:t>
      </w:r>
      <w:r w:rsidRPr="00EE1ADB">
        <w:rPr>
          <w:rFonts w:ascii="Times New Roman" w:eastAsia="Times New Roman" w:hAnsi="Times New Roman" w:cs="Times New Roman"/>
          <w:sz w:val="20"/>
          <w:szCs w:val="20"/>
        </w:rPr>
        <w:t xml:space="preserve"> proposal from the most advantageous to the least advantageous. </w:t>
      </w:r>
      <w:r w:rsidR="00656459"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For each offeror, the report should provide the final score and a summary analysis of each proposal including an assessment of the offeror’s compliance with the requirements of the solicitation, any changes to the technical evaluation scores and a narrative to support the changes.</w:t>
      </w:r>
    </w:p>
    <w:p w:rsidR="00656459" w:rsidRPr="00EE1ADB" w:rsidRDefault="003C0D61" w:rsidP="00625844">
      <w:pPr>
        <w:pStyle w:val="ListParagraph"/>
        <w:numPr>
          <w:ilvl w:val="0"/>
          <w:numId w:val="46"/>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report must include the Committee’s recommendation regarding the source(s) the Agency should select for award or negotiation.</w:t>
      </w:r>
    </w:p>
    <w:p w:rsidR="00C61D2C" w:rsidRPr="00EE1ADB" w:rsidRDefault="003C0D61" w:rsidP="00625844">
      <w:pPr>
        <w:pStyle w:val="ListParagraph"/>
        <w:numPr>
          <w:ilvl w:val="0"/>
          <w:numId w:val="46"/>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Committee must support a recommendation to award to or negotiate with a higher priced, higher scored offeror with a written finding that the technical superiority of the higher priced offer relative to other offers, warrants the additional cost.</w:t>
      </w:r>
    </w:p>
    <w:p w:rsidR="00656459" w:rsidRPr="00EE1ADB" w:rsidRDefault="003C0D61" w:rsidP="00625844">
      <w:pPr>
        <w:pStyle w:val="ListParagraph"/>
        <w:numPr>
          <w:ilvl w:val="0"/>
          <w:numId w:val="46"/>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Committee must document the rationale for the finding of technical superiority in detail.</w:t>
      </w:r>
      <w:r w:rsidR="00656459"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 Unsupported conclusory statements are not acceptable.</w:t>
      </w:r>
    </w:p>
    <w:p w:rsidR="005E537F" w:rsidRPr="00EE1ADB" w:rsidRDefault="003C0D61" w:rsidP="00625844">
      <w:pPr>
        <w:pStyle w:val="ListParagraph"/>
        <w:numPr>
          <w:ilvl w:val="0"/>
          <w:numId w:val="46"/>
        </w:numPr>
        <w:spacing w:before="60" w:after="60" w:line="240" w:lineRule="auto"/>
        <w:ind w:left="126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report must include a cover page to the report identifying the procurement and including the names and signatures of the Committee members.</w:t>
      </w:r>
    </w:p>
    <w:p w:rsidR="005E537F" w:rsidRPr="00EE1ADB" w:rsidRDefault="005E537F" w:rsidP="00C61D2C">
      <w:pPr>
        <w:spacing w:after="0" w:line="240" w:lineRule="auto"/>
        <w:ind w:right="-58"/>
        <w:rPr>
          <w:rFonts w:ascii="Times New Roman" w:hAnsi="Times New Roman" w:cs="Times New Roman"/>
        </w:rPr>
      </w:pPr>
    </w:p>
    <w:p w:rsidR="00656459" w:rsidRPr="00EE1ADB" w:rsidRDefault="003C0D61" w:rsidP="00C61D2C">
      <w:pPr>
        <w:spacing w:after="0" w:line="240" w:lineRule="auto"/>
        <w:ind w:right="-58"/>
        <w:jc w:val="both"/>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t>12.1.1</w:t>
      </w:r>
      <w:r w:rsidR="00F34DE3" w:rsidRPr="00EE1ADB">
        <w:rPr>
          <w:rFonts w:ascii="Times New Roman" w:eastAsia="Times New Roman" w:hAnsi="Times New Roman" w:cs="Times New Roman"/>
          <w:b/>
          <w:bCs/>
          <w:sz w:val="20"/>
          <w:szCs w:val="20"/>
        </w:rPr>
        <w:t>5</w:t>
      </w:r>
      <w:r w:rsidR="00656459" w:rsidRPr="00EE1ADB">
        <w:rPr>
          <w:rFonts w:ascii="Times New Roman" w:eastAsia="Times New Roman" w:hAnsi="Times New Roman" w:cs="Times New Roman"/>
          <w:b/>
          <w:bCs/>
          <w:sz w:val="20"/>
          <w:szCs w:val="20"/>
        </w:rPr>
        <w:tab/>
      </w:r>
      <w:r w:rsidRPr="00EE1ADB">
        <w:rPr>
          <w:rFonts w:ascii="Times New Roman" w:eastAsia="Times New Roman" w:hAnsi="Times New Roman" w:cs="Times New Roman"/>
          <w:b/>
          <w:bCs/>
          <w:sz w:val="20"/>
          <w:szCs w:val="20"/>
        </w:rPr>
        <w:t xml:space="preserve">AWARD IF PRICE </w:t>
      </w:r>
      <w:r w:rsidR="00DA3FF4" w:rsidRPr="00EE1ADB">
        <w:rPr>
          <w:rFonts w:ascii="Times New Roman" w:eastAsia="Times New Roman" w:hAnsi="Times New Roman" w:cs="Times New Roman"/>
          <w:b/>
          <w:bCs/>
          <w:sz w:val="20"/>
          <w:szCs w:val="20"/>
        </w:rPr>
        <w:t xml:space="preserve">IS </w:t>
      </w:r>
      <w:r w:rsidRPr="00EE1ADB">
        <w:rPr>
          <w:rFonts w:ascii="Times New Roman" w:eastAsia="Times New Roman" w:hAnsi="Times New Roman" w:cs="Times New Roman"/>
          <w:b/>
          <w:bCs/>
          <w:sz w:val="20"/>
          <w:szCs w:val="20"/>
        </w:rPr>
        <w:t xml:space="preserve">AN INITIAL EVALUATION FACTOR </w:t>
      </w:r>
      <w:r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i/>
          <w:sz w:val="20"/>
          <w:szCs w:val="20"/>
        </w:rPr>
        <w:t>SC Code Ann § 11-35-1530(9)</w:t>
      </w:r>
    </w:p>
    <w:p w:rsidR="00C93DAC" w:rsidRPr="00EE1ADB" w:rsidRDefault="003C0D61" w:rsidP="00625844">
      <w:pPr>
        <w:pStyle w:val="ListParagraph"/>
        <w:numPr>
          <w:ilvl w:val="0"/>
          <w:numId w:val="47"/>
        </w:numPr>
        <w:spacing w:before="60" w:after="60" w:line="240" w:lineRule="auto"/>
        <w:ind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If price is an initial evaluation factor in the RFP, the Agency must, award to offeror whose offer the Selection Committee determines to be most advantageous to the Agency, taking into consideration price and the evaluation factors set forth in the RFP.</w:t>
      </w:r>
    </w:p>
    <w:p w:rsidR="005E537F" w:rsidRPr="00EE1ADB" w:rsidRDefault="003C0D61" w:rsidP="00625844">
      <w:pPr>
        <w:pStyle w:val="ListParagraph"/>
        <w:numPr>
          <w:ilvl w:val="0"/>
          <w:numId w:val="47"/>
        </w:numPr>
        <w:spacing w:before="60" w:after="60" w:line="240" w:lineRule="auto"/>
        <w:ind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However, the Agency may in lieu of the forgoing, determine to utilize one of the options provided in SC Code § 11-35-1530(8). (Parts 12.1.1</w:t>
      </w:r>
      <w:r w:rsidR="00C61D2C" w:rsidRPr="00EE1ADB">
        <w:rPr>
          <w:rFonts w:ascii="Times New Roman" w:eastAsia="Times New Roman" w:hAnsi="Times New Roman" w:cs="Times New Roman"/>
          <w:sz w:val="20"/>
          <w:szCs w:val="20"/>
        </w:rPr>
        <w:t>6</w:t>
      </w:r>
      <w:r w:rsidRPr="00EE1ADB">
        <w:rPr>
          <w:rFonts w:ascii="Times New Roman" w:eastAsia="Times New Roman" w:hAnsi="Times New Roman" w:cs="Times New Roman"/>
          <w:sz w:val="20"/>
          <w:szCs w:val="20"/>
        </w:rPr>
        <w:t xml:space="preserve"> and 12.1.1</w:t>
      </w:r>
      <w:r w:rsidR="00C61D2C" w:rsidRPr="00EE1ADB">
        <w:rPr>
          <w:rFonts w:ascii="Times New Roman" w:eastAsia="Times New Roman" w:hAnsi="Times New Roman" w:cs="Times New Roman"/>
          <w:sz w:val="20"/>
          <w:szCs w:val="20"/>
        </w:rPr>
        <w:t>7</w:t>
      </w:r>
      <w:r w:rsidRPr="00EE1ADB">
        <w:rPr>
          <w:rFonts w:ascii="Times New Roman" w:eastAsia="Times New Roman" w:hAnsi="Times New Roman" w:cs="Times New Roman"/>
          <w:sz w:val="20"/>
          <w:szCs w:val="20"/>
        </w:rPr>
        <w:t>)</w:t>
      </w:r>
    </w:p>
    <w:p w:rsidR="005E537F" w:rsidRPr="00EE1ADB" w:rsidRDefault="005E537F" w:rsidP="00C61D2C">
      <w:pPr>
        <w:spacing w:after="0" w:line="240" w:lineRule="auto"/>
        <w:ind w:right="-58"/>
        <w:rPr>
          <w:rFonts w:ascii="Times New Roman" w:hAnsi="Times New Roman" w:cs="Times New Roman"/>
        </w:rPr>
      </w:pPr>
    </w:p>
    <w:p w:rsidR="005E537F" w:rsidRPr="00EE1ADB" w:rsidRDefault="003C0D61" w:rsidP="00C61D2C">
      <w:pPr>
        <w:tabs>
          <w:tab w:val="left" w:pos="540"/>
        </w:tabs>
        <w:spacing w:after="0" w:line="240" w:lineRule="auto"/>
        <w:ind w:right="-58"/>
        <w:jc w:val="both"/>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t>12.1.1</w:t>
      </w:r>
      <w:r w:rsidR="00F34DE3" w:rsidRPr="00EE1ADB">
        <w:rPr>
          <w:rFonts w:ascii="Times New Roman" w:eastAsia="Times New Roman" w:hAnsi="Times New Roman" w:cs="Times New Roman"/>
          <w:b/>
          <w:bCs/>
          <w:sz w:val="20"/>
          <w:szCs w:val="20"/>
        </w:rPr>
        <w:t>6</w:t>
      </w:r>
      <w:r w:rsidR="00C93DAC" w:rsidRPr="00EE1ADB">
        <w:rPr>
          <w:rFonts w:ascii="Times New Roman" w:eastAsia="Times New Roman" w:hAnsi="Times New Roman" w:cs="Times New Roman"/>
          <w:b/>
          <w:bCs/>
          <w:sz w:val="20"/>
          <w:szCs w:val="20"/>
        </w:rPr>
        <w:tab/>
      </w:r>
      <w:r w:rsidRPr="00EE1ADB">
        <w:rPr>
          <w:rFonts w:ascii="Times New Roman" w:eastAsia="Times New Roman" w:hAnsi="Times New Roman" w:cs="Times New Roman"/>
          <w:b/>
          <w:bCs/>
          <w:sz w:val="20"/>
          <w:szCs w:val="20"/>
        </w:rPr>
        <w:t>NEGOTIATIONS AFTER EVALUATION AND RANKING</w:t>
      </w:r>
    </w:p>
    <w:p w:rsidR="005E537F" w:rsidRPr="00EE1ADB" w:rsidRDefault="003C0D61" w:rsidP="001842FB">
      <w:pPr>
        <w:spacing w:before="60" w:after="60" w:line="240" w:lineRule="auto"/>
        <w:ind w:left="540" w:right="-54"/>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See Appendix </w:t>
      </w:r>
      <w:r w:rsidR="00817352">
        <w:rPr>
          <w:rFonts w:ascii="Times New Roman" w:eastAsia="Times New Roman" w:hAnsi="Times New Roman" w:cs="Times New Roman"/>
          <w:sz w:val="20"/>
          <w:szCs w:val="20"/>
        </w:rPr>
        <w:t>I</w:t>
      </w:r>
      <w:r w:rsidRPr="00EE1ADB">
        <w:rPr>
          <w:rFonts w:ascii="Times New Roman" w:eastAsia="Times New Roman" w:hAnsi="Times New Roman" w:cs="Times New Roman"/>
          <w:sz w:val="20"/>
          <w:szCs w:val="20"/>
        </w:rPr>
        <w:t>.</w:t>
      </w:r>
    </w:p>
    <w:p w:rsidR="005E537F" w:rsidRPr="00EE1ADB" w:rsidRDefault="005E537F" w:rsidP="00C61D2C">
      <w:pPr>
        <w:spacing w:after="0" w:line="240" w:lineRule="auto"/>
        <w:ind w:right="-58"/>
        <w:rPr>
          <w:rFonts w:ascii="Times New Roman" w:hAnsi="Times New Roman" w:cs="Times New Roman"/>
        </w:rPr>
      </w:pPr>
    </w:p>
    <w:p w:rsidR="005E537F" w:rsidRPr="00EE1ADB" w:rsidRDefault="003C0D61" w:rsidP="00C61D2C">
      <w:pPr>
        <w:tabs>
          <w:tab w:val="left" w:pos="540"/>
        </w:tabs>
        <w:spacing w:after="0" w:line="240" w:lineRule="auto"/>
        <w:ind w:right="-58"/>
        <w:jc w:val="both"/>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t>12.1.1</w:t>
      </w:r>
      <w:r w:rsidR="00F34DE3" w:rsidRPr="00EE1ADB">
        <w:rPr>
          <w:rFonts w:ascii="Times New Roman" w:eastAsia="Times New Roman" w:hAnsi="Times New Roman" w:cs="Times New Roman"/>
          <w:b/>
          <w:bCs/>
          <w:sz w:val="20"/>
          <w:szCs w:val="20"/>
        </w:rPr>
        <w:t>7</w:t>
      </w:r>
      <w:r w:rsidR="00C93DAC" w:rsidRPr="00EE1ADB">
        <w:rPr>
          <w:rFonts w:ascii="Times New Roman" w:eastAsia="Times New Roman" w:hAnsi="Times New Roman" w:cs="Times New Roman"/>
          <w:b/>
          <w:bCs/>
          <w:sz w:val="20"/>
          <w:szCs w:val="20"/>
        </w:rPr>
        <w:tab/>
      </w:r>
      <w:r w:rsidRPr="00EE1ADB">
        <w:rPr>
          <w:rFonts w:ascii="Times New Roman" w:eastAsia="Times New Roman" w:hAnsi="Times New Roman" w:cs="Times New Roman"/>
          <w:b/>
          <w:bCs/>
          <w:sz w:val="20"/>
          <w:szCs w:val="20"/>
        </w:rPr>
        <w:t>BEST AND FINAL OFFERS (BAFO)</w:t>
      </w:r>
    </w:p>
    <w:p w:rsidR="005E537F" w:rsidRPr="00EE1ADB" w:rsidRDefault="003C0D61" w:rsidP="001842FB">
      <w:pPr>
        <w:spacing w:before="60" w:after="60" w:line="240" w:lineRule="auto"/>
        <w:ind w:left="540" w:right="-54"/>
        <w:jc w:val="both"/>
        <w:rPr>
          <w:rFonts w:ascii="Times New Roman" w:eastAsia="Times New Roman" w:hAnsi="Times New Roman" w:cs="Times New Roman"/>
          <w:sz w:val="20"/>
          <w:szCs w:val="20"/>
        </w:rPr>
      </w:pPr>
      <w:proofErr w:type="gramStart"/>
      <w:r w:rsidRPr="00EE1ADB">
        <w:rPr>
          <w:rFonts w:ascii="Times New Roman" w:eastAsia="Times New Roman" w:hAnsi="Times New Roman" w:cs="Times New Roman"/>
          <w:sz w:val="20"/>
          <w:szCs w:val="20"/>
        </w:rPr>
        <w:t>See 12.1.1</w:t>
      </w:r>
      <w:r w:rsidR="00C61D2C" w:rsidRPr="00EE1ADB">
        <w:rPr>
          <w:rFonts w:ascii="Times New Roman" w:eastAsia="Times New Roman" w:hAnsi="Times New Roman" w:cs="Times New Roman"/>
          <w:sz w:val="20"/>
          <w:szCs w:val="20"/>
        </w:rPr>
        <w:t>2</w:t>
      </w:r>
      <w:r w:rsidRPr="00EE1ADB">
        <w:rPr>
          <w:rFonts w:ascii="Times New Roman" w:eastAsia="Times New Roman" w:hAnsi="Times New Roman" w:cs="Times New Roman"/>
          <w:sz w:val="20"/>
          <w:szCs w:val="20"/>
        </w:rPr>
        <w:t xml:space="preserve"> above and Appendix </w:t>
      </w:r>
      <w:r w:rsidR="00817352">
        <w:rPr>
          <w:rFonts w:ascii="Times New Roman" w:eastAsia="Times New Roman" w:hAnsi="Times New Roman" w:cs="Times New Roman"/>
          <w:sz w:val="20"/>
          <w:szCs w:val="20"/>
        </w:rPr>
        <w:t>I</w:t>
      </w:r>
      <w:r w:rsidRPr="00EE1ADB">
        <w:rPr>
          <w:rFonts w:ascii="Times New Roman" w:eastAsia="Times New Roman" w:hAnsi="Times New Roman" w:cs="Times New Roman"/>
          <w:sz w:val="20"/>
          <w:szCs w:val="20"/>
        </w:rPr>
        <w:t>.</w:t>
      </w:r>
      <w:proofErr w:type="gramEnd"/>
    </w:p>
    <w:p w:rsidR="00C93DAC" w:rsidRPr="00EE1ADB" w:rsidRDefault="00C93DAC" w:rsidP="005413DD">
      <w:pPr>
        <w:spacing w:after="0"/>
        <w:rPr>
          <w:rFonts w:ascii="Times New Roman" w:hAnsi="Times New Roman" w:cs="Times New Roman"/>
          <w:sz w:val="24"/>
          <w:szCs w:val="24"/>
        </w:rPr>
      </w:pPr>
    </w:p>
    <w:p w:rsidR="005E537F" w:rsidRPr="00EE1ADB" w:rsidRDefault="003C0D61" w:rsidP="005413DD">
      <w:pPr>
        <w:tabs>
          <w:tab w:val="left" w:pos="540"/>
        </w:tabs>
        <w:spacing w:after="0" w:line="240" w:lineRule="auto"/>
        <w:ind w:right="-58"/>
        <w:jc w:val="both"/>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t>12.1.</w:t>
      </w:r>
      <w:r w:rsidR="00F34DE3" w:rsidRPr="00EE1ADB">
        <w:rPr>
          <w:rFonts w:ascii="Times New Roman" w:eastAsia="Times New Roman" w:hAnsi="Times New Roman" w:cs="Times New Roman"/>
          <w:b/>
          <w:bCs/>
          <w:sz w:val="20"/>
          <w:szCs w:val="20"/>
        </w:rPr>
        <w:t>18</w:t>
      </w:r>
      <w:r w:rsidR="00EF266B" w:rsidRPr="00EE1ADB">
        <w:rPr>
          <w:rFonts w:ascii="Times New Roman" w:eastAsia="Times New Roman" w:hAnsi="Times New Roman" w:cs="Times New Roman"/>
          <w:b/>
          <w:bCs/>
          <w:sz w:val="20"/>
          <w:szCs w:val="20"/>
        </w:rPr>
        <w:tab/>
      </w:r>
      <w:r w:rsidRPr="00EE1ADB">
        <w:rPr>
          <w:rFonts w:ascii="Times New Roman" w:eastAsia="Times New Roman" w:hAnsi="Times New Roman" w:cs="Times New Roman"/>
          <w:b/>
          <w:bCs/>
          <w:sz w:val="20"/>
          <w:szCs w:val="20"/>
        </w:rPr>
        <w:t>AWARD</w:t>
      </w:r>
    </w:p>
    <w:p w:rsidR="00EF266B" w:rsidRPr="00EE1ADB" w:rsidRDefault="003C0D61" w:rsidP="00625844">
      <w:pPr>
        <w:pStyle w:val="ListParagraph"/>
        <w:numPr>
          <w:ilvl w:val="0"/>
          <w:numId w:val="48"/>
        </w:numPr>
        <w:spacing w:before="60" w:after="60" w:line="240" w:lineRule="auto"/>
        <w:ind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Agency Head or its governing body typically makes the final selection decision.</w:t>
      </w:r>
    </w:p>
    <w:p w:rsidR="00EF266B" w:rsidRPr="00EE1ADB" w:rsidRDefault="003C0D61" w:rsidP="00625844">
      <w:pPr>
        <w:pStyle w:val="ListParagraph"/>
        <w:numPr>
          <w:ilvl w:val="0"/>
          <w:numId w:val="48"/>
        </w:numPr>
        <w:spacing w:before="60" w:after="60" w:line="240" w:lineRule="auto"/>
        <w:ind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Agency Head or its governing body may not overturn the Selection Committee’s decision unless they determine in writing that there is no rational basis for the Committee’s decision, the Committee did not follow the RFP evaluation factors, or the Committee exercised its discretion in an arbitrary or capricious manner.</w:t>
      </w:r>
    </w:p>
    <w:p w:rsidR="00EF266B" w:rsidRPr="00EE1ADB" w:rsidRDefault="003C0D61" w:rsidP="00625844">
      <w:pPr>
        <w:pStyle w:val="ListParagraph"/>
        <w:numPr>
          <w:ilvl w:val="0"/>
          <w:numId w:val="48"/>
        </w:numPr>
        <w:spacing w:before="60" w:after="60" w:line="240" w:lineRule="auto"/>
        <w:ind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If the Agency Head or its governing body decides to reject the Committee’s selection decision, the Agency must cancel the procurement action and start a new procurement process.</w:t>
      </w:r>
    </w:p>
    <w:p w:rsidR="005E537F" w:rsidRPr="00EE1ADB" w:rsidRDefault="003C0D61" w:rsidP="00625844">
      <w:pPr>
        <w:pStyle w:val="ListParagraph"/>
        <w:numPr>
          <w:ilvl w:val="0"/>
          <w:numId w:val="48"/>
        </w:numPr>
        <w:spacing w:before="60" w:after="60" w:line="240" w:lineRule="auto"/>
        <w:ind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If the Agency rejects the decision of the committee and chooses to cancel the procurement, the agency must comply with the requirement</w:t>
      </w:r>
      <w:r w:rsidR="00077D56" w:rsidRPr="00EE1ADB">
        <w:rPr>
          <w:rFonts w:ascii="Times New Roman" w:eastAsia="Times New Roman" w:hAnsi="Times New Roman" w:cs="Times New Roman"/>
          <w:sz w:val="20"/>
          <w:szCs w:val="20"/>
        </w:rPr>
        <w:t>s of</w:t>
      </w:r>
      <w:r w:rsidRPr="00EE1ADB">
        <w:rPr>
          <w:rFonts w:ascii="Times New Roman" w:eastAsia="Times New Roman" w:hAnsi="Times New Roman" w:cs="Times New Roman"/>
          <w:sz w:val="20"/>
          <w:szCs w:val="20"/>
        </w:rPr>
        <w:t xml:space="preserve"> 12.1.15(B).</w:t>
      </w:r>
      <w:r w:rsidR="00077D56"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 See SC Code Ann. § 11-35-1710 and Regs. 19-445.2097.</w:t>
      </w:r>
    </w:p>
    <w:p w:rsidR="003C0D61" w:rsidRPr="00EE1ADB" w:rsidRDefault="003C0D61" w:rsidP="00625844">
      <w:pPr>
        <w:pStyle w:val="ListParagraph"/>
        <w:numPr>
          <w:ilvl w:val="0"/>
          <w:numId w:val="48"/>
        </w:numPr>
        <w:spacing w:before="60" w:after="60" w:line="240" w:lineRule="auto"/>
        <w:ind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After the Agency Head approves the award, the Project Manager may submit the proposed contract, with supporting documentation, to OSE for review and approval.</w:t>
      </w:r>
    </w:p>
    <w:p w:rsidR="003C0D61" w:rsidRPr="00EE1ADB" w:rsidRDefault="003C0D61" w:rsidP="001842FB">
      <w:pPr>
        <w:spacing w:before="60" w:after="60" w:line="240" w:lineRule="auto"/>
        <w:ind w:right="-54"/>
        <w:jc w:val="both"/>
        <w:rPr>
          <w:rFonts w:ascii="Times New Roman" w:eastAsia="Times New Roman" w:hAnsi="Times New Roman" w:cs="Times New Roman"/>
          <w:sz w:val="20"/>
          <w:szCs w:val="20"/>
        </w:rPr>
      </w:pPr>
    </w:p>
    <w:p w:rsidR="005E537F" w:rsidRPr="00EE1ADB" w:rsidRDefault="003C0D61" w:rsidP="001842FB">
      <w:pPr>
        <w:tabs>
          <w:tab w:val="left" w:pos="540"/>
        </w:tabs>
        <w:spacing w:before="60" w:after="60" w:line="240" w:lineRule="auto"/>
        <w:ind w:right="-54"/>
        <w:jc w:val="both"/>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t>12.1.</w:t>
      </w:r>
      <w:r w:rsidR="00F34DE3" w:rsidRPr="00EE1ADB">
        <w:rPr>
          <w:rFonts w:ascii="Times New Roman" w:eastAsia="Times New Roman" w:hAnsi="Times New Roman" w:cs="Times New Roman"/>
          <w:b/>
          <w:bCs/>
          <w:sz w:val="20"/>
          <w:szCs w:val="20"/>
        </w:rPr>
        <w:t>19</w:t>
      </w:r>
      <w:r w:rsidR="00EF266B" w:rsidRPr="00EE1ADB">
        <w:rPr>
          <w:rFonts w:ascii="Times New Roman" w:eastAsia="Times New Roman" w:hAnsi="Times New Roman" w:cs="Times New Roman"/>
          <w:b/>
          <w:bCs/>
          <w:sz w:val="20"/>
          <w:szCs w:val="20"/>
        </w:rPr>
        <w:tab/>
      </w:r>
      <w:r w:rsidRPr="00EE1ADB">
        <w:rPr>
          <w:rFonts w:ascii="Times New Roman" w:eastAsia="Times New Roman" w:hAnsi="Times New Roman" w:cs="Times New Roman"/>
          <w:b/>
          <w:bCs/>
          <w:sz w:val="20"/>
          <w:szCs w:val="20"/>
        </w:rPr>
        <w:t>NOTICE OF AWARD</w:t>
      </w:r>
    </w:p>
    <w:p w:rsidR="005E537F" w:rsidRPr="00EE1ADB" w:rsidRDefault="003C0D61" w:rsidP="00625844">
      <w:pPr>
        <w:pStyle w:val="ListParagraph"/>
        <w:numPr>
          <w:ilvl w:val="0"/>
          <w:numId w:val="50"/>
        </w:numPr>
        <w:spacing w:before="60" w:after="60" w:line="240" w:lineRule="auto"/>
        <w:ind w:right="-54"/>
        <w:jc w:val="both"/>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t>R</w:t>
      </w:r>
      <w:r w:rsidR="00EF266B" w:rsidRPr="00EE1ADB">
        <w:rPr>
          <w:rFonts w:ascii="Times New Roman" w:eastAsia="Times New Roman" w:hAnsi="Times New Roman" w:cs="Times New Roman"/>
          <w:b/>
          <w:bCs/>
          <w:sz w:val="20"/>
          <w:szCs w:val="20"/>
        </w:rPr>
        <w:t>equirement of Posting</w:t>
      </w:r>
      <w:r w:rsidRPr="00EE1ADB">
        <w:rPr>
          <w:rFonts w:ascii="Times New Roman" w:eastAsia="Times New Roman" w:hAnsi="Times New Roman" w:cs="Times New Roman"/>
          <w:b/>
          <w:bCs/>
          <w:sz w:val="20"/>
          <w:szCs w:val="20"/>
        </w:rPr>
        <w:t xml:space="preserve"> </w:t>
      </w:r>
      <w:r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i/>
          <w:sz w:val="20"/>
          <w:szCs w:val="20"/>
        </w:rPr>
        <w:t>SC Code Ann § 11-35-1530(9) &amp; § 1520(10)</w:t>
      </w:r>
    </w:p>
    <w:p w:rsidR="00EF266B" w:rsidRPr="00EE1ADB" w:rsidRDefault="003C0D61" w:rsidP="00625844">
      <w:pPr>
        <w:pStyle w:val="ListParagraph"/>
        <w:numPr>
          <w:ilvl w:val="0"/>
          <w:numId w:val="51"/>
        </w:numPr>
        <w:spacing w:before="60" w:after="60" w:line="240" w:lineRule="auto"/>
        <w:ind w:left="1267"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Once the Agency selection is final, it must post a</w:t>
      </w:r>
      <w:r w:rsidR="00DE576E" w:rsidRPr="00EE1ADB">
        <w:rPr>
          <w:rFonts w:ascii="Times New Roman" w:eastAsia="Times New Roman" w:hAnsi="Times New Roman" w:cs="Times New Roman"/>
          <w:sz w:val="20"/>
          <w:szCs w:val="20"/>
        </w:rPr>
        <w:t>n SE-770,</w:t>
      </w:r>
      <w:r w:rsidRPr="00EE1ADB">
        <w:rPr>
          <w:rFonts w:ascii="Times New Roman" w:eastAsia="Times New Roman" w:hAnsi="Times New Roman" w:cs="Times New Roman"/>
          <w:sz w:val="20"/>
          <w:szCs w:val="20"/>
        </w:rPr>
        <w:t xml:space="preserve"> Notice of </w:t>
      </w:r>
      <w:r w:rsidR="00EF266B" w:rsidRPr="00EE1ADB">
        <w:rPr>
          <w:rFonts w:ascii="Times New Roman" w:eastAsia="Times New Roman" w:hAnsi="Times New Roman" w:cs="Times New Roman"/>
          <w:sz w:val="20"/>
          <w:szCs w:val="20"/>
        </w:rPr>
        <w:t xml:space="preserve">Intent to </w:t>
      </w:r>
      <w:r w:rsidRPr="00EE1ADB">
        <w:rPr>
          <w:rFonts w:ascii="Times New Roman" w:eastAsia="Times New Roman" w:hAnsi="Times New Roman" w:cs="Times New Roman"/>
          <w:sz w:val="20"/>
          <w:szCs w:val="20"/>
        </w:rPr>
        <w:t>Award</w:t>
      </w:r>
      <w:r w:rsidR="00EF266B" w:rsidRPr="00EE1ADB">
        <w:rPr>
          <w:rFonts w:ascii="Times New Roman" w:eastAsia="Times New Roman" w:hAnsi="Times New Roman" w:cs="Times New Roman"/>
          <w:sz w:val="20"/>
          <w:szCs w:val="20"/>
        </w:rPr>
        <w:t xml:space="preserve"> DBx Contract</w:t>
      </w:r>
      <w:r w:rsidR="00DE576E" w:rsidRPr="00EE1ADB">
        <w:rPr>
          <w:rFonts w:ascii="Times New Roman" w:eastAsia="Times New Roman" w:hAnsi="Times New Roman" w:cs="Times New Roman"/>
          <w:sz w:val="20"/>
          <w:szCs w:val="20"/>
        </w:rPr>
        <w:t>,</w:t>
      </w:r>
      <w:r w:rsidRPr="00EE1ADB">
        <w:rPr>
          <w:rFonts w:ascii="Times New Roman" w:eastAsia="Times New Roman" w:hAnsi="Times New Roman" w:cs="Times New Roman"/>
          <w:sz w:val="20"/>
          <w:szCs w:val="20"/>
        </w:rPr>
        <w:t xml:space="preserve"> </w:t>
      </w:r>
      <w:r w:rsidR="00DE576E" w:rsidRPr="00EE1ADB">
        <w:rPr>
          <w:rFonts w:ascii="Times New Roman" w:eastAsia="Times New Roman" w:hAnsi="Times New Roman" w:cs="Times New Roman"/>
          <w:sz w:val="20"/>
          <w:szCs w:val="20"/>
        </w:rPr>
        <w:t>o</w:t>
      </w:r>
      <w:r w:rsidR="00EF266B" w:rsidRPr="00EE1ADB">
        <w:rPr>
          <w:rFonts w:ascii="Times New Roman" w:eastAsia="Times New Roman" w:hAnsi="Times New Roman" w:cs="Times New Roman"/>
          <w:sz w:val="20"/>
          <w:szCs w:val="20"/>
        </w:rPr>
        <w:t xml:space="preserve">f </w:t>
      </w:r>
      <w:r w:rsidRPr="00EE1ADB">
        <w:rPr>
          <w:rFonts w:ascii="Times New Roman" w:eastAsia="Times New Roman" w:hAnsi="Times New Roman" w:cs="Times New Roman"/>
          <w:sz w:val="20"/>
          <w:szCs w:val="20"/>
        </w:rPr>
        <w:t>a contract to the selected offeror.</w:t>
      </w:r>
    </w:p>
    <w:p w:rsidR="00EF266B" w:rsidRPr="00EE1ADB" w:rsidRDefault="003C0D61" w:rsidP="00625844">
      <w:pPr>
        <w:pStyle w:val="ListParagraph"/>
        <w:numPr>
          <w:ilvl w:val="0"/>
          <w:numId w:val="51"/>
        </w:numPr>
        <w:spacing w:before="60" w:after="60" w:line="240" w:lineRule="auto"/>
        <w:ind w:left="1267"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Agency must post the Notice at the time and in the location announced in the RFP.</w:t>
      </w:r>
    </w:p>
    <w:p w:rsidR="00EF266B" w:rsidRPr="00EE1ADB" w:rsidRDefault="003C0D61" w:rsidP="00625844">
      <w:pPr>
        <w:pStyle w:val="ListParagraph"/>
        <w:numPr>
          <w:ilvl w:val="0"/>
          <w:numId w:val="51"/>
        </w:numPr>
        <w:spacing w:before="60" w:after="60" w:line="240" w:lineRule="auto"/>
        <w:ind w:left="1267"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Agency must also promptly mail a copy of the notice each responsive offeror.</w:t>
      </w:r>
    </w:p>
    <w:p w:rsidR="005E537F" w:rsidRPr="00EE1ADB" w:rsidRDefault="003C0D61" w:rsidP="00625844">
      <w:pPr>
        <w:pStyle w:val="ListParagraph"/>
        <w:numPr>
          <w:ilvl w:val="0"/>
          <w:numId w:val="51"/>
        </w:numPr>
        <w:spacing w:before="60" w:after="60" w:line="240" w:lineRule="auto"/>
        <w:ind w:left="1267"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If an Agency is unable to confirm intent to award on the posting date announced at the RFP, it must post a notice on that date at the specified location stating the new date the Agency will post the Notice (SE-</w:t>
      </w:r>
      <w:r w:rsidR="00EF266B" w:rsidRPr="00EE1ADB">
        <w:rPr>
          <w:rFonts w:ascii="Times New Roman" w:eastAsia="Times New Roman" w:hAnsi="Times New Roman" w:cs="Times New Roman"/>
          <w:sz w:val="20"/>
          <w:szCs w:val="20"/>
        </w:rPr>
        <w:t>7</w:t>
      </w:r>
      <w:r w:rsidRPr="00EE1ADB">
        <w:rPr>
          <w:rFonts w:ascii="Times New Roman" w:eastAsia="Times New Roman" w:hAnsi="Times New Roman" w:cs="Times New Roman"/>
          <w:sz w:val="20"/>
          <w:szCs w:val="20"/>
        </w:rPr>
        <w:t>70).</w:t>
      </w:r>
    </w:p>
    <w:p w:rsidR="001842FB" w:rsidRPr="00EE1ADB" w:rsidRDefault="001842FB">
      <w:pPr>
        <w:rPr>
          <w:rFonts w:ascii="Times New Roman" w:eastAsia="Times New Roman" w:hAnsi="Times New Roman" w:cs="Times New Roman"/>
          <w:b/>
          <w:bCs/>
          <w:sz w:val="20"/>
          <w:szCs w:val="20"/>
        </w:rPr>
      </w:pPr>
      <w:r w:rsidRPr="00EE1ADB">
        <w:rPr>
          <w:rFonts w:ascii="Times New Roman" w:eastAsia="Times New Roman" w:hAnsi="Times New Roman" w:cs="Times New Roman"/>
          <w:b/>
          <w:bCs/>
          <w:sz w:val="20"/>
          <w:szCs w:val="20"/>
        </w:rPr>
        <w:br w:type="page"/>
      </w:r>
    </w:p>
    <w:p w:rsidR="005E537F" w:rsidRPr="00EE1ADB" w:rsidRDefault="003C0D61" w:rsidP="00625844">
      <w:pPr>
        <w:pStyle w:val="ListParagraph"/>
        <w:numPr>
          <w:ilvl w:val="0"/>
          <w:numId w:val="50"/>
        </w:numPr>
        <w:spacing w:before="60" w:after="60" w:line="240" w:lineRule="auto"/>
        <w:ind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t>OSE C</w:t>
      </w:r>
      <w:r w:rsidR="00EF266B" w:rsidRPr="00EE1ADB">
        <w:rPr>
          <w:rFonts w:ascii="Times New Roman" w:eastAsia="Times New Roman" w:hAnsi="Times New Roman" w:cs="Times New Roman"/>
          <w:b/>
          <w:bCs/>
          <w:sz w:val="20"/>
          <w:szCs w:val="20"/>
        </w:rPr>
        <w:t>oncurrence with Posting</w:t>
      </w:r>
      <w:r w:rsidRPr="00EE1ADB">
        <w:rPr>
          <w:rFonts w:ascii="Times New Roman" w:eastAsia="Times New Roman" w:hAnsi="Times New Roman" w:cs="Times New Roman"/>
          <w:b/>
          <w:bCs/>
          <w:sz w:val="20"/>
          <w:szCs w:val="20"/>
        </w:rPr>
        <w:t xml:space="preserve"> </w:t>
      </w:r>
      <w:r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i/>
          <w:sz w:val="20"/>
          <w:szCs w:val="20"/>
        </w:rPr>
        <w:t>SC Code Ann §§ 11-35-510 and 11-35-830</w:t>
      </w:r>
    </w:p>
    <w:p w:rsidR="00275EF5" w:rsidRPr="00EE1ADB" w:rsidRDefault="003C0D61" w:rsidP="00625844">
      <w:pPr>
        <w:pStyle w:val="ListParagraph"/>
        <w:numPr>
          <w:ilvl w:val="0"/>
          <w:numId w:val="52"/>
        </w:numPr>
        <w:spacing w:before="60" w:after="60" w:line="240" w:lineRule="auto"/>
        <w:ind w:left="1267"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OSE must concur in the posting of Notice of </w:t>
      </w:r>
      <w:r w:rsidR="00EF266B" w:rsidRPr="00EE1ADB">
        <w:rPr>
          <w:rFonts w:ascii="Times New Roman" w:eastAsia="Times New Roman" w:hAnsi="Times New Roman" w:cs="Times New Roman"/>
          <w:sz w:val="20"/>
          <w:szCs w:val="20"/>
        </w:rPr>
        <w:t xml:space="preserve">Intent to </w:t>
      </w:r>
      <w:r w:rsidRPr="00EE1ADB">
        <w:rPr>
          <w:rFonts w:ascii="Times New Roman" w:eastAsia="Times New Roman" w:hAnsi="Times New Roman" w:cs="Times New Roman"/>
          <w:sz w:val="20"/>
          <w:szCs w:val="20"/>
        </w:rPr>
        <w:t xml:space="preserve">Award </w:t>
      </w:r>
      <w:r w:rsidR="00275EF5" w:rsidRPr="00EE1ADB">
        <w:rPr>
          <w:rFonts w:ascii="Times New Roman" w:eastAsia="Times New Roman" w:hAnsi="Times New Roman" w:cs="Times New Roman"/>
          <w:sz w:val="20"/>
          <w:szCs w:val="20"/>
        </w:rPr>
        <w:t>DBx</w:t>
      </w:r>
      <w:r w:rsidRPr="00EE1ADB">
        <w:rPr>
          <w:rFonts w:ascii="Times New Roman" w:eastAsia="Times New Roman" w:hAnsi="Times New Roman" w:cs="Times New Roman"/>
          <w:sz w:val="20"/>
          <w:szCs w:val="20"/>
        </w:rPr>
        <w:t xml:space="preserve"> </w:t>
      </w:r>
      <w:r w:rsidR="00275EF5" w:rsidRPr="00EE1ADB">
        <w:rPr>
          <w:rFonts w:ascii="Times New Roman" w:eastAsia="Times New Roman" w:hAnsi="Times New Roman" w:cs="Times New Roman"/>
          <w:sz w:val="20"/>
          <w:szCs w:val="20"/>
        </w:rPr>
        <w:t>C</w:t>
      </w:r>
      <w:r w:rsidRPr="00EE1ADB">
        <w:rPr>
          <w:rFonts w:ascii="Times New Roman" w:eastAsia="Times New Roman" w:hAnsi="Times New Roman" w:cs="Times New Roman"/>
          <w:sz w:val="20"/>
          <w:szCs w:val="20"/>
        </w:rPr>
        <w:t>ontract.</w:t>
      </w:r>
    </w:p>
    <w:p w:rsidR="00DE576E" w:rsidRPr="00EE1ADB" w:rsidRDefault="003C0D61" w:rsidP="00625844">
      <w:pPr>
        <w:pStyle w:val="ListParagraph"/>
        <w:numPr>
          <w:ilvl w:val="0"/>
          <w:numId w:val="52"/>
        </w:numPr>
        <w:spacing w:before="60" w:after="60" w:line="240" w:lineRule="auto"/>
        <w:ind w:left="1267"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If not already provided, the Agency must provide OSE with a copy of the proposed Notice of </w:t>
      </w:r>
      <w:r w:rsidR="00275EF5" w:rsidRPr="00EE1ADB">
        <w:rPr>
          <w:rFonts w:ascii="Times New Roman" w:eastAsia="Times New Roman" w:hAnsi="Times New Roman" w:cs="Times New Roman"/>
          <w:sz w:val="20"/>
          <w:szCs w:val="20"/>
        </w:rPr>
        <w:t xml:space="preserve">Intent to </w:t>
      </w:r>
      <w:r w:rsidRPr="00EE1ADB">
        <w:rPr>
          <w:rFonts w:ascii="Times New Roman" w:eastAsia="Times New Roman" w:hAnsi="Times New Roman" w:cs="Times New Roman"/>
          <w:sz w:val="20"/>
          <w:szCs w:val="20"/>
        </w:rPr>
        <w:t>Award</w:t>
      </w:r>
      <w:r w:rsidR="00275EF5" w:rsidRPr="00EE1ADB">
        <w:rPr>
          <w:rFonts w:ascii="Times New Roman" w:eastAsia="Times New Roman" w:hAnsi="Times New Roman" w:cs="Times New Roman"/>
          <w:sz w:val="20"/>
          <w:szCs w:val="20"/>
        </w:rPr>
        <w:t xml:space="preserve"> DBx Contract</w:t>
      </w:r>
      <w:r w:rsidRPr="00EE1ADB">
        <w:rPr>
          <w:rFonts w:ascii="Times New Roman" w:eastAsia="Times New Roman" w:hAnsi="Times New Roman" w:cs="Times New Roman"/>
          <w:sz w:val="20"/>
          <w:szCs w:val="20"/>
        </w:rPr>
        <w:t xml:space="preserve">, proposed contract, and Selection Committee report with supporting documentation. </w:t>
      </w:r>
      <w:r w:rsidR="00275EF5"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The Agency must make this submittal using </w:t>
      </w:r>
      <w:r w:rsidR="00DE576E" w:rsidRPr="00EE1ADB">
        <w:rPr>
          <w:rFonts w:ascii="Times New Roman" w:eastAsia="Times New Roman" w:hAnsi="Times New Roman" w:cs="Times New Roman"/>
          <w:sz w:val="20"/>
          <w:szCs w:val="20"/>
        </w:rPr>
        <w:t>an</w:t>
      </w:r>
      <w:r w:rsidRPr="00EE1ADB">
        <w:rPr>
          <w:rFonts w:ascii="Times New Roman" w:eastAsia="Times New Roman" w:hAnsi="Times New Roman" w:cs="Times New Roman"/>
          <w:sz w:val="20"/>
          <w:szCs w:val="20"/>
        </w:rPr>
        <w:t xml:space="preserve"> SE-</w:t>
      </w:r>
      <w:r w:rsidR="00275EF5" w:rsidRPr="00EE1ADB">
        <w:rPr>
          <w:rFonts w:ascii="Times New Roman" w:eastAsia="Times New Roman" w:hAnsi="Times New Roman" w:cs="Times New Roman"/>
          <w:sz w:val="20"/>
          <w:szCs w:val="20"/>
        </w:rPr>
        <w:t>7</w:t>
      </w:r>
      <w:r w:rsidRPr="00EE1ADB">
        <w:rPr>
          <w:rFonts w:ascii="Times New Roman" w:eastAsia="Times New Roman" w:hAnsi="Times New Roman" w:cs="Times New Roman"/>
          <w:sz w:val="20"/>
          <w:szCs w:val="20"/>
        </w:rPr>
        <w:t>60</w:t>
      </w:r>
      <w:r w:rsidR="00DE576E" w:rsidRPr="00EE1ADB">
        <w:rPr>
          <w:rFonts w:ascii="Times New Roman" w:eastAsia="Times New Roman" w:hAnsi="Times New Roman" w:cs="Times New Roman"/>
          <w:sz w:val="20"/>
          <w:szCs w:val="20"/>
        </w:rPr>
        <w:t>, Request for Concurrence in Posting Notice of Intent to Award DBx Contract</w:t>
      </w:r>
      <w:r w:rsidRPr="00EE1ADB">
        <w:rPr>
          <w:rFonts w:ascii="Times New Roman" w:eastAsia="Times New Roman" w:hAnsi="Times New Roman" w:cs="Times New Roman"/>
          <w:sz w:val="20"/>
          <w:szCs w:val="20"/>
        </w:rPr>
        <w:t>.</w:t>
      </w:r>
    </w:p>
    <w:p w:rsidR="005E537F" w:rsidRPr="00EE1ADB" w:rsidRDefault="003C0D61" w:rsidP="00625844">
      <w:pPr>
        <w:pStyle w:val="ListParagraph"/>
        <w:numPr>
          <w:ilvl w:val="0"/>
          <w:numId w:val="52"/>
        </w:numPr>
        <w:spacing w:before="60" w:after="60" w:line="240" w:lineRule="auto"/>
        <w:ind w:left="1267"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This submittal must be made after the Selection Committee’s final selection and completion of negotiations. </w:t>
      </w:r>
      <w:r w:rsidR="00275EF5"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However, the Agency may submit its request to OSE pending final approval of the proposed contract by the Agenc</w:t>
      </w:r>
      <w:r w:rsidR="00275EF5" w:rsidRPr="00EE1ADB">
        <w:rPr>
          <w:rFonts w:ascii="Times New Roman" w:eastAsia="Times New Roman" w:hAnsi="Times New Roman" w:cs="Times New Roman"/>
          <w:sz w:val="20"/>
          <w:szCs w:val="20"/>
        </w:rPr>
        <w:t>y’s</w:t>
      </w:r>
      <w:r w:rsidRPr="00EE1ADB">
        <w:rPr>
          <w:rFonts w:ascii="Times New Roman" w:eastAsia="Times New Roman" w:hAnsi="Times New Roman" w:cs="Times New Roman"/>
          <w:sz w:val="20"/>
          <w:szCs w:val="20"/>
        </w:rPr>
        <w:t xml:space="preserve"> governing board or Agency Head.</w:t>
      </w:r>
    </w:p>
    <w:p w:rsidR="00275EF5" w:rsidRPr="00EE1ADB" w:rsidRDefault="003C0D61" w:rsidP="00625844">
      <w:pPr>
        <w:pStyle w:val="ListParagraph"/>
        <w:numPr>
          <w:ilvl w:val="0"/>
          <w:numId w:val="52"/>
        </w:numPr>
        <w:spacing w:before="60" w:after="60" w:line="240" w:lineRule="auto"/>
        <w:ind w:left="1267"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OSE will have five working days from the date of receipt of the SE-</w:t>
      </w:r>
      <w:r w:rsidR="00275EF5" w:rsidRPr="00EE1ADB">
        <w:rPr>
          <w:rFonts w:ascii="Times New Roman" w:eastAsia="Times New Roman" w:hAnsi="Times New Roman" w:cs="Times New Roman"/>
          <w:sz w:val="20"/>
          <w:szCs w:val="20"/>
        </w:rPr>
        <w:t>7</w:t>
      </w:r>
      <w:r w:rsidRPr="00EE1ADB">
        <w:rPr>
          <w:rFonts w:ascii="Times New Roman" w:eastAsia="Times New Roman" w:hAnsi="Times New Roman" w:cs="Times New Roman"/>
          <w:sz w:val="20"/>
          <w:szCs w:val="20"/>
        </w:rPr>
        <w:t>60 and all required documentation to notify the Agency of any defect in their documentation or, based on that documentation, any apparent defect in their selection procedures.</w:t>
      </w:r>
      <w:r w:rsidR="00DE576E"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If the Agency does not receive an objection from OSE within five working days from the date OSE receives the SE-</w:t>
      </w:r>
      <w:r w:rsidR="00275EF5" w:rsidRPr="00EE1ADB">
        <w:rPr>
          <w:rFonts w:ascii="Times New Roman" w:eastAsia="Times New Roman" w:hAnsi="Times New Roman" w:cs="Times New Roman"/>
          <w:sz w:val="20"/>
          <w:szCs w:val="20"/>
        </w:rPr>
        <w:t>7</w:t>
      </w:r>
      <w:r w:rsidRPr="00EE1ADB">
        <w:rPr>
          <w:rFonts w:ascii="Times New Roman" w:eastAsia="Times New Roman" w:hAnsi="Times New Roman" w:cs="Times New Roman"/>
          <w:sz w:val="20"/>
          <w:szCs w:val="20"/>
        </w:rPr>
        <w:t>60 and all required documentation, OSE will be deemed to have granted approval for the Agency</w:t>
      </w:r>
      <w:r w:rsidR="00275EF5"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to post the Notice of Award.</w:t>
      </w:r>
    </w:p>
    <w:p w:rsidR="00DE576E" w:rsidRPr="00EE1ADB" w:rsidRDefault="003C0D61" w:rsidP="00625844">
      <w:pPr>
        <w:pStyle w:val="ListParagraph"/>
        <w:numPr>
          <w:ilvl w:val="0"/>
          <w:numId w:val="52"/>
        </w:numPr>
        <w:spacing w:before="60" w:after="60" w:line="240" w:lineRule="auto"/>
        <w:ind w:left="1267"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To expedite this process, the Agency must email the OSE Project Manager, State Engineer</w:t>
      </w:r>
      <w:r w:rsidR="00DE576E" w:rsidRPr="00EE1ADB">
        <w:rPr>
          <w:rFonts w:ascii="Times New Roman" w:eastAsia="Times New Roman" w:hAnsi="Times New Roman" w:cs="Times New Roman"/>
          <w:sz w:val="20"/>
          <w:szCs w:val="20"/>
        </w:rPr>
        <w:t xml:space="preserve"> and</w:t>
      </w:r>
      <w:r w:rsidRPr="00EE1ADB">
        <w:rPr>
          <w:rFonts w:ascii="Times New Roman" w:eastAsia="Times New Roman" w:hAnsi="Times New Roman" w:cs="Times New Roman"/>
          <w:sz w:val="20"/>
          <w:szCs w:val="20"/>
        </w:rPr>
        <w:t xml:space="preserve"> OSE administrative assistant PDF copies of the SE-</w:t>
      </w:r>
      <w:r w:rsidR="00275EF5" w:rsidRPr="00EE1ADB">
        <w:rPr>
          <w:rFonts w:ascii="Times New Roman" w:eastAsia="Times New Roman" w:hAnsi="Times New Roman" w:cs="Times New Roman"/>
          <w:sz w:val="20"/>
          <w:szCs w:val="20"/>
        </w:rPr>
        <w:t>7</w:t>
      </w:r>
      <w:r w:rsidRPr="00EE1ADB">
        <w:rPr>
          <w:rFonts w:ascii="Times New Roman" w:eastAsia="Times New Roman" w:hAnsi="Times New Roman" w:cs="Times New Roman"/>
          <w:sz w:val="20"/>
          <w:szCs w:val="20"/>
        </w:rPr>
        <w:t xml:space="preserve">60 and all required documentation. </w:t>
      </w:r>
      <w:r w:rsidR="00275EF5"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In lieu of email, the Agency may FAX the SE-</w:t>
      </w:r>
      <w:r w:rsidR="00275EF5" w:rsidRPr="00EE1ADB">
        <w:rPr>
          <w:rFonts w:ascii="Times New Roman" w:eastAsia="Times New Roman" w:hAnsi="Times New Roman" w:cs="Times New Roman"/>
          <w:sz w:val="20"/>
          <w:szCs w:val="20"/>
        </w:rPr>
        <w:t>7</w:t>
      </w:r>
      <w:r w:rsidRPr="00EE1ADB">
        <w:rPr>
          <w:rFonts w:ascii="Times New Roman" w:eastAsia="Times New Roman" w:hAnsi="Times New Roman" w:cs="Times New Roman"/>
          <w:sz w:val="20"/>
          <w:szCs w:val="20"/>
        </w:rPr>
        <w:t xml:space="preserve">60 and required documentation or send them by the US Postal Service. </w:t>
      </w:r>
      <w:r w:rsidR="00275EF5"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In case of a FAX or delivery by the Postal Service, the Agency only needs to copy the State Engineer and OSE administrative assistant with the Form SE-</w:t>
      </w:r>
      <w:r w:rsidR="00275EF5" w:rsidRPr="00EE1ADB">
        <w:rPr>
          <w:rFonts w:ascii="Times New Roman" w:eastAsia="Times New Roman" w:hAnsi="Times New Roman" w:cs="Times New Roman"/>
          <w:sz w:val="20"/>
          <w:szCs w:val="20"/>
        </w:rPr>
        <w:t>7</w:t>
      </w:r>
      <w:r w:rsidRPr="00EE1ADB">
        <w:rPr>
          <w:rFonts w:ascii="Times New Roman" w:eastAsia="Times New Roman" w:hAnsi="Times New Roman" w:cs="Times New Roman"/>
          <w:sz w:val="20"/>
          <w:szCs w:val="20"/>
        </w:rPr>
        <w:t>60.</w:t>
      </w:r>
    </w:p>
    <w:p w:rsidR="005E537F" w:rsidRPr="00EE1ADB" w:rsidRDefault="00DE576E" w:rsidP="00625844">
      <w:pPr>
        <w:pStyle w:val="ListParagraph"/>
        <w:numPr>
          <w:ilvl w:val="0"/>
          <w:numId w:val="52"/>
        </w:numPr>
        <w:spacing w:before="60" w:after="60" w:line="240" w:lineRule="auto"/>
        <w:ind w:left="1267"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w:t>
      </w:r>
      <w:r w:rsidR="003C0D61" w:rsidRPr="00EE1ADB">
        <w:rPr>
          <w:rFonts w:ascii="Times New Roman" w:eastAsia="Times New Roman" w:hAnsi="Times New Roman" w:cs="Times New Roman"/>
          <w:sz w:val="20"/>
          <w:szCs w:val="20"/>
        </w:rPr>
        <w:t>he requirement for a copy to the State Engineer and administrative assistant is to expedite the process in the event the OSE project manager is out of the office.</w:t>
      </w:r>
    </w:p>
    <w:p w:rsidR="005E537F" w:rsidRPr="00EE1ADB" w:rsidRDefault="005E537F" w:rsidP="00DE576E">
      <w:pPr>
        <w:spacing w:after="0" w:line="240" w:lineRule="auto"/>
        <w:ind w:right="-58"/>
        <w:rPr>
          <w:rFonts w:ascii="Times New Roman" w:hAnsi="Times New Roman" w:cs="Times New Roman"/>
        </w:rPr>
      </w:pPr>
    </w:p>
    <w:p w:rsidR="005E537F" w:rsidRPr="00EE1ADB" w:rsidRDefault="003C0D61" w:rsidP="00DE576E">
      <w:pPr>
        <w:tabs>
          <w:tab w:val="left" w:pos="540"/>
        </w:tabs>
        <w:spacing w:after="0" w:line="240" w:lineRule="auto"/>
        <w:ind w:right="-58"/>
        <w:jc w:val="both"/>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t>12.1.2</w:t>
      </w:r>
      <w:r w:rsidR="00F34DE3" w:rsidRPr="00EE1ADB">
        <w:rPr>
          <w:rFonts w:ascii="Times New Roman" w:eastAsia="Times New Roman" w:hAnsi="Times New Roman" w:cs="Times New Roman"/>
          <w:b/>
          <w:bCs/>
          <w:sz w:val="20"/>
          <w:szCs w:val="20"/>
        </w:rPr>
        <w:t>0</w:t>
      </w:r>
      <w:r w:rsidR="00275EF5" w:rsidRPr="00EE1ADB">
        <w:rPr>
          <w:rFonts w:ascii="Times New Roman" w:eastAsia="Times New Roman" w:hAnsi="Times New Roman" w:cs="Times New Roman"/>
          <w:b/>
          <w:bCs/>
          <w:sz w:val="20"/>
          <w:szCs w:val="20"/>
        </w:rPr>
        <w:tab/>
      </w:r>
      <w:r w:rsidRPr="00EE1ADB">
        <w:rPr>
          <w:rFonts w:ascii="Times New Roman" w:eastAsia="Times New Roman" w:hAnsi="Times New Roman" w:cs="Times New Roman"/>
          <w:b/>
          <w:bCs/>
          <w:sz w:val="20"/>
          <w:szCs w:val="20"/>
        </w:rPr>
        <w:t xml:space="preserve">CONTRACT EXECUTION WAITING PERIOD - </w:t>
      </w:r>
      <w:r w:rsidRPr="00EE1ADB">
        <w:rPr>
          <w:rFonts w:ascii="Times New Roman" w:eastAsia="Times New Roman" w:hAnsi="Times New Roman" w:cs="Times New Roman"/>
          <w:i/>
          <w:sz w:val="20"/>
          <w:szCs w:val="20"/>
        </w:rPr>
        <w:t>SC Code Ann §§ 11-35-3020(c)(ii) &amp; 11-35-</w:t>
      </w:r>
      <w:r w:rsidRPr="00EE1ADB">
        <w:rPr>
          <w:rFonts w:ascii="Times New Roman" w:eastAsia="Times New Roman" w:hAnsi="Times New Roman" w:cs="Times New Roman"/>
          <w:i/>
          <w:position w:val="-1"/>
          <w:sz w:val="20"/>
          <w:szCs w:val="20"/>
        </w:rPr>
        <w:t>4210(1)(b)</w:t>
      </w:r>
    </w:p>
    <w:p w:rsidR="00275EF5" w:rsidRPr="00EE1ADB" w:rsidRDefault="003C0D61" w:rsidP="00625844">
      <w:pPr>
        <w:pStyle w:val="ListParagraph"/>
        <w:numPr>
          <w:ilvl w:val="0"/>
          <w:numId w:val="49"/>
        </w:numPr>
        <w:spacing w:before="60" w:after="60" w:line="240" w:lineRule="auto"/>
        <w:ind w:left="900" w:right="-54"/>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The Agency must wait eleven days after posting the </w:t>
      </w:r>
      <w:r w:rsidR="00DE576E" w:rsidRPr="00EE1ADB">
        <w:rPr>
          <w:rFonts w:ascii="Times New Roman" w:eastAsia="Times New Roman" w:hAnsi="Times New Roman" w:cs="Times New Roman"/>
          <w:sz w:val="20"/>
          <w:szCs w:val="20"/>
        </w:rPr>
        <w:t xml:space="preserve">SE-770, </w:t>
      </w:r>
      <w:r w:rsidRPr="00EE1ADB">
        <w:rPr>
          <w:rFonts w:ascii="Times New Roman" w:eastAsia="Times New Roman" w:hAnsi="Times New Roman" w:cs="Times New Roman"/>
          <w:sz w:val="20"/>
          <w:szCs w:val="20"/>
        </w:rPr>
        <w:t xml:space="preserve">Notice of </w:t>
      </w:r>
      <w:r w:rsidR="00275EF5" w:rsidRPr="00EE1ADB">
        <w:rPr>
          <w:rFonts w:ascii="Times New Roman" w:eastAsia="Times New Roman" w:hAnsi="Times New Roman" w:cs="Times New Roman"/>
          <w:sz w:val="20"/>
          <w:szCs w:val="20"/>
        </w:rPr>
        <w:t xml:space="preserve">Intent to </w:t>
      </w:r>
      <w:r w:rsidRPr="00EE1ADB">
        <w:rPr>
          <w:rFonts w:ascii="Times New Roman" w:eastAsia="Times New Roman" w:hAnsi="Times New Roman" w:cs="Times New Roman"/>
          <w:sz w:val="20"/>
          <w:szCs w:val="20"/>
        </w:rPr>
        <w:t xml:space="preserve">Award </w:t>
      </w:r>
      <w:r w:rsidR="00DE576E" w:rsidRPr="00EE1ADB">
        <w:rPr>
          <w:rFonts w:ascii="Times New Roman" w:eastAsia="Times New Roman" w:hAnsi="Times New Roman" w:cs="Times New Roman"/>
          <w:sz w:val="20"/>
          <w:szCs w:val="20"/>
        </w:rPr>
        <w:t xml:space="preserve">DBx Contract, </w:t>
      </w:r>
      <w:r w:rsidRPr="00EE1ADB">
        <w:rPr>
          <w:rFonts w:ascii="Times New Roman" w:eastAsia="Times New Roman" w:hAnsi="Times New Roman" w:cs="Times New Roman"/>
          <w:sz w:val="20"/>
          <w:szCs w:val="20"/>
        </w:rPr>
        <w:t>before it may execute a contract with selected offeror.</w:t>
      </w:r>
    </w:p>
    <w:p w:rsidR="00625844" w:rsidRPr="00EE1ADB" w:rsidRDefault="003C0D61" w:rsidP="00625844">
      <w:pPr>
        <w:pStyle w:val="ListParagraph"/>
        <w:numPr>
          <w:ilvl w:val="0"/>
          <w:numId w:val="61"/>
        </w:numPr>
        <w:tabs>
          <w:tab w:val="clear" w:pos="720"/>
        </w:tabs>
        <w:spacing w:before="60" w:after="60" w:line="240" w:lineRule="auto"/>
        <w:ind w:left="900" w:right="-54"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During this time, any offeror who disagrees with the Agency’s decision may protest the contract award.</w:t>
      </w:r>
    </w:p>
    <w:p w:rsidR="00275EF5" w:rsidRPr="00EE1ADB" w:rsidRDefault="00DE576E" w:rsidP="00625844">
      <w:pPr>
        <w:pStyle w:val="ListParagraph"/>
        <w:numPr>
          <w:ilvl w:val="0"/>
          <w:numId w:val="62"/>
        </w:numPr>
        <w:tabs>
          <w:tab w:val="clear" w:pos="720"/>
        </w:tabs>
        <w:spacing w:before="60" w:after="60" w:line="240" w:lineRule="auto"/>
        <w:ind w:left="1260" w:right="-54"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  </w:t>
      </w:r>
      <w:r w:rsidR="003C0D61" w:rsidRPr="00EE1ADB">
        <w:rPr>
          <w:rFonts w:ascii="Times New Roman" w:eastAsia="Times New Roman" w:hAnsi="Times New Roman" w:cs="Times New Roman"/>
          <w:sz w:val="20"/>
          <w:szCs w:val="20"/>
        </w:rPr>
        <w:t xml:space="preserve">If the State Engineer receives such a protest in writing during this period, the Agency may </w:t>
      </w:r>
      <w:r w:rsidR="00275EF5" w:rsidRPr="00EE1ADB">
        <w:rPr>
          <w:rFonts w:ascii="Times New Roman" w:eastAsia="Times New Roman" w:hAnsi="Times New Roman" w:cs="Times New Roman"/>
          <w:sz w:val="20"/>
          <w:szCs w:val="20"/>
        </w:rPr>
        <w:t xml:space="preserve">not </w:t>
      </w:r>
      <w:r w:rsidR="003C0D61" w:rsidRPr="00EE1ADB">
        <w:rPr>
          <w:rFonts w:ascii="Times New Roman" w:eastAsia="Times New Roman" w:hAnsi="Times New Roman" w:cs="Times New Roman"/>
          <w:sz w:val="20"/>
          <w:szCs w:val="20"/>
        </w:rPr>
        <w:t xml:space="preserve">execute a contract until the matter is resolved unless the Agency in accordance with the Procurement Code </w:t>
      </w:r>
      <w:r w:rsidR="008D1825" w:rsidRPr="00EE1ADB">
        <w:rPr>
          <w:rFonts w:ascii="Times New Roman" w:eastAsia="Times New Roman" w:hAnsi="Times New Roman" w:cs="Times New Roman"/>
          <w:sz w:val="20"/>
          <w:szCs w:val="20"/>
        </w:rPr>
        <w:t>requests</w:t>
      </w:r>
      <w:r w:rsidR="003C0D61" w:rsidRPr="00EE1ADB">
        <w:rPr>
          <w:rFonts w:ascii="Times New Roman" w:eastAsia="Times New Roman" w:hAnsi="Times New Roman" w:cs="Times New Roman"/>
          <w:sz w:val="20"/>
          <w:szCs w:val="20"/>
        </w:rPr>
        <w:t xml:space="preserve"> a lifting of the stay and CPOC grants the request. </w:t>
      </w:r>
      <w:r w:rsidR="00275EF5" w:rsidRPr="00EE1ADB">
        <w:rPr>
          <w:rFonts w:ascii="Times New Roman" w:eastAsia="Times New Roman" w:hAnsi="Times New Roman" w:cs="Times New Roman"/>
          <w:sz w:val="20"/>
          <w:szCs w:val="20"/>
        </w:rPr>
        <w:t xml:space="preserve"> </w:t>
      </w:r>
      <w:r w:rsidR="003C0D61" w:rsidRPr="00EE1ADB">
        <w:rPr>
          <w:rFonts w:ascii="Times New Roman" w:eastAsia="Times New Roman" w:hAnsi="Times New Roman" w:cs="Times New Roman"/>
          <w:i/>
          <w:sz w:val="20"/>
          <w:szCs w:val="20"/>
        </w:rPr>
        <w:t>See SC Code Ann § 11-35-4210(7)</w:t>
      </w:r>
      <w:r w:rsidR="003C0D61" w:rsidRPr="00EE1ADB">
        <w:rPr>
          <w:rFonts w:ascii="Times New Roman" w:eastAsia="Times New Roman" w:hAnsi="Times New Roman" w:cs="Times New Roman"/>
          <w:sz w:val="20"/>
          <w:szCs w:val="20"/>
        </w:rPr>
        <w:t>.</w:t>
      </w:r>
    </w:p>
    <w:p w:rsidR="005E537F" w:rsidRPr="00EE1ADB" w:rsidRDefault="003C0D61" w:rsidP="00625844">
      <w:pPr>
        <w:pStyle w:val="ListParagraph"/>
        <w:numPr>
          <w:ilvl w:val="0"/>
          <w:numId w:val="62"/>
        </w:numPr>
        <w:tabs>
          <w:tab w:val="clear" w:pos="720"/>
        </w:tabs>
        <w:spacing w:before="60" w:after="60" w:line="240" w:lineRule="auto"/>
        <w:ind w:left="1260" w:right="-54" w:hanging="36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If the State Engineer does not receive any protests, the Agency may execute a contract on the eleventh day after posting the </w:t>
      </w:r>
      <w:r w:rsidR="00DE576E" w:rsidRPr="00EE1ADB">
        <w:rPr>
          <w:rFonts w:ascii="Times New Roman" w:eastAsia="Times New Roman" w:hAnsi="Times New Roman" w:cs="Times New Roman"/>
          <w:sz w:val="20"/>
          <w:szCs w:val="20"/>
        </w:rPr>
        <w:t>SE-770</w:t>
      </w:r>
      <w:r w:rsidRPr="00EE1ADB">
        <w:rPr>
          <w:rFonts w:ascii="Times New Roman" w:eastAsia="Times New Roman" w:hAnsi="Times New Roman" w:cs="Times New Roman"/>
          <w:sz w:val="20"/>
          <w:szCs w:val="20"/>
        </w:rPr>
        <w:t>.</w:t>
      </w:r>
    </w:p>
    <w:p w:rsidR="005E537F" w:rsidRPr="00EE1ADB" w:rsidRDefault="005E537F" w:rsidP="00DE576E">
      <w:pPr>
        <w:spacing w:after="0" w:line="240" w:lineRule="auto"/>
        <w:ind w:right="-58"/>
        <w:jc w:val="both"/>
        <w:rPr>
          <w:rFonts w:ascii="Times New Roman" w:hAnsi="Times New Roman" w:cs="Times New Roman"/>
        </w:rPr>
      </w:pPr>
    </w:p>
    <w:p w:rsidR="005E537F" w:rsidRPr="00EE1ADB" w:rsidRDefault="003C0D61" w:rsidP="00DE576E">
      <w:pPr>
        <w:tabs>
          <w:tab w:val="left" w:pos="540"/>
        </w:tabs>
        <w:spacing w:after="0" w:line="240" w:lineRule="auto"/>
        <w:ind w:right="-58"/>
        <w:jc w:val="both"/>
        <w:rPr>
          <w:rFonts w:ascii="Times New Roman" w:eastAsia="Times New Roman" w:hAnsi="Times New Roman" w:cs="Times New Roman"/>
          <w:sz w:val="20"/>
          <w:szCs w:val="20"/>
        </w:rPr>
      </w:pPr>
      <w:r w:rsidRPr="00EE1ADB">
        <w:rPr>
          <w:rFonts w:ascii="Times New Roman" w:eastAsia="Times New Roman" w:hAnsi="Times New Roman" w:cs="Times New Roman"/>
          <w:b/>
          <w:bCs/>
          <w:position w:val="-1"/>
          <w:sz w:val="20"/>
          <w:szCs w:val="20"/>
        </w:rPr>
        <w:t>12.1.2</w:t>
      </w:r>
      <w:r w:rsidR="00F34DE3" w:rsidRPr="00EE1ADB">
        <w:rPr>
          <w:rFonts w:ascii="Times New Roman" w:eastAsia="Times New Roman" w:hAnsi="Times New Roman" w:cs="Times New Roman"/>
          <w:b/>
          <w:bCs/>
          <w:position w:val="-1"/>
          <w:sz w:val="20"/>
          <w:szCs w:val="20"/>
        </w:rPr>
        <w:t>1</w:t>
      </w:r>
      <w:r w:rsidR="00275EF5" w:rsidRPr="00EE1ADB">
        <w:rPr>
          <w:rFonts w:ascii="Times New Roman" w:eastAsia="Times New Roman" w:hAnsi="Times New Roman" w:cs="Times New Roman"/>
          <w:b/>
          <w:bCs/>
          <w:position w:val="-1"/>
          <w:sz w:val="20"/>
          <w:szCs w:val="20"/>
        </w:rPr>
        <w:tab/>
      </w:r>
      <w:r w:rsidRPr="00EE1ADB">
        <w:rPr>
          <w:rFonts w:ascii="Times New Roman" w:eastAsia="Times New Roman" w:hAnsi="Times New Roman" w:cs="Times New Roman"/>
          <w:b/>
          <w:bCs/>
          <w:position w:val="-1"/>
          <w:sz w:val="20"/>
          <w:szCs w:val="20"/>
        </w:rPr>
        <w:t>SUBMITTING THE CONTRACT TO CONTRACTOR FOR EXECUTION</w:t>
      </w:r>
    </w:p>
    <w:p w:rsidR="008D1825" w:rsidRPr="00EE1ADB" w:rsidRDefault="003C0D61" w:rsidP="001842FB">
      <w:pPr>
        <w:spacing w:before="60" w:after="60" w:line="240" w:lineRule="auto"/>
        <w:ind w:left="540" w:right="-54"/>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Once all conditions precedent to executing a contract have occurred, the Agency should submit an unsigned copy of the contract to the contractor with a cover letter requiring the contractor to execute the contract and return </w:t>
      </w:r>
      <w:r w:rsidRPr="00EE1ADB">
        <w:rPr>
          <w:rFonts w:ascii="Times New Roman" w:eastAsia="Times New Roman" w:hAnsi="Times New Roman" w:cs="Times New Roman"/>
          <w:w w:val="99"/>
          <w:sz w:val="20"/>
          <w:szCs w:val="20"/>
        </w:rPr>
        <w:t xml:space="preserve">the </w:t>
      </w:r>
      <w:r w:rsidRPr="00EE1ADB">
        <w:rPr>
          <w:rFonts w:ascii="Times New Roman" w:eastAsia="Times New Roman" w:hAnsi="Times New Roman" w:cs="Times New Roman"/>
          <w:sz w:val="20"/>
          <w:szCs w:val="20"/>
        </w:rPr>
        <w:t>original contract along with the following documents to the Agency within fourteen days:</w:t>
      </w:r>
    </w:p>
    <w:p w:rsidR="005E537F" w:rsidRPr="00EE1ADB" w:rsidRDefault="003C0D61" w:rsidP="00625844">
      <w:pPr>
        <w:pStyle w:val="ListParagraph"/>
        <w:numPr>
          <w:ilvl w:val="0"/>
          <w:numId w:val="53"/>
        </w:numPr>
        <w:spacing w:before="60" w:after="60" w:line="240" w:lineRule="auto"/>
        <w:ind w:left="907"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Certificates of insurance in the form of the latest edition of the ACORD 25S showing that the Contractor has Insurance meeting the requirements of the RFP</w:t>
      </w:r>
      <w:r w:rsidR="00EE2504" w:rsidRPr="00EE1ADB">
        <w:rPr>
          <w:rFonts w:ascii="Times New Roman" w:eastAsia="Times New Roman" w:hAnsi="Times New Roman" w:cs="Times New Roman"/>
          <w:sz w:val="20"/>
          <w:szCs w:val="20"/>
        </w:rPr>
        <w:t xml:space="preserve"> in place for the project</w:t>
      </w:r>
      <w:r w:rsidRPr="00EE1ADB">
        <w:rPr>
          <w:rFonts w:ascii="Times New Roman" w:eastAsia="Times New Roman" w:hAnsi="Times New Roman" w:cs="Times New Roman"/>
          <w:sz w:val="20"/>
          <w:szCs w:val="20"/>
        </w:rPr>
        <w:t>;</w:t>
      </w:r>
    </w:p>
    <w:p w:rsidR="005E537F" w:rsidRPr="00EE1ADB" w:rsidRDefault="003C0D61" w:rsidP="00625844">
      <w:pPr>
        <w:pStyle w:val="ListParagraph"/>
        <w:numPr>
          <w:ilvl w:val="0"/>
          <w:numId w:val="53"/>
        </w:numPr>
        <w:spacing w:before="60" w:after="60" w:line="240" w:lineRule="auto"/>
        <w:ind w:left="907"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The </w:t>
      </w:r>
      <w:r w:rsidR="00EE2504" w:rsidRPr="00EE1ADB">
        <w:rPr>
          <w:rFonts w:ascii="Times New Roman" w:eastAsia="Times New Roman" w:hAnsi="Times New Roman" w:cs="Times New Roman"/>
          <w:sz w:val="20"/>
          <w:szCs w:val="20"/>
        </w:rPr>
        <w:t xml:space="preserve">SE-355, </w:t>
      </w:r>
      <w:r w:rsidR="00275EF5" w:rsidRPr="00EE1ADB">
        <w:rPr>
          <w:rFonts w:ascii="Times New Roman" w:eastAsia="Times New Roman" w:hAnsi="Times New Roman" w:cs="Times New Roman"/>
          <w:sz w:val="20"/>
          <w:szCs w:val="20"/>
        </w:rPr>
        <w:t>P</w:t>
      </w:r>
      <w:r w:rsidRPr="00EE1ADB">
        <w:rPr>
          <w:rFonts w:ascii="Times New Roman" w:eastAsia="Times New Roman" w:hAnsi="Times New Roman" w:cs="Times New Roman"/>
          <w:sz w:val="20"/>
          <w:szCs w:val="20"/>
        </w:rPr>
        <w:t xml:space="preserve">erformance </w:t>
      </w:r>
      <w:r w:rsidR="00275EF5" w:rsidRPr="00EE1ADB">
        <w:rPr>
          <w:rFonts w:ascii="Times New Roman" w:eastAsia="Times New Roman" w:hAnsi="Times New Roman" w:cs="Times New Roman"/>
          <w:sz w:val="20"/>
          <w:szCs w:val="20"/>
        </w:rPr>
        <w:t>B</w:t>
      </w:r>
      <w:r w:rsidRPr="00EE1ADB">
        <w:rPr>
          <w:rFonts w:ascii="Times New Roman" w:eastAsia="Times New Roman" w:hAnsi="Times New Roman" w:cs="Times New Roman"/>
          <w:sz w:val="20"/>
          <w:szCs w:val="20"/>
        </w:rPr>
        <w:t>ond; and</w:t>
      </w:r>
    </w:p>
    <w:p w:rsidR="005E537F" w:rsidRPr="00EE1ADB" w:rsidRDefault="003C0D61" w:rsidP="00625844">
      <w:pPr>
        <w:pStyle w:val="ListParagraph"/>
        <w:numPr>
          <w:ilvl w:val="0"/>
          <w:numId w:val="53"/>
        </w:numPr>
        <w:spacing w:before="60" w:after="60" w:line="240" w:lineRule="auto"/>
        <w:ind w:left="907"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The </w:t>
      </w:r>
      <w:r w:rsidR="00EE2504" w:rsidRPr="00EE1ADB">
        <w:rPr>
          <w:rFonts w:ascii="Times New Roman" w:eastAsia="Times New Roman" w:hAnsi="Times New Roman" w:cs="Times New Roman"/>
          <w:sz w:val="20"/>
          <w:szCs w:val="20"/>
        </w:rPr>
        <w:t xml:space="preserve">SE-357, </w:t>
      </w:r>
      <w:r w:rsidR="00275EF5" w:rsidRPr="00EE1ADB">
        <w:rPr>
          <w:rFonts w:ascii="Times New Roman" w:eastAsia="Times New Roman" w:hAnsi="Times New Roman" w:cs="Times New Roman"/>
          <w:sz w:val="20"/>
          <w:szCs w:val="20"/>
        </w:rPr>
        <w:t>L</w:t>
      </w:r>
      <w:r w:rsidRPr="00EE1ADB">
        <w:rPr>
          <w:rFonts w:ascii="Times New Roman" w:eastAsia="Times New Roman" w:hAnsi="Times New Roman" w:cs="Times New Roman"/>
          <w:sz w:val="20"/>
          <w:szCs w:val="20"/>
        </w:rPr>
        <w:t xml:space="preserve">abor and </w:t>
      </w:r>
      <w:r w:rsidR="00275EF5" w:rsidRPr="00EE1ADB">
        <w:rPr>
          <w:rFonts w:ascii="Times New Roman" w:eastAsia="Times New Roman" w:hAnsi="Times New Roman" w:cs="Times New Roman"/>
          <w:sz w:val="20"/>
          <w:szCs w:val="20"/>
        </w:rPr>
        <w:t>M</w:t>
      </w:r>
      <w:r w:rsidRPr="00EE1ADB">
        <w:rPr>
          <w:rFonts w:ascii="Times New Roman" w:eastAsia="Times New Roman" w:hAnsi="Times New Roman" w:cs="Times New Roman"/>
          <w:sz w:val="20"/>
          <w:szCs w:val="20"/>
        </w:rPr>
        <w:t xml:space="preserve">aterial </w:t>
      </w:r>
      <w:r w:rsidR="00275EF5" w:rsidRPr="00EE1ADB">
        <w:rPr>
          <w:rFonts w:ascii="Times New Roman" w:eastAsia="Times New Roman" w:hAnsi="Times New Roman" w:cs="Times New Roman"/>
          <w:sz w:val="20"/>
          <w:szCs w:val="20"/>
        </w:rPr>
        <w:t>P</w:t>
      </w:r>
      <w:r w:rsidRPr="00EE1ADB">
        <w:rPr>
          <w:rFonts w:ascii="Times New Roman" w:eastAsia="Times New Roman" w:hAnsi="Times New Roman" w:cs="Times New Roman"/>
          <w:sz w:val="20"/>
          <w:szCs w:val="20"/>
        </w:rPr>
        <w:t xml:space="preserve">ayment </w:t>
      </w:r>
      <w:r w:rsidR="00275EF5" w:rsidRPr="00EE1ADB">
        <w:rPr>
          <w:rFonts w:ascii="Times New Roman" w:eastAsia="Times New Roman" w:hAnsi="Times New Roman" w:cs="Times New Roman"/>
          <w:sz w:val="20"/>
          <w:szCs w:val="20"/>
        </w:rPr>
        <w:t>B</w:t>
      </w:r>
      <w:r w:rsidRPr="00EE1ADB">
        <w:rPr>
          <w:rFonts w:ascii="Times New Roman" w:eastAsia="Times New Roman" w:hAnsi="Times New Roman" w:cs="Times New Roman"/>
          <w:sz w:val="20"/>
          <w:szCs w:val="20"/>
        </w:rPr>
        <w:t>ond.</w:t>
      </w:r>
    </w:p>
    <w:p w:rsidR="005E537F" w:rsidRPr="00EE1ADB" w:rsidRDefault="005E537F" w:rsidP="00EE2504">
      <w:pPr>
        <w:spacing w:after="0" w:line="240" w:lineRule="auto"/>
        <w:ind w:right="-58"/>
        <w:rPr>
          <w:rFonts w:ascii="Times New Roman" w:hAnsi="Times New Roman" w:cs="Times New Roman"/>
        </w:rPr>
      </w:pPr>
    </w:p>
    <w:p w:rsidR="005E537F" w:rsidRPr="00EE1ADB" w:rsidRDefault="003C0D61" w:rsidP="00EE2504">
      <w:pPr>
        <w:tabs>
          <w:tab w:val="left" w:pos="540"/>
        </w:tabs>
        <w:spacing w:after="0" w:line="240" w:lineRule="auto"/>
        <w:ind w:right="-58"/>
        <w:jc w:val="both"/>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t>12.1.2</w:t>
      </w:r>
      <w:r w:rsidR="00F34DE3" w:rsidRPr="00EE1ADB">
        <w:rPr>
          <w:rFonts w:ascii="Times New Roman" w:eastAsia="Times New Roman" w:hAnsi="Times New Roman" w:cs="Times New Roman"/>
          <w:b/>
          <w:bCs/>
          <w:sz w:val="20"/>
          <w:szCs w:val="20"/>
        </w:rPr>
        <w:t>2</w:t>
      </w:r>
      <w:r w:rsidR="00275EF5" w:rsidRPr="00EE1ADB">
        <w:rPr>
          <w:rFonts w:ascii="Times New Roman" w:eastAsia="Times New Roman" w:hAnsi="Times New Roman" w:cs="Times New Roman"/>
          <w:b/>
          <w:bCs/>
          <w:sz w:val="20"/>
          <w:szCs w:val="20"/>
        </w:rPr>
        <w:tab/>
      </w:r>
      <w:r w:rsidRPr="00EE1ADB">
        <w:rPr>
          <w:rFonts w:ascii="Times New Roman" w:eastAsia="Times New Roman" w:hAnsi="Times New Roman" w:cs="Times New Roman"/>
          <w:b/>
          <w:bCs/>
          <w:sz w:val="20"/>
          <w:szCs w:val="20"/>
        </w:rPr>
        <w:t>REVIEWING CERTIFICATE OF INSURANCE AND PERFORMANCE AND PAYMENT BONDS</w:t>
      </w:r>
    </w:p>
    <w:p w:rsidR="005E537F" w:rsidRPr="00EE1ADB" w:rsidRDefault="003C0D61" w:rsidP="001842FB">
      <w:pPr>
        <w:spacing w:before="60" w:after="60" w:line="240" w:lineRule="auto"/>
        <w:ind w:left="540" w:right="-54"/>
        <w:jc w:val="both"/>
        <w:rPr>
          <w:rFonts w:ascii="Times New Roman" w:eastAsia="Times New Roman" w:hAnsi="Times New Roman" w:cs="Times New Roman"/>
          <w:sz w:val="20"/>
          <w:szCs w:val="20"/>
        </w:rPr>
      </w:pPr>
      <w:r w:rsidRPr="00EE1ADB">
        <w:rPr>
          <w:rFonts w:ascii="Times New Roman" w:eastAsia="Times New Roman" w:hAnsi="Times New Roman" w:cs="Times New Roman"/>
          <w:i/>
          <w:sz w:val="20"/>
          <w:szCs w:val="20"/>
        </w:rPr>
        <w:t>SC Code Ann §§ 11-35-830, 11-35-3030(3) &amp; 29-6-250 and Regs 19-445.2145(C)(2)</w:t>
      </w:r>
    </w:p>
    <w:p w:rsidR="00275EF5" w:rsidRPr="00EE1ADB" w:rsidRDefault="003C0D61" w:rsidP="00625844">
      <w:pPr>
        <w:pStyle w:val="ListParagraph"/>
        <w:numPr>
          <w:ilvl w:val="0"/>
          <w:numId w:val="54"/>
        </w:numPr>
        <w:spacing w:before="60" w:after="60" w:line="240" w:lineRule="auto"/>
        <w:ind w:left="900" w:right="-54"/>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After receiving the certificates of insurance and performance and payment bonds from the contractor, the Agency should review them to determine that they are authentic and meet the requirements of the Procurement Code and Regulations.</w:t>
      </w:r>
    </w:p>
    <w:p w:rsidR="005E537F" w:rsidRPr="00EE1ADB" w:rsidRDefault="003C0D61" w:rsidP="00625844">
      <w:pPr>
        <w:pStyle w:val="ListParagraph"/>
        <w:numPr>
          <w:ilvl w:val="0"/>
          <w:numId w:val="54"/>
        </w:numPr>
        <w:spacing w:before="60" w:after="60" w:line="240" w:lineRule="auto"/>
        <w:ind w:left="900" w:right="-54"/>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The Agency is responsible to assure that it has the required labor and material payment bond in place before permitting the contractor to start work. </w:t>
      </w:r>
      <w:r w:rsidR="00275EF5"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i/>
          <w:sz w:val="20"/>
          <w:szCs w:val="20"/>
        </w:rPr>
        <w:t>See Sloan Const. Co., Inc., v. Southco Grassing, Inc., 377 S.C. 108,659 S.E.2d 158 (2008)</w:t>
      </w:r>
      <w:r w:rsidRPr="00EE1ADB">
        <w:rPr>
          <w:rFonts w:ascii="Times New Roman" w:eastAsia="Times New Roman" w:hAnsi="Times New Roman" w:cs="Times New Roman"/>
          <w:sz w:val="20"/>
          <w:szCs w:val="20"/>
        </w:rPr>
        <w:t xml:space="preserve">.  Failure to do so could make the Agency liable for the contractor’s failure to pay its subcontractors and suppliers. </w:t>
      </w:r>
      <w:r w:rsidR="00275EF5"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OSE has published a </w:t>
      </w:r>
      <w:r w:rsidR="00275EF5" w:rsidRPr="00EE1ADB">
        <w:rPr>
          <w:rFonts w:ascii="Times New Roman" w:eastAsia="Times New Roman" w:hAnsi="Times New Roman" w:cs="Times New Roman"/>
          <w:sz w:val="20"/>
          <w:szCs w:val="20"/>
        </w:rPr>
        <w:t xml:space="preserve">Guide to Bid, Payment and Performance </w:t>
      </w:r>
      <w:r w:rsidRPr="00EE1ADB">
        <w:rPr>
          <w:rFonts w:ascii="Times New Roman" w:eastAsia="Times New Roman" w:hAnsi="Times New Roman" w:cs="Times New Roman"/>
          <w:sz w:val="20"/>
          <w:szCs w:val="20"/>
        </w:rPr>
        <w:t>Bond</w:t>
      </w:r>
      <w:r w:rsidR="00275EF5" w:rsidRPr="00EE1ADB">
        <w:rPr>
          <w:rFonts w:ascii="Times New Roman" w:eastAsia="Times New Roman" w:hAnsi="Times New Roman" w:cs="Times New Roman"/>
          <w:sz w:val="20"/>
          <w:szCs w:val="20"/>
        </w:rPr>
        <w:t>s</w:t>
      </w:r>
      <w:r w:rsidRPr="00EE1ADB">
        <w:rPr>
          <w:rFonts w:ascii="Times New Roman" w:eastAsia="Times New Roman" w:hAnsi="Times New Roman" w:cs="Times New Roman"/>
          <w:sz w:val="20"/>
          <w:szCs w:val="20"/>
        </w:rPr>
        <w:t xml:space="preserve"> to assist the Agency in fulfilling this obligation.</w:t>
      </w:r>
    </w:p>
    <w:p w:rsidR="00E535F0" w:rsidRPr="00EE1ADB" w:rsidRDefault="00E535F0">
      <w:pPr>
        <w:rPr>
          <w:rFonts w:ascii="Times New Roman" w:eastAsia="Times New Roman" w:hAnsi="Times New Roman" w:cs="Times New Roman"/>
          <w:b/>
          <w:bCs/>
          <w:sz w:val="20"/>
          <w:szCs w:val="20"/>
        </w:rPr>
      </w:pPr>
      <w:r w:rsidRPr="00EE1ADB">
        <w:rPr>
          <w:rFonts w:ascii="Times New Roman" w:eastAsia="Times New Roman" w:hAnsi="Times New Roman" w:cs="Times New Roman"/>
          <w:b/>
          <w:bCs/>
          <w:sz w:val="20"/>
          <w:szCs w:val="20"/>
        </w:rPr>
        <w:br w:type="page"/>
      </w:r>
    </w:p>
    <w:p w:rsidR="005E537F" w:rsidRPr="00EE1ADB" w:rsidRDefault="003C0D61" w:rsidP="001842FB">
      <w:pPr>
        <w:spacing w:before="60" w:after="60" w:line="240" w:lineRule="auto"/>
        <w:ind w:right="-54"/>
        <w:jc w:val="both"/>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t>12.1.2</w:t>
      </w:r>
      <w:r w:rsidR="00F34DE3" w:rsidRPr="00EE1ADB">
        <w:rPr>
          <w:rFonts w:ascii="Times New Roman" w:eastAsia="Times New Roman" w:hAnsi="Times New Roman" w:cs="Times New Roman"/>
          <w:b/>
          <w:bCs/>
          <w:sz w:val="20"/>
          <w:szCs w:val="20"/>
        </w:rPr>
        <w:t>3</w:t>
      </w:r>
      <w:r w:rsidRPr="00EE1ADB">
        <w:rPr>
          <w:rFonts w:ascii="Times New Roman" w:eastAsia="Times New Roman" w:hAnsi="Times New Roman" w:cs="Times New Roman"/>
          <w:b/>
          <w:bCs/>
          <w:sz w:val="20"/>
          <w:szCs w:val="20"/>
        </w:rPr>
        <w:t xml:space="preserve"> </w:t>
      </w:r>
      <w:r w:rsidR="00817352">
        <w:rPr>
          <w:rFonts w:ascii="Times New Roman" w:eastAsia="Times New Roman" w:hAnsi="Times New Roman" w:cs="Times New Roman"/>
          <w:b/>
          <w:bCs/>
          <w:sz w:val="20"/>
          <w:szCs w:val="20"/>
        </w:rPr>
        <w:t xml:space="preserve">RETENTION OF </w:t>
      </w:r>
      <w:r w:rsidRPr="00EE1ADB">
        <w:rPr>
          <w:rFonts w:ascii="Times New Roman" w:eastAsia="Times New Roman" w:hAnsi="Times New Roman" w:cs="Times New Roman"/>
          <w:b/>
          <w:bCs/>
          <w:sz w:val="20"/>
          <w:szCs w:val="20"/>
        </w:rPr>
        <w:t xml:space="preserve">SELECTION RECORDS </w:t>
      </w:r>
      <w:r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i/>
          <w:sz w:val="20"/>
          <w:szCs w:val="20"/>
        </w:rPr>
        <w:t>SC Code Ann § 11-35-2430 and Regs 19-445.2005(B)</w:t>
      </w:r>
    </w:p>
    <w:p w:rsidR="00611A16" w:rsidRPr="00EE1ADB" w:rsidRDefault="003C0D61" w:rsidP="00625844">
      <w:pPr>
        <w:pStyle w:val="ListParagraph"/>
        <w:numPr>
          <w:ilvl w:val="0"/>
          <w:numId w:val="55"/>
        </w:numPr>
        <w:spacing w:before="60" w:after="60" w:line="240" w:lineRule="auto"/>
        <w:ind w:left="907"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The Agency should retain all documents and records the Agency generates or receives related to the procurement at the organization level of generation until the Agency makes the selection decision. </w:t>
      </w:r>
      <w:r w:rsidR="00611A16"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 xml:space="preserve">The Agency should </w:t>
      </w:r>
      <w:r w:rsidR="00611A16" w:rsidRPr="00EE1ADB">
        <w:rPr>
          <w:rFonts w:ascii="Times New Roman" w:eastAsia="Times New Roman" w:hAnsi="Times New Roman" w:cs="Times New Roman"/>
          <w:sz w:val="20"/>
          <w:szCs w:val="20"/>
        </w:rPr>
        <w:t xml:space="preserve">then </w:t>
      </w:r>
      <w:r w:rsidRPr="00EE1ADB">
        <w:rPr>
          <w:rFonts w:ascii="Times New Roman" w:eastAsia="Times New Roman" w:hAnsi="Times New Roman" w:cs="Times New Roman"/>
          <w:sz w:val="20"/>
          <w:szCs w:val="20"/>
        </w:rPr>
        <w:t>collect all records relating to the source selection effort and forward them to the Agency procurement office for inclusion in the official contract file.</w:t>
      </w:r>
    </w:p>
    <w:p w:rsidR="005E537F" w:rsidRPr="00EE1ADB" w:rsidRDefault="003C0D61" w:rsidP="00625844">
      <w:pPr>
        <w:pStyle w:val="ListParagraph"/>
        <w:numPr>
          <w:ilvl w:val="0"/>
          <w:numId w:val="55"/>
        </w:numPr>
        <w:spacing w:before="60" w:after="60" w:line="240" w:lineRule="auto"/>
        <w:ind w:left="907"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At a minimum, the Agency must retain the following records in its procurement file:</w:t>
      </w:r>
    </w:p>
    <w:p w:rsidR="005E537F" w:rsidRPr="00EE1ADB" w:rsidRDefault="003C0D61" w:rsidP="00625844">
      <w:pPr>
        <w:pStyle w:val="ListParagraph"/>
        <w:numPr>
          <w:ilvl w:val="0"/>
          <w:numId w:val="56"/>
        </w:numPr>
        <w:spacing w:before="60" w:after="60" w:line="240" w:lineRule="auto"/>
        <w:ind w:left="126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Request to procure by the RFP method, with OSE authorization;</w:t>
      </w:r>
    </w:p>
    <w:p w:rsidR="005E537F" w:rsidRPr="00EE1ADB" w:rsidRDefault="003C0D61" w:rsidP="00625844">
      <w:pPr>
        <w:pStyle w:val="ListParagraph"/>
        <w:numPr>
          <w:ilvl w:val="0"/>
          <w:numId w:val="56"/>
        </w:numPr>
        <w:spacing w:before="60" w:after="60" w:line="240" w:lineRule="auto"/>
        <w:ind w:left="126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Agency Selection Plan;</w:t>
      </w:r>
    </w:p>
    <w:p w:rsidR="005E537F" w:rsidRPr="00EE1ADB" w:rsidRDefault="003C0D61" w:rsidP="00625844">
      <w:pPr>
        <w:pStyle w:val="ListParagraph"/>
        <w:numPr>
          <w:ilvl w:val="0"/>
          <w:numId w:val="56"/>
        </w:numPr>
        <w:spacing w:before="60" w:after="60" w:line="240" w:lineRule="auto"/>
        <w:ind w:left="126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Plan approval documents with any directed changes;</w:t>
      </w:r>
    </w:p>
    <w:p w:rsidR="005E537F" w:rsidRPr="00EE1ADB" w:rsidRDefault="003C0D61" w:rsidP="00625844">
      <w:pPr>
        <w:pStyle w:val="ListParagraph"/>
        <w:numPr>
          <w:ilvl w:val="0"/>
          <w:numId w:val="56"/>
        </w:numPr>
        <w:spacing w:before="60" w:after="60" w:line="240" w:lineRule="auto"/>
        <w:ind w:left="126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All orders or other documentation establishing membership on the Selection Committee and delegation of duties (e.g. Agency Head);</w:t>
      </w:r>
    </w:p>
    <w:p w:rsidR="005E537F" w:rsidRPr="00EE1ADB" w:rsidRDefault="003C0D61" w:rsidP="00625844">
      <w:pPr>
        <w:pStyle w:val="ListParagraph"/>
        <w:numPr>
          <w:ilvl w:val="0"/>
          <w:numId w:val="56"/>
        </w:numPr>
        <w:spacing w:before="60" w:after="60" w:line="240" w:lineRule="auto"/>
        <w:ind w:left="126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Records of attendance and a summary of proceedings of pre-solicitation and pre-proposal conferences;</w:t>
      </w:r>
    </w:p>
    <w:p w:rsidR="005E537F" w:rsidRPr="00EE1ADB" w:rsidRDefault="003C0D61" w:rsidP="00625844">
      <w:pPr>
        <w:pStyle w:val="ListParagraph"/>
        <w:numPr>
          <w:ilvl w:val="0"/>
          <w:numId w:val="56"/>
        </w:numPr>
        <w:spacing w:before="60" w:after="60" w:line="240" w:lineRule="auto"/>
        <w:ind w:left="126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RFP with amendments;</w:t>
      </w:r>
    </w:p>
    <w:p w:rsidR="005E537F" w:rsidRPr="00EE1ADB" w:rsidRDefault="003C0D61" w:rsidP="00625844">
      <w:pPr>
        <w:pStyle w:val="ListParagraph"/>
        <w:numPr>
          <w:ilvl w:val="0"/>
          <w:numId w:val="56"/>
        </w:numPr>
        <w:spacing w:before="60" w:after="60" w:line="240" w:lineRule="auto"/>
        <w:ind w:left="126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All proposals;</w:t>
      </w:r>
    </w:p>
    <w:p w:rsidR="005E537F" w:rsidRPr="00EE1ADB" w:rsidRDefault="003C0D61" w:rsidP="00625844">
      <w:pPr>
        <w:pStyle w:val="ListParagraph"/>
        <w:numPr>
          <w:ilvl w:val="0"/>
          <w:numId w:val="56"/>
        </w:numPr>
        <w:spacing w:before="60" w:after="60" w:line="240" w:lineRule="auto"/>
        <w:ind w:left="126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Selection Committee’s classification report;</w:t>
      </w:r>
    </w:p>
    <w:p w:rsidR="005E537F" w:rsidRPr="00EE1ADB" w:rsidRDefault="003C0D61" w:rsidP="00625844">
      <w:pPr>
        <w:pStyle w:val="ListParagraph"/>
        <w:numPr>
          <w:ilvl w:val="0"/>
          <w:numId w:val="56"/>
        </w:numPr>
        <w:spacing w:before="60" w:after="60" w:line="240" w:lineRule="auto"/>
        <w:ind w:left="126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reason for rejecting any offer as not acceptable;</w:t>
      </w:r>
    </w:p>
    <w:p w:rsidR="005E537F" w:rsidRPr="00EE1ADB" w:rsidRDefault="003C0D61" w:rsidP="00625844">
      <w:pPr>
        <w:pStyle w:val="ListParagraph"/>
        <w:numPr>
          <w:ilvl w:val="0"/>
          <w:numId w:val="56"/>
        </w:numPr>
        <w:spacing w:before="60" w:after="60" w:line="240" w:lineRule="auto"/>
        <w:ind w:left="126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Records of discussions with and responses from offerors during the discussion process outlined in Part</w:t>
      </w:r>
      <w:r w:rsidR="00611A16" w:rsidRPr="00EE1ADB">
        <w:rPr>
          <w:rFonts w:ascii="Times New Roman" w:eastAsia="Times New Roman" w:hAnsi="Times New Roman" w:cs="Times New Roman"/>
          <w:sz w:val="20"/>
          <w:szCs w:val="20"/>
        </w:rPr>
        <w:t xml:space="preserve"> </w:t>
      </w:r>
      <w:r w:rsidRPr="00EE1ADB">
        <w:rPr>
          <w:rFonts w:ascii="Times New Roman" w:eastAsia="Times New Roman" w:hAnsi="Times New Roman" w:cs="Times New Roman"/>
          <w:sz w:val="20"/>
          <w:szCs w:val="20"/>
        </w:rPr>
        <w:t>12.1.1</w:t>
      </w:r>
      <w:r w:rsidR="00CD76BE" w:rsidRPr="00EE1ADB">
        <w:rPr>
          <w:rFonts w:ascii="Times New Roman" w:eastAsia="Times New Roman" w:hAnsi="Times New Roman" w:cs="Times New Roman"/>
          <w:sz w:val="20"/>
          <w:szCs w:val="20"/>
        </w:rPr>
        <w:t>2</w:t>
      </w:r>
      <w:r w:rsidRPr="00EE1ADB">
        <w:rPr>
          <w:rFonts w:ascii="Times New Roman" w:eastAsia="Times New Roman" w:hAnsi="Times New Roman" w:cs="Times New Roman"/>
          <w:sz w:val="20"/>
          <w:szCs w:val="20"/>
        </w:rPr>
        <w:t>;</w:t>
      </w:r>
    </w:p>
    <w:p w:rsidR="005E537F" w:rsidRPr="00EE1ADB" w:rsidRDefault="003C0D61" w:rsidP="00625844">
      <w:pPr>
        <w:pStyle w:val="ListParagraph"/>
        <w:numPr>
          <w:ilvl w:val="0"/>
          <w:numId w:val="56"/>
        </w:numPr>
        <w:spacing w:before="60" w:after="60" w:line="240" w:lineRule="auto"/>
        <w:ind w:left="126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Modifications to proposals resulting from discussions;</w:t>
      </w:r>
    </w:p>
    <w:p w:rsidR="005E537F" w:rsidRPr="00EE1ADB" w:rsidRDefault="003C0D61" w:rsidP="00625844">
      <w:pPr>
        <w:pStyle w:val="ListParagraph"/>
        <w:numPr>
          <w:ilvl w:val="0"/>
          <w:numId w:val="56"/>
        </w:numPr>
        <w:spacing w:before="60" w:after="60" w:line="240" w:lineRule="auto"/>
        <w:ind w:left="126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Best and final offers;</w:t>
      </w:r>
    </w:p>
    <w:p w:rsidR="005E537F" w:rsidRPr="00EE1ADB" w:rsidRDefault="003C0D61" w:rsidP="00625844">
      <w:pPr>
        <w:pStyle w:val="ListParagraph"/>
        <w:numPr>
          <w:ilvl w:val="0"/>
          <w:numId w:val="56"/>
        </w:numPr>
        <w:spacing w:before="60" w:after="60" w:line="240" w:lineRule="auto"/>
        <w:ind w:left="126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Selection Committee report with rankings and recommendations;</w:t>
      </w:r>
    </w:p>
    <w:p w:rsidR="005E537F" w:rsidRPr="00EE1ADB" w:rsidRDefault="003C0D61" w:rsidP="00625844">
      <w:pPr>
        <w:pStyle w:val="ListParagraph"/>
        <w:numPr>
          <w:ilvl w:val="0"/>
          <w:numId w:val="56"/>
        </w:numPr>
        <w:spacing w:before="60" w:after="60" w:line="240" w:lineRule="auto"/>
        <w:ind w:left="126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Agency Heads memorandums and instructions to the Selection Committee and project manager;</w:t>
      </w:r>
    </w:p>
    <w:p w:rsidR="005E537F" w:rsidRPr="00EE1ADB" w:rsidRDefault="003C0D61" w:rsidP="00625844">
      <w:pPr>
        <w:pStyle w:val="ListParagraph"/>
        <w:numPr>
          <w:ilvl w:val="0"/>
          <w:numId w:val="56"/>
        </w:numPr>
        <w:spacing w:before="60" w:after="60" w:line="240" w:lineRule="auto"/>
        <w:ind w:left="126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Agency Head or governing body’s decision regarding recommendations for source selection; and</w:t>
      </w:r>
    </w:p>
    <w:p w:rsidR="005E537F" w:rsidRPr="00EE1ADB" w:rsidRDefault="003C0D61" w:rsidP="00625844">
      <w:pPr>
        <w:pStyle w:val="ListParagraph"/>
        <w:numPr>
          <w:ilvl w:val="0"/>
          <w:numId w:val="56"/>
        </w:numPr>
        <w:spacing w:before="60" w:after="60" w:line="240" w:lineRule="auto"/>
        <w:ind w:left="1260" w:right="-58"/>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Any other data or documents related to the selection process.</w:t>
      </w:r>
    </w:p>
    <w:p w:rsidR="005E537F" w:rsidRPr="00EE1ADB" w:rsidRDefault="005E537F" w:rsidP="00CD76BE">
      <w:pPr>
        <w:spacing w:after="0" w:line="240" w:lineRule="auto"/>
        <w:ind w:right="-58"/>
        <w:jc w:val="both"/>
        <w:rPr>
          <w:rFonts w:ascii="Times New Roman" w:hAnsi="Times New Roman" w:cs="Times New Roman"/>
        </w:rPr>
      </w:pPr>
    </w:p>
    <w:p w:rsidR="005E537F" w:rsidRPr="00EE1ADB" w:rsidRDefault="003C0D61" w:rsidP="00CD76BE">
      <w:pPr>
        <w:spacing w:after="0" w:line="240" w:lineRule="auto"/>
        <w:ind w:right="-58"/>
        <w:jc w:val="both"/>
        <w:rPr>
          <w:rFonts w:ascii="Times New Roman" w:eastAsia="Times New Roman" w:hAnsi="Times New Roman" w:cs="Times New Roman"/>
          <w:sz w:val="20"/>
          <w:szCs w:val="20"/>
        </w:rPr>
      </w:pPr>
      <w:r w:rsidRPr="00EE1ADB">
        <w:rPr>
          <w:rFonts w:ascii="Times New Roman" w:eastAsia="Times New Roman" w:hAnsi="Times New Roman" w:cs="Times New Roman"/>
          <w:b/>
          <w:bCs/>
          <w:sz w:val="20"/>
          <w:szCs w:val="20"/>
        </w:rPr>
        <w:t>12.1.2</w:t>
      </w:r>
      <w:r w:rsidR="00F34DE3" w:rsidRPr="00EE1ADB">
        <w:rPr>
          <w:rFonts w:ascii="Times New Roman" w:eastAsia="Times New Roman" w:hAnsi="Times New Roman" w:cs="Times New Roman"/>
          <w:b/>
          <w:bCs/>
          <w:sz w:val="20"/>
          <w:szCs w:val="20"/>
        </w:rPr>
        <w:t>4</w:t>
      </w:r>
      <w:r w:rsidRPr="00EE1ADB">
        <w:rPr>
          <w:rFonts w:ascii="Times New Roman" w:eastAsia="Times New Roman" w:hAnsi="Times New Roman" w:cs="Times New Roman"/>
          <w:b/>
          <w:bCs/>
          <w:sz w:val="20"/>
          <w:szCs w:val="20"/>
        </w:rPr>
        <w:t xml:space="preserve"> NOTIFICATION OF UNSUCCESSFUL OFFERORS</w:t>
      </w:r>
    </w:p>
    <w:p w:rsidR="00611A16" w:rsidRPr="00EE1ADB" w:rsidRDefault="003C0D61" w:rsidP="00625844">
      <w:pPr>
        <w:pStyle w:val="ListParagraph"/>
        <w:numPr>
          <w:ilvl w:val="0"/>
          <w:numId w:val="63"/>
        </w:numPr>
        <w:spacing w:before="60" w:after="60" w:line="240" w:lineRule="auto"/>
        <w:ind w:left="900" w:right="-58"/>
        <w:jc w:val="both"/>
        <w:rPr>
          <w:rFonts w:ascii="Times New Roman" w:eastAsia="Times New Roman" w:hAnsi="Times New Roman" w:cs="Times New Roman"/>
          <w:sz w:val="20"/>
          <w:szCs w:val="20"/>
        </w:rPr>
      </w:pPr>
      <w:r w:rsidRPr="00EE1ADB">
        <w:rPr>
          <w:rFonts w:ascii="Times New Roman" w:eastAsia="Times New Roman" w:hAnsi="Times New Roman" w:cs="Times New Roman"/>
          <w:b/>
          <w:sz w:val="20"/>
          <w:szCs w:val="20"/>
        </w:rPr>
        <w:t>P</w:t>
      </w:r>
      <w:r w:rsidR="00611A16" w:rsidRPr="00EE1ADB">
        <w:rPr>
          <w:rFonts w:ascii="Times New Roman" w:eastAsia="Times New Roman" w:hAnsi="Times New Roman" w:cs="Times New Roman"/>
          <w:b/>
          <w:sz w:val="20"/>
          <w:szCs w:val="20"/>
        </w:rPr>
        <w:t>rior to Notice of Award:</w:t>
      </w:r>
    </w:p>
    <w:p w:rsidR="00611A16" w:rsidRPr="00EE1ADB" w:rsidRDefault="003C0D61" w:rsidP="00625844">
      <w:pPr>
        <w:pStyle w:val="ListParagraph"/>
        <w:numPr>
          <w:ilvl w:val="0"/>
          <w:numId w:val="64"/>
        </w:numPr>
        <w:tabs>
          <w:tab w:val="clear" w:pos="720"/>
        </w:tabs>
        <w:spacing w:before="60" w:after="60" w:line="240" w:lineRule="auto"/>
        <w:ind w:left="1260" w:right="-58"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During the selection process, the Agency must provide prompt notification of its selection decision to all unsuccessful offerors.</w:t>
      </w:r>
    </w:p>
    <w:p w:rsidR="00CD76BE" w:rsidRPr="00EE1ADB" w:rsidRDefault="003C0D61" w:rsidP="00625844">
      <w:pPr>
        <w:pStyle w:val="ListParagraph"/>
        <w:numPr>
          <w:ilvl w:val="0"/>
          <w:numId w:val="64"/>
        </w:numPr>
        <w:tabs>
          <w:tab w:val="clear" w:pos="720"/>
        </w:tabs>
        <w:spacing w:before="60" w:after="60" w:line="240" w:lineRule="auto"/>
        <w:ind w:left="1260" w:right="-58"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When the Selection Committee determines that an offeror’s proposal is not acceptable, the Agency must notify the offeror of the basis of the determination in general terms and advise the offeror that it will not consider a revision to the proposal.</w:t>
      </w:r>
    </w:p>
    <w:p w:rsidR="00611A16" w:rsidRPr="00EE1ADB" w:rsidRDefault="003C0D61" w:rsidP="00625844">
      <w:pPr>
        <w:pStyle w:val="ListParagraph"/>
        <w:numPr>
          <w:ilvl w:val="0"/>
          <w:numId w:val="64"/>
        </w:numPr>
        <w:tabs>
          <w:tab w:val="clear" w:pos="720"/>
        </w:tabs>
        <w:spacing w:before="60" w:after="60" w:line="240" w:lineRule="auto"/>
        <w:ind w:left="1260" w:right="-58"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 xml:space="preserve">Such notice must </w:t>
      </w:r>
      <w:r w:rsidRPr="00EE1ADB">
        <w:rPr>
          <w:rFonts w:ascii="Times New Roman" w:eastAsia="Times New Roman" w:hAnsi="Times New Roman" w:cs="Times New Roman"/>
          <w:b/>
          <w:bCs/>
          <w:sz w:val="20"/>
          <w:szCs w:val="20"/>
        </w:rPr>
        <w:t xml:space="preserve">not </w:t>
      </w:r>
      <w:r w:rsidRPr="00EE1ADB">
        <w:rPr>
          <w:rFonts w:ascii="Times New Roman" w:eastAsia="Times New Roman" w:hAnsi="Times New Roman" w:cs="Times New Roman"/>
          <w:sz w:val="20"/>
          <w:szCs w:val="20"/>
        </w:rPr>
        <w:t>be in the form of a blanket notice to all offerors but must be an individual notice tailored to each offeror.</w:t>
      </w:r>
    </w:p>
    <w:p w:rsidR="005E537F" w:rsidRPr="00EE1ADB" w:rsidRDefault="003C0D61" w:rsidP="00625844">
      <w:pPr>
        <w:pStyle w:val="ListParagraph"/>
        <w:numPr>
          <w:ilvl w:val="0"/>
          <w:numId w:val="64"/>
        </w:numPr>
        <w:tabs>
          <w:tab w:val="clear" w:pos="720"/>
        </w:tabs>
        <w:spacing w:before="60" w:after="60" w:line="240" w:lineRule="auto"/>
        <w:ind w:left="1260" w:right="-58"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Each individual notice must not apprise the offeror of the status of any other offeror’s proposal.</w:t>
      </w:r>
    </w:p>
    <w:p w:rsidR="008D1825" w:rsidRPr="00EE1ADB" w:rsidRDefault="003C0D61" w:rsidP="00625844">
      <w:pPr>
        <w:pStyle w:val="ListParagraph"/>
        <w:numPr>
          <w:ilvl w:val="0"/>
          <w:numId w:val="65"/>
        </w:numPr>
        <w:tabs>
          <w:tab w:val="clear" w:pos="720"/>
        </w:tabs>
        <w:spacing w:before="60" w:after="60" w:line="240" w:lineRule="auto"/>
        <w:ind w:left="900" w:right="-58"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b/>
          <w:sz w:val="20"/>
          <w:szCs w:val="20"/>
        </w:rPr>
        <w:t>A</w:t>
      </w:r>
      <w:r w:rsidR="00611A16" w:rsidRPr="00EE1ADB">
        <w:rPr>
          <w:rFonts w:ascii="Times New Roman" w:eastAsia="Times New Roman" w:hAnsi="Times New Roman" w:cs="Times New Roman"/>
          <w:b/>
          <w:sz w:val="20"/>
          <w:szCs w:val="20"/>
        </w:rPr>
        <w:t>fter Notice of Award</w:t>
      </w:r>
      <w:r w:rsidRPr="00EE1ADB">
        <w:rPr>
          <w:rFonts w:ascii="Times New Roman" w:eastAsia="Times New Roman" w:hAnsi="Times New Roman" w:cs="Times New Roman"/>
          <w:sz w:val="20"/>
          <w:szCs w:val="20"/>
        </w:rPr>
        <w:t>:</w:t>
      </w:r>
    </w:p>
    <w:p w:rsidR="008D1825" w:rsidRPr="00EE1ADB" w:rsidRDefault="003C0D61" w:rsidP="00625844">
      <w:pPr>
        <w:pStyle w:val="ListParagraph"/>
        <w:numPr>
          <w:ilvl w:val="0"/>
          <w:numId w:val="66"/>
        </w:numPr>
        <w:tabs>
          <w:tab w:val="clear" w:pos="720"/>
        </w:tabs>
        <w:spacing w:before="60" w:after="60" w:line="240" w:lineRule="auto"/>
        <w:ind w:left="1260" w:right="-58"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When the Agency awards a contract for construction on a basis other than price alone, the Agency must furnish the basis for the selection decision and contract award to unsuccessful offerors upon their written request.</w:t>
      </w:r>
    </w:p>
    <w:p w:rsidR="005E537F" w:rsidRPr="00EE1ADB" w:rsidRDefault="003C0D61" w:rsidP="00625844">
      <w:pPr>
        <w:pStyle w:val="ListParagraph"/>
        <w:numPr>
          <w:ilvl w:val="0"/>
          <w:numId w:val="66"/>
        </w:numPr>
        <w:tabs>
          <w:tab w:val="clear" w:pos="720"/>
        </w:tabs>
        <w:spacing w:before="60" w:after="60" w:line="240" w:lineRule="auto"/>
        <w:ind w:left="1260" w:right="-58" w:hanging="360"/>
        <w:contextualSpacing w:val="0"/>
        <w:jc w:val="both"/>
        <w:rPr>
          <w:rFonts w:ascii="Times New Roman" w:eastAsia="Times New Roman" w:hAnsi="Times New Roman" w:cs="Times New Roman"/>
          <w:sz w:val="20"/>
          <w:szCs w:val="20"/>
        </w:rPr>
      </w:pPr>
      <w:r w:rsidRPr="00EE1ADB">
        <w:rPr>
          <w:rFonts w:ascii="Times New Roman" w:eastAsia="Times New Roman" w:hAnsi="Times New Roman" w:cs="Times New Roman"/>
          <w:sz w:val="20"/>
          <w:szCs w:val="20"/>
        </w:rPr>
        <w:t>The Agency should provide unsuccessful offerors with a debriefing upon request.</w:t>
      </w:r>
    </w:p>
    <w:sectPr w:rsidR="005E537F" w:rsidRPr="00EE1ADB" w:rsidSect="00EE1ADB">
      <w:headerReference w:type="default" r:id="rId10"/>
      <w:footerReference w:type="default" r:id="rId11"/>
      <w:pgSz w:w="12240" w:h="15840"/>
      <w:pgMar w:top="1008" w:right="1008" w:bottom="576" w:left="1296" w:header="57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76E" w:rsidRDefault="00DE576E">
      <w:pPr>
        <w:spacing w:after="0" w:line="240" w:lineRule="auto"/>
      </w:pPr>
      <w:r>
        <w:separator/>
      </w:r>
    </w:p>
  </w:endnote>
  <w:endnote w:type="continuationSeparator" w:id="0">
    <w:p w:rsidR="00DE576E" w:rsidRDefault="00DE5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6E" w:rsidRPr="003C0D61" w:rsidRDefault="00DE576E" w:rsidP="003C0D61">
    <w:pPr>
      <w:pStyle w:val="Footer"/>
      <w:tabs>
        <w:tab w:val="clear" w:pos="9360"/>
        <w:tab w:val="right" w:pos="9900"/>
      </w:tabs>
      <w:rPr>
        <w:rFonts w:ascii="Times New Roman" w:hAnsi="Times New Roman" w:cs="Times New Roman"/>
        <w:b/>
        <w:sz w:val="16"/>
        <w:szCs w:val="16"/>
      </w:rPr>
    </w:pPr>
    <w:r>
      <w:rPr>
        <w:rFonts w:ascii="Times New Roman" w:hAnsi="Times New Roman" w:cs="Times New Roman"/>
        <w:b/>
        <w:sz w:val="16"/>
        <w:szCs w:val="16"/>
      </w:rPr>
      <w:tab/>
    </w:r>
    <w:r w:rsidRPr="003C0D61">
      <w:rPr>
        <w:rFonts w:ascii="Times New Roman" w:hAnsi="Times New Roman" w:cs="Times New Roman"/>
        <w:b/>
        <w:sz w:val="16"/>
        <w:szCs w:val="16"/>
      </w:rPr>
      <w:t xml:space="preserve">Page </w:t>
    </w:r>
    <w:r w:rsidRPr="003C0D61">
      <w:rPr>
        <w:rFonts w:ascii="Times New Roman" w:hAnsi="Times New Roman" w:cs="Times New Roman"/>
        <w:b/>
        <w:sz w:val="16"/>
        <w:szCs w:val="16"/>
      </w:rPr>
      <w:fldChar w:fldCharType="begin"/>
    </w:r>
    <w:r w:rsidRPr="003C0D61">
      <w:rPr>
        <w:rFonts w:ascii="Times New Roman" w:hAnsi="Times New Roman" w:cs="Times New Roman"/>
        <w:b/>
        <w:sz w:val="16"/>
        <w:szCs w:val="16"/>
      </w:rPr>
      <w:instrText xml:space="preserve"> PAGE  \* Arabic  \* MERGEFORMAT </w:instrText>
    </w:r>
    <w:r w:rsidRPr="003C0D61">
      <w:rPr>
        <w:rFonts w:ascii="Times New Roman" w:hAnsi="Times New Roman" w:cs="Times New Roman"/>
        <w:b/>
        <w:sz w:val="16"/>
        <w:szCs w:val="16"/>
      </w:rPr>
      <w:fldChar w:fldCharType="separate"/>
    </w:r>
    <w:r w:rsidR="00817352">
      <w:rPr>
        <w:rFonts w:ascii="Times New Roman" w:hAnsi="Times New Roman" w:cs="Times New Roman"/>
        <w:b/>
        <w:noProof/>
        <w:sz w:val="16"/>
        <w:szCs w:val="16"/>
      </w:rPr>
      <w:t>9</w:t>
    </w:r>
    <w:r w:rsidRPr="003C0D61">
      <w:rPr>
        <w:rFonts w:ascii="Times New Roman" w:hAnsi="Times New Roman" w:cs="Times New Roman"/>
        <w:b/>
        <w:sz w:val="16"/>
        <w:szCs w:val="16"/>
      </w:rPr>
      <w:fldChar w:fldCharType="end"/>
    </w:r>
    <w:r w:rsidRPr="003C0D61">
      <w:rPr>
        <w:rFonts w:ascii="Times New Roman" w:hAnsi="Times New Roman" w:cs="Times New Roman"/>
        <w:b/>
        <w:sz w:val="16"/>
        <w:szCs w:val="16"/>
      </w:rPr>
      <w:t xml:space="preserve"> of </w:t>
    </w:r>
    <w:r w:rsidRPr="003C0D61">
      <w:rPr>
        <w:rFonts w:ascii="Times New Roman" w:hAnsi="Times New Roman" w:cs="Times New Roman"/>
        <w:b/>
        <w:sz w:val="16"/>
        <w:szCs w:val="16"/>
      </w:rPr>
      <w:fldChar w:fldCharType="begin"/>
    </w:r>
    <w:r w:rsidRPr="003C0D61">
      <w:rPr>
        <w:rFonts w:ascii="Times New Roman" w:hAnsi="Times New Roman" w:cs="Times New Roman"/>
        <w:b/>
        <w:sz w:val="16"/>
        <w:szCs w:val="16"/>
      </w:rPr>
      <w:instrText xml:space="preserve"> NUMPAGES  \* Arabic  \* MERGEFORMAT </w:instrText>
    </w:r>
    <w:r w:rsidRPr="003C0D61">
      <w:rPr>
        <w:rFonts w:ascii="Times New Roman" w:hAnsi="Times New Roman" w:cs="Times New Roman"/>
        <w:b/>
        <w:sz w:val="16"/>
        <w:szCs w:val="16"/>
      </w:rPr>
      <w:fldChar w:fldCharType="separate"/>
    </w:r>
    <w:r w:rsidR="00817352">
      <w:rPr>
        <w:rFonts w:ascii="Times New Roman" w:hAnsi="Times New Roman" w:cs="Times New Roman"/>
        <w:b/>
        <w:noProof/>
        <w:sz w:val="16"/>
        <w:szCs w:val="16"/>
      </w:rPr>
      <w:t>12</w:t>
    </w:r>
    <w:r w:rsidRPr="003C0D61">
      <w:rPr>
        <w:rFonts w:ascii="Times New Roman" w:hAnsi="Times New Roman" w:cs="Times New Roman"/>
        <w:b/>
        <w:sz w:val="16"/>
        <w:szCs w:val="16"/>
      </w:rPr>
      <w:fldChar w:fldCharType="end"/>
    </w:r>
    <w:r>
      <w:rPr>
        <w:rFonts w:ascii="Times New Roman" w:hAnsi="Times New Roman" w:cs="Times New Roman"/>
        <w:b/>
        <w:sz w:val="16"/>
        <w:szCs w:val="16"/>
      </w:rPr>
      <w:tab/>
      <w:t>Chapter 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76E" w:rsidRDefault="00DE576E">
      <w:pPr>
        <w:spacing w:after="0" w:line="240" w:lineRule="auto"/>
      </w:pPr>
      <w:r>
        <w:separator/>
      </w:r>
    </w:p>
  </w:footnote>
  <w:footnote w:type="continuationSeparator" w:id="0">
    <w:p w:rsidR="00DE576E" w:rsidRDefault="00DE5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6E" w:rsidRPr="00797FE7" w:rsidRDefault="00DE576E" w:rsidP="003C0D61">
    <w:pPr>
      <w:pStyle w:val="Header"/>
      <w:jc w:val="right"/>
      <w:rPr>
        <w:rFonts w:ascii="Times New Roman" w:hAnsi="Times New Roman" w:cs="Times New Roman"/>
        <w:b/>
        <w:sz w:val="16"/>
        <w:szCs w:val="16"/>
      </w:rPr>
    </w:pPr>
    <w:r w:rsidRPr="00797FE7">
      <w:rPr>
        <w:rFonts w:ascii="Times New Roman" w:hAnsi="Times New Roman" w:cs="Times New Roman"/>
        <w:b/>
        <w:sz w:val="16"/>
        <w:szCs w:val="16"/>
      </w:rPr>
      <w:t>201</w:t>
    </w:r>
    <w:r w:rsidR="00EE1ADB">
      <w:rPr>
        <w:rFonts w:ascii="Times New Roman" w:hAnsi="Times New Roman" w:cs="Times New Roman"/>
        <w:b/>
        <w:sz w:val="16"/>
        <w:szCs w:val="16"/>
      </w:rPr>
      <w:t>6</w:t>
    </w:r>
    <w:r w:rsidRPr="00797FE7">
      <w:rPr>
        <w:rFonts w:ascii="Times New Roman" w:hAnsi="Times New Roman" w:cs="Times New Roman"/>
        <w:b/>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0D1"/>
    <w:multiLevelType w:val="hybridMultilevel"/>
    <w:tmpl w:val="C4B869C4"/>
    <w:lvl w:ilvl="0" w:tplc="AB10F62E">
      <w:start w:val="3"/>
      <w:numFmt w:val="decimal"/>
      <w:lvlText w:val="%1."/>
      <w:lvlJc w:val="left"/>
      <w:pPr>
        <w:ind w:left="720" w:hanging="360"/>
      </w:pPr>
      <w:rPr>
        <w:rFonts w:hint="default"/>
        <w:b/>
        <w:u w:val="none"/>
      </w:rPr>
    </w:lvl>
    <w:lvl w:ilvl="1" w:tplc="A13A9738">
      <w:start w:val="1"/>
      <w:numFmt w:val="decimal"/>
      <w:lvlText w:val="%2."/>
      <w:lvlJc w:val="left"/>
      <w:pPr>
        <w:ind w:left="1440" w:hanging="360"/>
      </w:pPr>
      <w:rPr>
        <w:rFonts w:hint="default"/>
        <w:b/>
        <w:u w:val="none"/>
      </w:rPr>
    </w:lvl>
    <w:lvl w:ilvl="2" w:tplc="F930312C">
      <w:start w:val="1"/>
      <w:numFmt w:val="upperLetter"/>
      <w:lvlText w:val="%3."/>
      <w:lvlJc w:val="left"/>
      <w:pPr>
        <w:ind w:left="2340" w:hanging="36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C64DB"/>
    <w:multiLevelType w:val="hybridMultilevel"/>
    <w:tmpl w:val="FDFA2C60"/>
    <w:lvl w:ilvl="0" w:tplc="A13A9738">
      <w:start w:val="1"/>
      <w:numFmt w:val="decimal"/>
      <w:lvlText w:val="%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2F7672B"/>
    <w:multiLevelType w:val="multilevel"/>
    <w:tmpl w:val="7A404560"/>
    <w:lvl w:ilvl="0">
      <w:start w:val="1"/>
      <w:numFmt w:val="decimal"/>
      <w:lvlText w:val="%1."/>
      <w:lvlJc w:val="left"/>
      <w:pPr>
        <w:tabs>
          <w:tab w:val="num" w:pos="720"/>
        </w:tabs>
        <w:ind w:left="720" w:hanging="720"/>
      </w:pPr>
      <w:rPr>
        <w:rFonts w:hint="default"/>
        <w:b/>
        <w:i w:val="0"/>
        <w:sz w:val="20"/>
        <w:u w:val="no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
    <w:nsid w:val="0866729D"/>
    <w:multiLevelType w:val="hybridMultilevel"/>
    <w:tmpl w:val="A02C4980"/>
    <w:lvl w:ilvl="0" w:tplc="A13A9738">
      <w:start w:val="1"/>
      <w:numFmt w:val="decimal"/>
      <w:lvlText w:val="%1."/>
      <w:lvlJc w:val="left"/>
      <w:pPr>
        <w:ind w:left="1080" w:hanging="36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BF4617"/>
    <w:multiLevelType w:val="multilevel"/>
    <w:tmpl w:val="CF768774"/>
    <w:lvl w:ilvl="0">
      <w:start w:val="2"/>
      <w:numFmt w:val="upperLetter"/>
      <w:lvlText w:val="%1."/>
      <w:lvlJc w:val="left"/>
      <w:pPr>
        <w:tabs>
          <w:tab w:val="num" w:pos="720"/>
        </w:tabs>
        <w:ind w:left="720" w:hanging="720"/>
      </w:pPr>
      <w:rPr>
        <w:rFonts w:hint="default"/>
        <w:b/>
        <w:i w:val="0"/>
        <w:sz w:val="20"/>
        <w:u w:val="no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nsid w:val="0C7E5E86"/>
    <w:multiLevelType w:val="hybridMultilevel"/>
    <w:tmpl w:val="58982A20"/>
    <w:lvl w:ilvl="0" w:tplc="3844D558">
      <w:start w:val="1"/>
      <w:numFmt w:val="decimal"/>
      <w:lvlText w:val="%1."/>
      <w:lvlJc w:val="left"/>
      <w:pPr>
        <w:ind w:left="144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2D43EF"/>
    <w:multiLevelType w:val="hybridMultilevel"/>
    <w:tmpl w:val="6636C56A"/>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053ECD"/>
    <w:multiLevelType w:val="hybridMultilevel"/>
    <w:tmpl w:val="E70E855E"/>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7376B"/>
    <w:multiLevelType w:val="hybridMultilevel"/>
    <w:tmpl w:val="3C62F652"/>
    <w:lvl w:ilvl="0" w:tplc="BA280E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25EE1"/>
    <w:multiLevelType w:val="hybridMultilevel"/>
    <w:tmpl w:val="43404ECC"/>
    <w:lvl w:ilvl="0" w:tplc="A13A9738">
      <w:start w:val="1"/>
      <w:numFmt w:val="decimal"/>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BE092A"/>
    <w:multiLevelType w:val="hybridMultilevel"/>
    <w:tmpl w:val="30A21B40"/>
    <w:lvl w:ilvl="0" w:tplc="2FF8CA22">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55E5C"/>
    <w:multiLevelType w:val="hybridMultilevel"/>
    <w:tmpl w:val="84821504"/>
    <w:lvl w:ilvl="0" w:tplc="FC2020C4">
      <w:start w:val="1"/>
      <w:numFmt w:val="decimal"/>
      <w:lvlText w:val="(%1)"/>
      <w:lvlJc w:val="left"/>
      <w:pPr>
        <w:ind w:left="1080" w:hanging="720"/>
      </w:pPr>
      <w:rPr>
        <w:rFonts w:hint="default"/>
        <w:b/>
        <w:color w:val="auto"/>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623606"/>
    <w:multiLevelType w:val="hybridMultilevel"/>
    <w:tmpl w:val="03BA756C"/>
    <w:lvl w:ilvl="0" w:tplc="3B56ABE0">
      <w:start w:val="1"/>
      <w:numFmt w:val="upperLetter"/>
      <w:lvlText w:val="%1."/>
      <w:lvlJc w:val="left"/>
      <w:pPr>
        <w:ind w:left="1800" w:hanging="360"/>
      </w:pPr>
      <w:rPr>
        <w:rFonts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0B73D51"/>
    <w:multiLevelType w:val="hybridMultilevel"/>
    <w:tmpl w:val="25C2E8FE"/>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8F5038"/>
    <w:multiLevelType w:val="hybridMultilevel"/>
    <w:tmpl w:val="56DA79A0"/>
    <w:lvl w:ilvl="0" w:tplc="FFF618B0">
      <w:start w:val="1"/>
      <w:numFmt w:val="decimal"/>
      <w:lvlText w:val="%1."/>
      <w:lvlJc w:val="left"/>
      <w:pPr>
        <w:ind w:left="1080" w:hanging="360"/>
      </w:pPr>
      <w:rPr>
        <w:rFonts w:hint="default"/>
        <w:b/>
        <w:u w:val="none"/>
      </w:rPr>
    </w:lvl>
    <w:lvl w:ilvl="1" w:tplc="82F4726C">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BE5621"/>
    <w:multiLevelType w:val="hybridMultilevel"/>
    <w:tmpl w:val="02EA388E"/>
    <w:lvl w:ilvl="0" w:tplc="3048ABB8">
      <w:start w:val="1"/>
      <w:numFmt w:val="upperLetter"/>
      <w:lvlText w:val="%1."/>
      <w:lvlJc w:val="left"/>
      <w:pPr>
        <w:ind w:left="27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697784"/>
    <w:multiLevelType w:val="hybridMultilevel"/>
    <w:tmpl w:val="F11A13AC"/>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D65D0"/>
    <w:multiLevelType w:val="multilevel"/>
    <w:tmpl w:val="2D86F3C6"/>
    <w:lvl w:ilvl="0">
      <w:start w:val="1"/>
      <w:numFmt w:val="decimal"/>
      <w:lvlText w:val="%1."/>
      <w:lvlJc w:val="left"/>
      <w:pPr>
        <w:tabs>
          <w:tab w:val="num" w:pos="720"/>
        </w:tabs>
        <w:ind w:left="720" w:hanging="720"/>
      </w:pPr>
      <w:rPr>
        <w:rFonts w:hint="default"/>
        <w:b/>
        <w:i w:val="0"/>
        <w:sz w:val="20"/>
        <w:u w:val="no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nsid w:val="2AB51FB8"/>
    <w:multiLevelType w:val="hybridMultilevel"/>
    <w:tmpl w:val="4F421068"/>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512A00"/>
    <w:multiLevelType w:val="hybridMultilevel"/>
    <w:tmpl w:val="EF449978"/>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CD0BFC"/>
    <w:multiLevelType w:val="hybridMultilevel"/>
    <w:tmpl w:val="9B0A3BA2"/>
    <w:lvl w:ilvl="0" w:tplc="A13A9738">
      <w:start w:val="1"/>
      <w:numFmt w:val="decimal"/>
      <w:lvlText w:val="%1."/>
      <w:lvlJc w:val="left"/>
      <w:pPr>
        <w:ind w:left="1800" w:hanging="360"/>
      </w:pPr>
      <w:rPr>
        <w:rFonts w:hint="default"/>
        <w:b/>
        <w:u w:val="none"/>
      </w:rPr>
    </w:lvl>
    <w:lvl w:ilvl="1" w:tplc="3B56ABE0">
      <w:start w:val="1"/>
      <w:numFmt w:val="upperLetter"/>
      <w:lvlText w:val="%2."/>
      <w:lvlJc w:val="left"/>
      <w:pPr>
        <w:ind w:left="2520" w:hanging="360"/>
      </w:pPr>
      <w:rPr>
        <w:rFonts w:hint="default"/>
        <w:b/>
        <w:i w:val="0"/>
        <w:sz w:val="20"/>
        <w:u w:val="none"/>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8DC1F00"/>
    <w:multiLevelType w:val="multilevel"/>
    <w:tmpl w:val="A78E8DF6"/>
    <w:lvl w:ilvl="0">
      <w:start w:val="1"/>
      <w:numFmt w:val="decimal"/>
      <w:lvlText w:val="%1."/>
      <w:lvlJc w:val="left"/>
      <w:pPr>
        <w:tabs>
          <w:tab w:val="num" w:pos="720"/>
        </w:tabs>
        <w:ind w:left="720" w:hanging="720"/>
      </w:pPr>
      <w:rPr>
        <w:rFonts w:hint="default"/>
        <w:b/>
        <w:i w:val="0"/>
        <w:sz w:val="20"/>
        <w:u w:val="no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rPr>
        <w:rFonts w:hint="default"/>
        <w:b/>
        <w:i w:val="0"/>
        <w:sz w:val="2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39053BF5"/>
    <w:multiLevelType w:val="hybridMultilevel"/>
    <w:tmpl w:val="2DCE8F3A"/>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017BE8"/>
    <w:multiLevelType w:val="hybridMultilevel"/>
    <w:tmpl w:val="71E4BCCC"/>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1962F4"/>
    <w:multiLevelType w:val="hybridMultilevel"/>
    <w:tmpl w:val="CBE0035A"/>
    <w:lvl w:ilvl="0" w:tplc="B61C0300">
      <w:start w:val="5"/>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E61918"/>
    <w:multiLevelType w:val="hybridMultilevel"/>
    <w:tmpl w:val="72A4637A"/>
    <w:lvl w:ilvl="0" w:tplc="3B56ABE0">
      <w:start w:val="1"/>
      <w:numFmt w:val="upperLetter"/>
      <w:lvlText w:val="%1."/>
      <w:lvlJc w:val="left"/>
      <w:pPr>
        <w:ind w:left="1260" w:hanging="360"/>
      </w:pPr>
      <w:rPr>
        <w:rFonts w:hint="default"/>
        <w:b/>
        <w:i w:val="0"/>
        <w:sz w:val="2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42E21A33"/>
    <w:multiLevelType w:val="hybridMultilevel"/>
    <w:tmpl w:val="B560AC0E"/>
    <w:lvl w:ilvl="0" w:tplc="07047E94">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449D7C20"/>
    <w:multiLevelType w:val="hybridMultilevel"/>
    <w:tmpl w:val="4002035A"/>
    <w:lvl w:ilvl="0" w:tplc="3B56ABE0">
      <w:start w:val="1"/>
      <w:numFmt w:val="upperLetter"/>
      <w:lvlText w:val="%1."/>
      <w:lvlJc w:val="left"/>
      <w:pPr>
        <w:ind w:left="1800" w:hanging="360"/>
      </w:pPr>
      <w:rPr>
        <w:rFonts w:hint="default"/>
        <w:b/>
        <w:i w:val="0"/>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5434C52"/>
    <w:multiLevelType w:val="multilevel"/>
    <w:tmpl w:val="FDA2E024"/>
    <w:lvl w:ilvl="0">
      <w:start w:val="2"/>
      <w:numFmt w:val="upperLetter"/>
      <w:lvlText w:val="%1."/>
      <w:lvlJc w:val="left"/>
      <w:pPr>
        <w:tabs>
          <w:tab w:val="num" w:pos="720"/>
        </w:tabs>
        <w:ind w:left="720" w:hanging="720"/>
      </w:pPr>
      <w:rPr>
        <w:rFonts w:hint="default"/>
        <w:b/>
        <w:i w:val="0"/>
        <w:sz w:val="20"/>
        <w:u w:val="no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9">
    <w:nsid w:val="47AA0CBE"/>
    <w:multiLevelType w:val="hybridMultilevel"/>
    <w:tmpl w:val="ECA408AE"/>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531D93"/>
    <w:multiLevelType w:val="hybridMultilevel"/>
    <w:tmpl w:val="F338355E"/>
    <w:lvl w:ilvl="0" w:tplc="CEBA2BC4">
      <w:start w:val="1"/>
      <w:numFmt w:val="upperLetter"/>
      <w:lvlText w:val="%1."/>
      <w:lvlJc w:val="left"/>
      <w:pPr>
        <w:ind w:left="720" w:hanging="360"/>
      </w:pPr>
      <w:rPr>
        <w:rFonts w:hint="default"/>
        <w:b/>
        <w:u w:val="none"/>
      </w:rPr>
    </w:lvl>
    <w:lvl w:ilvl="1" w:tplc="B914C2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2D5DE5"/>
    <w:multiLevelType w:val="hybridMultilevel"/>
    <w:tmpl w:val="0BC86AC6"/>
    <w:lvl w:ilvl="0" w:tplc="5A5A97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162B61"/>
    <w:multiLevelType w:val="hybridMultilevel"/>
    <w:tmpl w:val="3B022036"/>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AE30B7"/>
    <w:multiLevelType w:val="hybridMultilevel"/>
    <w:tmpl w:val="74207616"/>
    <w:lvl w:ilvl="0" w:tplc="07047E94">
      <w:start w:val="1"/>
      <w:numFmt w:val="upperLetter"/>
      <w:lvlText w:val="%1."/>
      <w:lvlJc w:val="left"/>
      <w:pPr>
        <w:ind w:left="2700" w:hanging="360"/>
      </w:pPr>
      <w:rPr>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nsid w:val="59376D05"/>
    <w:multiLevelType w:val="hybridMultilevel"/>
    <w:tmpl w:val="3B1C3264"/>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4B4FC5"/>
    <w:multiLevelType w:val="hybridMultilevel"/>
    <w:tmpl w:val="4628F74C"/>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C3628F"/>
    <w:multiLevelType w:val="hybridMultilevel"/>
    <w:tmpl w:val="6D0611F8"/>
    <w:lvl w:ilvl="0" w:tplc="7E5043B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EE2D2C"/>
    <w:multiLevelType w:val="hybridMultilevel"/>
    <w:tmpl w:val="FE1C20FC"/>
    <w:lvl w:ilvl="0" w:tplc="2BA0F3A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445F4E"/>
    <w:multiLevelType w:val="hybridMultilevel"/>
    <w:tmpl w:val="18F6E796"/>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F312B8"/>
    <w:multiLevelType w:val="hybridMultilevel"/>
    <w:tmpl w:val="7CB6F2C8"/>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D4207E"/>
    <w:multiLevelType w:val="hybridMultilevel"/>
    <w:tmpl w:val="2F321E3A"/>
    <w:lvl w:ilvl="0" w:tplc="07047E94">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601379C3"/>
    <w:multiLevelType w:val="hybridMultilevel"/>
    <w:tmpl w:val="1D989E06"/>
    <w:lvl w:ilvl="0" w:tplc="CEBA2BC4">
      <w:start w:val="1"/>
      <w:numFmt w:val="upperLetter"/>
      <w:lvlText w:val="%1."/>
      <w:lvlJc w:val="left"/>
      <w:pPr>
        <w:ind w:left="900" w:hanging="360"/>
      </w:pPr>
      <w:rPr>
        <w:rFonts w:hint="default"/>
        <w:b/>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60DA5561"/>
    <w:multiLevelType w:val="hybridMultilevel"/>
    <w:tmpl w:val="748694C2"/>
    <w:lvl w:ilvl="0" w:tplc="F86A80E8">
      <w:start w:val="4"/>
      <w:numFmt w:val="upperLetter"/>
      <w:lvlText w:val="%1."/>
      <w:lvlJc w:val="left"/>
      <w:pPr>
        <w:ind w:left="23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361D75"/>
    <w:multiLevelType w:val="hybridMultilevel"/>
    <w:tmpl w:val="C3DA2C74"/>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1C2658"/>
    <w:multiLevelType w:val="hybridMultilevel"/>
    <w:tmpl w:val="96A6E14E"/>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7B7D07"/>
    <w:multiLevelType w:val="hybridMultilevel"/>
    <w:tmpl w:val="6B089F66"/>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9E2351"/>
    <w:multiLevelType w:val="hybridMultilevel"/>
    <w:tmpl w:val="1B70F9FA"/>
    <w:lvl w:ilvl="0" w:tplc="3B56ABE0">
      <w:start w:val="1"/>
      <w:numFmt w:val="upperLetter"/>
      <w:lvlText w:val="%1."/>
      <w:lvlJc w:val="left"/>
      <w:pPr>
        <w:ind w:left="1260" w:hanging="360"/>
      </w:pPr>
      <w:rPr>
        <w:rFonts w:hint="default"/>
        <w:b/>
        <w:i w:val="0"/>
        <w:sz w:val="2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nsid w:val="665D4A30"/>
    <w:multiLevelType w:val="multilevel"/>
    <w:tmpl w:val="E3FE220E"/>
    <w:lvl w:ilvl="0">
      <w:start w:val="1"/>
      <w:numFmt w:val="decimal"/>
      <w:lvlText w:val="%1."/>
      <w:lvlJc w:val="left"/>
      <w:pPr>
        <w:tabs>
          <w:tab w:val="num" w:pos="720"/>
        </w:tabs>
        <w:ind w:left="720" w:hanging="720"/>
      </w:pPr>
      <w:rPr>
        <w:rFonts w:hint="default"/>
        <w:b/>
        <w:i w:val="0"/>
        <w:sz w:val="20"/>
        <w:u w:val="no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8">
    <w:nsid w:val="668E206F"/>
    <w:multiLevelType w:val="hybridMultilevel"/>
    <w:tmpl w:val="D1948FD0"/>
    <w:lvl w:ilvl="0" w:tplc="3B56ABE0">
      <w:start w:val="1"/>
      <w:numFmt w:val="upperLetter"/>
      <w:lvlText w:val="%1."/>
      <w:lvlJc w:val="left"/>
      <w:pPr>
        <w:ind w:left="1440" w:hanging="360"/>
      </w:pPr>
      <w:rPr>
        <w:rFonts w:hint="default"/>
        <w:b/>
        <w:i w:val="0"/>
        <w:sz w:val="2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76E2545"/>
    <w:multiLevelType w:val="multilevel"/>
    <w:tmpl w:val="FA203D0E"/>
    <w:lvl w:ilvl="0">
      <w:start w:val="1"/>
      <w:numFmt w:val="upperLetter"/>
      <w:lvlText w:val="%1."/>
      <w:lvlJc w:val="left"/>
      <w:pPr>
        <w:tabs>
          <w:tab w:val="num" w:pos="720"/>
        </w:tabs>
        <w:ind w:left="720" w:hanging="720"/>
      </w:pPr>
      <w:rPr>
        <w:rFonts w:hint="default"/>
        <w:b/>
        <w:i w:val="0"/>
        <w:sz w:val="20"/>
        <w:u w:val="none"/>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0">
    <w:nsid w:val="68C8143B"/>
    <w:multiLevelType w:val="hybridMultilevel"/>
    <w:tmpl w:val="C08AE3F4"/>
    <w:lvl w:ilvl="0" w:tplc="FC2020C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277AA7"/>
    <w:multiLevelType w:val="multilevel"/>
    <w:tmpl w:val="6C906D46"/>
    <w:lvl w:ilvl="0">
      <w:start w:val="1"/>
      <w:numFmt w:val="lowerLetter"/>
      <w:lvlText w:val="%1."/>
      <w:lvlJc w:val="left"/>
      <w:pPr>
        <w:tabs>
          <w:tab w:val="num" w:pos="720"/>
        </w:tabs>
        <w:ind w:left="720" w:hanging="720"/>
      </w:pPr>
      <w:rPr>
        <w:rFonts w:hint="default"/>
        <w:b/>
        <w:u w:val="non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nsid w:val="6B3657DC"/>
    <w:multiLevelType w:val="hybridMultilevel"/>
    <w:tmpl w:val="9D600A02"/>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B586EBA"/>
    <w:multiLevelType w:val="hybridMultilevel"/>
    <w:tmpl w:val="4BB00020"/>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916271"/>
    <w:multiLevelType w:val="hybridMultilevel"/>
    <w:tmpl w:val="A7AE2F24"/>
    <w:lvl w:ilvl="0" w:tplc="ADDC3D9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D953711"/>
    <w:multiLevelType w:val="hybridMultilevel"/>
    <w:tmpl w:val="30B4BC94"/>
    <w:lvl w:ilvl="0" w:tplc="7E805B12">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A32C51"/>
    <w:multiLevelType w:val="hybridMultilevel"/>
    <w:tmpl w:val="BF7698BE"/>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FB77FF7"/>
    <w:multiLevelType w:val="hybridMultilevel"/>
    <w:tmpl w:val="BD5E79DE"/>
    <w:lvl w:ilvl="0" w:tplc="A29847DA">
      <w:start w:val="5"/>
      <w:numFmt w:val="decimal"/>
      <w:lvlText w:val="%1."/>
      <w:lvlJc w:val="left"/>
      <w:pPr>
        <w:ind w:left="108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EE25BF"/>
    <w:multiLevelType w:val="hybridMultilevel"/>
    <w:tmpl w:val="0734BE6E"/>
    <w:lvl w:ilvl="0" w:tplc="3B56ABE0">
      <w:start w:val="1"/>
      <w:numFmt w:val="upperLetter"/>
      <w:lvlText w:val="%1."/>
      <w:lvlJc w:val="left"/>
      <w:pPr>
        <w:ind w:left="1620" w:hanging="360"/>
      </w:pPr>
      <w:rPr>
        <w:rFonts w:hint="default"/>
        <w:b/>
        <w:i w:val="0"/>
        <w:sz w:val="20"/>
        <w:u w:val="no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9">
    <w:nsid w:val="71AF19FF"/>
    <w:multiLevelType w:val="hybridMultilevel"/>
    <w:tmpl w:val="F910A3F2"/>
    <w:lvl w:ilvl="0" w:tplc="A13A9738">
      <w:start w:val="1"/>
      <w:numFmt w:val="decimal"/>
      <w:lvlText w:val="%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nsid w:val="72045558"/>
    <w:multiLevelType w:val="hybridMultilevel"/>
    <w:tmpl w:val="ACC48ACA"/>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292205C"/>
    <w:multiLevelType w:val="hybridMultilevel"/>
    <w:tmpl w:val="20304DF8"/>
    <w:lvl w:ilvl="0" w:tplc="1BD289CA">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2">
    <w:nsid w:val="7321166D"/>
    <w:multiLevelType w:val="hybridMultilevel"/>
    <w:tmpl w:val="3734466E"/>
    <w:lvl w:ilvl="0" w:tplc="FD264A7C">
      <w:start w:val="1"/>
      <w:numFmt w:val="upperLetter"/>
      <w:lvlText w:val="%1."/>
      <w:lvlJc w:val="left"/>
      <w:pPr>
        <w:ind w:left="720" w:hanging="360"/>
      </w:pPr>
      <w:rPr>
        <w:b/>
      </w:rPr>
    </w:lvl>
    <w:lvl w:ilvl="1" w:tplc="C73CF7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54A6994"/>
    <w:multiLevelType w:val="hybridMultilevel"/>
    <w:tmpl w:val="2E18AD60"/>
    <w:lvl w:ilvl="0" w:tplc="A13A9738">
      <w:start w:val="1"/>
      <w:numFmt w:val="decimal"/>
      <w:lvlText w:val="%1."/>
      <w:lvlJc w:val="left"/>
      <w:pPr>
        <w:ind w:left="2340" w:hanging="360"/>
      </w:pPr>
      <w:rPr>
        <w:rFonts w:hint="default"/>
        <w:b/>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4">
    <w:nsid w:val="7D8E087F"/>
    <w:multiLevelType w:val="hybridMultilevel"/>
    <w:tmpl w:val="760E65AC"/>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0"/>
  </w:num>
  <w:num w:numId="3">
    <w:abstractNumId w:val="53"/>
  </w:num>
  <w:num w:numId="4">
    <w:abstractNumId w:val="38"/>
  </w:num>
  <w:num w:numId="5">
    <w:abstractNumId w:val="33"/>
  </w:num>
  <w:num w:numId="6">
    <w:abstractNumId w:val="5"/>
  </w:num>
  <w:num w:numId="7">
    <w:abstractNumId w:val="16"/>
  </w:num>
  <w:num w:numId="8">
    <w:abstractNumId w:val="32"/>
  </w:num>
  <w:num w:numId="9">
    <w:abstractNumId w:val="56"/>
  </w:num>
  <w:num w:numId="10">
    <w:abstractNumId w:val="60"/>
  </w:num>
  <w:num w:numId="11">
    <w:abstractNumId w:val="54"/>
  </w:num>
  <w:num w:numId="12">
    <w:abstractNumId w:val="23"/>
  </w:num>
  <w:num w:numId="13">
    <w:abstractNumId w:val="24"/>
  </w:num>
  <w:num w:numId="14">
    <w:abstractNumId w:val="18"/>
  </w:num>
  <w:num w:numId="15">
    <w:abstractNumId w:val="37"/>
  </w:num>
  <w:num w:numId="16">
    <w:abstractNumId w:val="15"/>
  </w:num>
  <w:num w:numId="17">
    <w:abstractNumId w:val="13"/>
  </w:num>
  <w:num w:numId="18">
    <w:abstractNumId w:val="63"/>
  </w:num>
  <w:num w:numId="19">
    <w:abstractNumId w:val="42"/>
  </w:num>
  <w:num w:numId="20">
    <w:abstractNumId w:val="34"/>
  </w:num>
  <w:num w:numId="21">
    <w:abstractNumId w:val="31"/>
  </w:num>
  <w:num w:numId="22">
    <w:abstractNumId w:val="3"/>
  </w:num>
  <w:num w:numId="23">
    <w:abstractNumId w:val="43"/>
  </w:num>
  <w:num w:numId="24">
    <w:abstractNumId w:val="10"/>
  </w:num>
  <w:num w:numId="25">
    <w:abstractNumId w:val="55"/>
  </w:num>
  <w:num w:numId="26">
    <w:abstractNumId w:val="11"/>
  </w:num>
  <w:num w:numId="27">
    <w:abstractNumId w:val="50"/>
  </w:num>
  <w:num w:numId="28">
    <w:abstractNumId w:val="52"/>
  </w:num>
  <w:num w:numId="29">
    <w:abstractNumId w:val="57"/>
  </w:num>
  <w:num w:numId="30">
    <w:abstractNumId w:val="36"/>
  </w:num>
  <w:num w:numId="31">
    <w:abstractNumId w:val="29"/>
  </w:num>
  <w:num w:numId="32">
    <w:abstractNumId w:val="9"/>
  </w:num>
  <w:num w:numId="33">
    <w:abstractNumId w:val="6"/>
  </w:num>
  <w:num w:numId="34">
    <w:abstractNumId w:val="39"/>
  </w:num>
  <w:num w:numId="35">
    <w:abstractNumId w:val="62"/>
  </w:num>
  <w:num w:numId="36">
    <w:abstractNumId w:val="12"/>
  </w:num>
  <w:num w:numId="37">
    <w:abstractNumId w:val="64"/>
  </w:num>
  <w:num w:numId="38">
    <w:abstractNumId w:val="8"/>
  </w:num>
  <w:num w:numId="39">
    <w:abstractNumId w:val="27"/>
  </w:num>
  <w:num w:numId="40">
    <w:abstractNumId w:val="14"/>
  </w:num>
  <w:num w:numId="41">
    <w:abstractNumId w:val="19"/>
  </w:num>
  <w:num w:numId="42">
    <w:abstractNumId w:val="20"/>
  </w:num>
  <w:num w:numId="43">
    <w:abstractNumId w:val="45"/>
  </w:num>
  <w:num w:numId="44">
    <w:abstractNumId w:val="22"/>
  </w:num>
  <w:num w:numId="45">
    <w:abstractNumId w:val="35"/>
  </w:num>
  <w:num w:numId="46">
    <w:abstractNumId w:val="7"/>
  </w:num>
  <w:num w:numId="47">
    <w:abstractNumId w:val="41"/>
  </w:num>
  <w:num w:numId="48">
    <w:abstractNumId w:val="40"/>
  </w:num>
  <w:num w:numId="49">
    <w:abstractNumId w:val="25"/>
  </w:num>
  <w:num w:numId="50">
    <w:abstractNumId w:val="26"/>
  </w:num>
  <w:num w:numId="51">
    <w:abstractNumId w:val="1"/>
  </w:num>
  <w:num w:numId="52">
    <w:abstractNumId w:val="59"/>
  </w:num>
  <w:num w:numId="53">
    <w:abstractNumId w:val="46"/>
  </w:num>
  <w:num w:numId="54">
    <w:abstractNumId w:val="58"/>
  </w:num>
  <w:num w:numId="55">
    <w:abstractNumId w:val="61"/>
  </w:num>
  <w:num w:numId="56">
    <w:abstractNumId w:val="44"/>
  </w:num>
  <w:num w:numId="57">
    <w:abstractNumId w:val="21"/>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num>
  <w:num w:numId="60">
    <w:abstractNumId w:val="49"/>
  </w:num>
  <w:num w:numId="61">
    <w:abstractNumId w:val="28"/>
  </w:num>
  <w:num w:numId="62">
    <w:abstractNumId w:val="17"/>
  </w:num>
  <w:num w:numId="63">
    <w:abstractNumId w:val="48"/>
  </w:num>
  <w:num w:numId="64">
    <w:abstractNumId w:val="2"/>
  </w:num>
  <w:num w:numId="65">
    <w:abstractNumId w:val="4"/>
  </w:num>
  <w:num w:numId="66">
    <w:abstractNumId w:val="4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ocumentProtection w:edit="readOnly" w:enforcement="1" w:cryptProviderType="rsaFull" w:cryptAlgorithmClass="hash" w:cryptAlgorithmType="typeAny" w:cryptAlgorithmSid="4" w:cryptSpinCount="100000" w:hash="nuDtC7LAFwasb4c3L3WCb2c/0Vs=" w:salt="UZfkeN9m01MzESoalAEy8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5E537F"/>
    <w:rsid w:val="0005220A"/>
    <w:rsid w:val="00077D56"/>
    <w:rsid w:val="00085594"/>
    <w:rsid w:val="000D35C6"/>
    <w:rsid w:val="0011002F"/>
    <w:rsid w:val="00141118"/>
    <w:rsid w:val="001842FB"/>
    <w:rsid w:val="001E75D9"/>
    <w:rsid w:val="001F7A70"/>
    <w:rsid w:val="00203434"/>
    <w:rsid w:val="00275EF5"/>
    <w:rsid w:val="00282AF6"/>
    <w:rsid w:val="003C0D61"/>
    <w:rsid w:val="00472C94"/>
    <w:rsid w:val="005413DD"/>
    <w:rsid w:val="005E537F"/>
    <w:rsid w:val="00607DDF"/>
    <w:rsid w:val="00611A16"/>
    <w:rsid w:val="00621A9C"/>
    <w:rsid w:val="00625844"/>
    <w:rsid w:val="00633BCF"/>
    <w:rsid w:val="00656459"/>
    <w:rsid w:val="00797FE7"/>
    <w:rsid w:val="00817352"/>
    <w:rsid w:val="00822F41"/>
    <w:rsid w:val="008B43E1"/>
    <w:rsid w:val="008D1825"/>
    <w:rsid w:val="00952CD0"/>
    <w:rsid w:val="009C2325"/>
    <w:rsid w:val="009E400B"/>
    <w:rsid w:val="00A804D7"/>
    <w:rsid w:val="00B104DB"/>
    <w:rsid w:val="00B61CC4"/>
    <w:rsid w:val="00C61D2C"/>
    <w:rsid w:val="00C93DAC"/>
    <w:rsid w:val="00CA193A"/>
    <w:rsid w:val="00CB6142"/>
    <w:rsid w:val="00CD76BE"/>
    <w:rsid w:val="00DA3FF4"/>
    <w:rsid w:val="00DE1C03"/>
    <w:rsid w:val="00DE576E"/>
    <w:rsid w:val="00E357AB"/>
    <w:rsid w:val="00E535F0"/>
    <w:rsid w:val="00EE1ADB"/>
    <w:rsid w:val="00EE2504"/>
    <w:rsid w:val="00EF266B"/>
    <w:rsid w:val="00F34DE3"/>
    <w:rsid w:val="00FA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D61"/>
  </w:style>
  <w:style w:type="paragraph" w:styleId="Footer">
    <w:name w:val="footer"/>
    <w:basedOn w:val="Normal"/>
    <w:link w:val="FooterChar"/>
    <w:uiPriority w:val="99"/>
    <w:unhideWhenUsed/>
    <w:rsid w:val="003C0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D61"/>
  </w:style>
  <w:style w:type="paragraph" w:styleId="ListParagraph">
    <w:name w:val="List Paragraph"/>
    <w:basedOn w:val="Normal"/>
    <w:uiPriority w:val="34"/>
    <w:qFormat/>
    <w:rsid w:val="003C0D61"/>
    <w:pPr>
      <w:ind w:left="720"/>
      <w:contextualSpacing/>
    </w:pPr>
  </w:style>
  <w:style w:type="character" w:styleId="Hyperlink">
    <w:name w:val="Hyperlink"/>
    <w:basedOn w:val="DefaultParagraphFont"/>
    <w:uiPriority w:val="99"/>
    <w:unhideWhenUsed/>
    <w:rsid w:val="00FA383E"/>
    <w:rPr>
      <w:color w:val="0000FF" w:themeColor="hyperlink"/>
      <w:u w:val="single"/>
    </w:rPr>
  </w:style>
  <w:style w:type="character" w:styleId="FollowedHyperlink">
    <w:name w:val="FollowedHyperlink"/>
    <w:basedOn w:val="DefaultParagraphFont"/>
    <w:uiPriority w:val="99"/>
    <w:semiHidden/>
    <w:unhideWhenUsed/>
    <w:rsid w:val="00FA38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nergy.sc.gov/perfco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ergy.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12</Pages>
  <Words>6612</Words>
  <Characters>37691</Characters>
  <Application>Microsoft Office Word</Application>
  <DocSecurity>8</DocSecurity>
  <Lines>314</Lines>
  <Paragraphs>88</Paragraphs>
  <ScaleCrop>false</ScaleCrop>
  <HeadingPairs>
    <vt:vector size="2" baseType="variant">
      <vt:variant>
        <vt:lpstr>Title</vt:lpstr>
      </vt:variant>
      <vt:variant>
        <vt:i4>1</vt:i4>
      </vt:variant>
    </vt:vector>
  </HeadingPairs>
  <TitlesOfParts>
    <vt:vector size="1" baseType="lpstr">
      <vt:lpstr>Microsoft Word - Chpt 12.1.doc</vt:lpstr>
    </vt:vector>
  </TitlesOfParts>
  <Company/>
  <LinksUpToDate>false</LinksUpToDate>
  <CharactersWithSpaces>44215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Chpt 12.1.doc</dc:title>
  <dc:creator>RLangdon</dc:creator>
  <cp:lastModifiedBy>Windows User</cp:lastModifiedBy>
  <cp:revision>18</cp:revision>
  <dcterms:created xsi:type="dcterms:W3CDTF">2014-11-18T17:41:00Z</dcterms:created>
  <dcterms:modified xsi:type="dcterms:W3CDTF">2016-06-30T20:50:00Z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2011-05-31T00:00:00Z</vt:filetime>
  </property>
  <property fmtid="{D5CDD505-2E9C-101B-9397-08002B2CF9AE}" pid="3" name="LastSaved">
    <vt:filetime>2014-11-18T00:00:00Z</vt:filetime>
  </property>
</Properties>
</file>