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C" w:rsidRPr="008519CC" w:rsidRDefault="00970447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69417C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6AE4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69417C" w:rsidRDefault="001A6AE4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8519CC">
        <w:rPr>
          <w:rFonts w:ascii="Times New Roman" w:hAnsi="Times New Roman"/>
          <w:b/>
          <w:sz w:val="28"/>
          <w:szCs w:val="28"/>
        </w:rPr>
        <w:t>SELECTION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Pr="008519CC">
        <w:rPr>
          <w:rFonts w:ascii="Times New Roman" w:hAnsi="Times New Roman"/>
          <w:b/>
          <w:sz w:val="28"/>
          <w:szCs w:val="28"/>
        </w:rPr>
        <w:t xml:space="preserve"> COMMITTEE 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Pr="008519CC">
        <w:rPr>
          <w:rFonts w:ascii="Times New Roman" w:hAnsi="Times New Roman"/>
          <w:b/>
          <w:sz w:val="28"/>
          <w:szCs w:val="28"/>
        </w:rPr>
        <w:t>SUMMARY</w:t>
      </w:r>
    </w:p>
    <w:p w:rsidR="00970447" w:rsidRPr="008519CC" w:rsidRDefault="00970447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INDEFINITE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4DB8">
        <w:rPr>
          <w:rFonts w:ascii="Times New Roman" w:hAnsi="Times New Roman"/>
          <w:b/>
          <w:sz w:val="28"/>
          <w:szCs w:val="28"/>
        </w:rPr>
        <w:t>QUANTITY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CONTRACT</w:t>
      </w:r>
    </w:p>
    <w:p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bookmarkEnd w:id="0"/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8519CC" w:rsidRDefault="00C313E5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INDEFINTE QUANTITY CONTRACT </w:t>
      </w:r>
      <w:r w:rsidR="0069417C" w:rsidRPr="008519CC">
        <w:rPr>
          <w:rFonts w:ascii="Times New Roman" w:hAnsi="Times New Roman" w:cs="Times New Roman"/>
          <w:b/>
        </w:rPr>
        <w:t>PROJECT NAME:</w:t>
      </w:r>
      <w:r w:rsidR="0069417C" w:rsidRPr="008519CC">
        <w:rPr>
          <w:rFonts w:ascii="Times New Roman" w:hAnsi="Times New Roman" w:cs="Times New Roman"/>
        </w:rPr>
        <w:t xml:space="preserve"> </w:t>
      </w:r>
      <w:r w:rsidR="0069417C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7C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69417C" w:rsidRPr="008519CC">
        <w:rPr>
          <w:rFonts w:ascii="Times New Roman" w:hAnsi="Times New Roman" w:cs="Times New Roman"/>
          <w:u w:val="single"/>
        </w:rPr>
      </w:r>
      <w:r w:rsidR="0069417C" w:rsidRPr="008519CC">
        <w:rPr>
          <w:rFonts w:ascii="Times New Roman" w:hAnsi="Times New Roman" w:cs="Times New Roman"/>
          <w:u w:val="single"/>
        </w:rPr>
        <w:fldChar w:fldCharType="separate"/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u w:val="single"/>
        </w:rPr>
        <w:fldChar w:fldCharType="end"/>
      </w:r>
      <w:r w:rsidR="0069417C" w:rsidRPr="008519CC">
        <w:rPr>
          <w:rFonts w:ascii="Times New Roman" w:hAnsi="Times New Roman" w:cs="Times New Roman"/>
          <w:u w:val="single"/>
        </w:rPr>
        <w:tab/>
      </w:r>
    </w:p>
    <w:p w:rsidR="0069417C" w:rsidRPr="003617EE" w:rsidRDefault="00C313E5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INDEFINTE QUANTITY CONTRACT </w:t>
      </w:r>
      <w:r w:rsidR="0069417C" w:rsidRPr="008519CC">
        <w:rPr>
          <w:rFonts w:ascii="Times New Roman" w:hAnsi="Times New Roman" w:cs="Times New Roman"/>
          <w:b/>
        </w:rPr>
        <w:t>PROJECT NUMBER:</w:t>
      </w:r>
      <w:r w:rsidR="0069417C"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="0069417C"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617EE" w:rsidRPr="008519CC" w:rsidTr="00966E2C">
        <w:trPr>
          <w:trHeight w:val="288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7EE" w:rsidRPr="008519CC" w:rsidRDefault="003617EE" w:rsidP="00361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FIRMS INTERVIEWED</w:t>
            </w:r>
          </w:p>
        </w:tc>
      </w:tr>
      <w:tr w:rsidR="003617EE" w:rsidRPr="008519CC" w:rsidTr="00966E2C">
        <w:trPr>
          <w:trHeight w:val="288"/>
        </w:trPr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966E2C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966E2C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361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966E2C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361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156B0" w:rsidRPr="008519CC" w:rsidRDefault="002156B0" w:rsidP="00215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0D3C47" w:rsidRPr="008519CC" w:rsidTr="00966E2C">
        <w:trPr>
          <w:trHeight w:val="288"/>
        </w:trPr>
        <w:tc>
          <w:tcPr>
            <w:tcW w:w="4140" w:type="dxa"/>
            <w:gridSpan w:val="2"/>
            <w:vMerge w:val="restart"/>
            <w:vAlign w:val="center"/>
          </w:tcPr>
          <w:p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9CC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6120" w:type="dxa"/>
            <w:gridSpan w:val="8"/>
            <w:vAlign w:val="center"/>
          </w:tcPr>
          <w:p w:rsidR="000D3C47" w:rsidRPr="008519CC" w:rsidRDefault="000D3C47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RANKING  OF  FIRMS</w:t>
            </w:r>
          </w:p>
        </w:tc>
      </w:tr>
      <w:tr w:rsidR="000D3C47" w:rsidRPr="008519CC" w:rsidTr="00966E2C">
        <w:trPr>
          <w:trHeight w:val="288"/>
        </w:trPr>
        <w:tc>
          <w:tcPr>
            <w:tcW w:w="4140" w:type="dxa"/>
            <w:gridSpan w:val="2"/>
            <w:vMerge/>
          </w:tcPr>
          <w:p w:rsidR="000D3C47" w:rsidRPr="008519CC" w:rsidRDefault="000D3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:rsidR="003617EE" w:rsidRPr="008519CC" w:rsidRDefault="003617EE" w:rsidP="00CF3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:rsidR="000D3C47" w:rsidRPr="00CF3544" w:rsidRDefault="000D3C47" w:rsidP="0094280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If there is a tie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Total between 2 or more firms, insert the 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sum of the raw 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(Total Points)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tied firms 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SE-</w:t>
            </w:r>
            <w:r w:rsidR="0094280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3544" w:rsidRPr="008519CC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:rsidR="00CF3544" w:rsidRPr="00CF3544" w:rsidRDefault="00CF3544" w:rsidP="002156B0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BY COMMITTEE </w:t>
            </w:r>
            <w:r w:rsidRPr="008519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(1,2,3…)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CF35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the Raw Score, if needed)</w:t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8519CC" w:rsidTr="00966E2C">
        <w:trPr>
          <w:trHeight w:val="1008"/>
        </w:trPr>
        <w:tc>
          <w:tcPr>
            <w:tcW w:w="10260" w:type="dxa"/>
            <w:gridSpan w:val="2"/>
            <w:vAlign w:val="center"/>
          </w:tcPr>
          <w:p w:rsidR="003A7F09" w:rsidRPr="008519CC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8519CC" w:rsidRDefault="00D77926" w:rsidP="008D72B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submittals of firms in response to the 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7B5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Indefinite </w:t>
            </w:r>
            <w:r w:rsidR="00F04DB8">
              <w:rPr>
                <w:rFonts w:ascii="Times New Roman" w:hAnsi="Times New Roman" w:cs="Times New Roman"/>
                <w:i/>
                <w:sz w:val="20"/>
                <w:szCs w:val="20"/>
              </w:rPr>
              <w:t>Quantity</w:t>
            </w:r>
            <w:r w:rsidR="007B5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Contract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, selected firms for interview, conducted interviews, and ranked all firms interviewed in accordance with the requirements of Title 11, Chapter 35, Article 9, Subarticle 5 of the South Carolina Code of Laws. </w:t>
            </w:r>
            <w:r w:rsidR="001A6AE4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>The Committee evaluated and ranked all firms interviewed based on only the mandatory criteria set forth in SC Code §</w:t>
            </w:r>
            <w:r w:rsidR="007B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11-35-3220(5) and additional Criteria, if any, set forth in the Invitation. </w:t>
            </w:r>
          </w:p>
        </w:tc>
      </w:tr>
      <w:tr w:rsidR="003A7F09" w:rsidRPr="008519CC" w:rsidTr="00966E2C">
        <w:trPr>
          <w:trHeight w:val="528"/>
        </w:trPr>
        <w:tc>
          <w:tcPr>
            <w:tcW w:w="7470" w:type="dxa"/>
            <w:vAlign w:val="center"/>
          </w:tcPr>
          <w:p w:rsidR="003A7F09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7F09" w:rsidRPr="008519CC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8519CC" w:rsidTr="00966E2C">
        <w:trPr>
          <w:trHeight w:val="528"/>
        </w:trPr>
        <w:tc>
          <w:tcPr>
            <w:tcW w:w="10260" w:type="dxa"/>
            <w:gridSpan w:val="2"/>
            <w:vAlign w:val="center"/>
          </w:tcPr>
          <w:p w:rsidR="00BB65AC" w:rsidRPr="008519CC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8519CC" w:rsidTr="00966E2C">
        <w:trPr>
          <w:trHeight w:val="528"/>
        </w:trPr>
        <w:tc>
          <w:tcPr>
            <w:tcW w:w="10260" w:type="dxa"/>
            <w:gridSpan w:val="2"/>
            <w:vAlign w:val="center"/>
          </w:tcPr>
          <w:p w:rsidR="00BB7921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RPr="008519CC" w:rsidSect="00966E2C">
      <w:headerReference w:type="default" r:id="rId7"/>
      <w:footerReference w:type="default" r:id="rId8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590" w:rsidRDefault="00D76590" w:rsidP="00D76590">
      <w:r>
        <w:separator/>
      </w:r>
    </w:p>
  </w:endnote>
  <w:endnote w:type="continuationSeparator" w:id="0">
    <w:p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590" w:rsidRPr="00BB7921" w:rsidRDefault="00D76590" w:rsidP="00D7659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970447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590" w:rsidRDefault="00D76590" w:rsidP="00D76590">
      <w:r>
        <w:separator/>
      </w:r>
    </w:p>
  </w:footnote>
  <w:footnote w:type="continuationSeparator" w:id="0">
    <w:p w:rsidR="00D76590" w:rsidRDefault="00D7659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</w:t>
    </w:r>
    <w:r w:rsidR="002053E4">
      <w:rPr>
        <w:rFonts w:ascii="Times New Roman" w:hAnsi="Times New Roman"/>
        <w:b/>
        <w:sz w:val="16"/>
        <w:szCs w:val="16"/>
      </w:rPr>
      <w:t>20</w:t>
    </w:r>
    <w:r w:rsidRPr="00966E2C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ha4vspJCPGqumzmFm8nZ+sHFVnTLrmPQLayhDLLRk/xafcuxC8THI9YAvVkV5mdJfy9tonV+7leOhpcgjghAnA==" w:salt="D4WUUeyZocJvoLyhWWVO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94E70"/>
    <w:rsid w:val="000D3C47"/>
    <w:rsid w:val="001A6AE4"/>
    <w:rsid w:val="002053E4"/>
    <w:rsid w:val="002156B0"/>
    <w:rsid w:val="00284D7A"/>
    <w:rsid w:val="002C19D9"/>
    <w:rsid w:val="003617EE"/>
    <w:rsid w:val="003736BB"/>
    <w:rsid w:val="003A7F09"/>
    <w:rsid w:val="004C70EB"/>
    <w:rsid w:val="004D7691"/>
    <w:rsid w:val="005B731E"/>
    <w:rsid w:val="00640C50"/>
    <w:rsid w:val="00661876"/>
    <w:rsid w:val="00663E93"/>
    <w:rsid w:val="0069417C"/>
    <w:rsid w:val="007467F3"/>
    <w:rsid w:val="007B5E84"/>
    <w:rsid w:val="008519CC"/>
    <w:rsid w:val="008D72B9"/>
    <w:rsid w:val="0094280F"/>
    <w:rsid w:val="00966E2C"/>
    <w:rsid w:val="00970447"/>
    <w:rsid w:val="009947AE"/>
    <w:rsid w:val="00A144D8"/>
    <w:rsid w:val="00A23157"/>
    <w:rsid w:val="00A32A59"/>
    <w:rsid w:val="00AA6A77"/>
    <w:rsid w:val="00AB4F13"/>
    <w:rsid w:val="00BB65AC"/>
    <w:rsid w:val="00BB7921"/>
    <w:rsid w:val="00C230B5"/>
    <w:rsid w:val="00C313E5"/>
    <w:rsid w:val="00C71190"/>
    <w:rsid w:val="00CF3544"/>
    <w:rsid w:val="00D119D8"/>
    <w:rsid w:val="00D27AE5"/>
    <w:rsid w:val="00D64EB6"/>
    <w:rsid w:val="00D76590"/>
    <w:rsid w:val="00D77926"/>
    <w:rsid w:val="00DB1312"/>
    <w:rsid w:val="00F0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F48AF-DCC4-48B2-ACB1-2B92709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15</cp:revision>
  <cp:lastPrinted>2016-12-12T22:39:00Z</cp:lastPrinted>
  <dcterms:created xsi:type="dcterms:W3CDTF">2017-10-26T18:08:00Z</dcterms:created>
  <dcterms:modified xsi:type="dcterms:W3CDTF">2019-12-19T20:31:00Z</dcterms:modified>
</cp:coreProperties>
</file>