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84" w:rsidRPr="00646886" w:rsidRDefault="005D7F84" w:rsidP="00646886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46886">
        <w:rPr>
          <w:b/>
          <w:bCs/>
          <w:color w:val="000000"/>
          <w:sz w:val="28"/>
          <w:szCs w:val="28"/>
        </w:rPr>
        <w:t>SE-64</w:t>
      </w:r>
      <w:r w:rsidR="00E14397" w:rsidRPr="00646886">
        <w:rPr>
          <w:b/>
          <w:bCs/>
          <w:color w:val="000000"/>
          <w:sz w:val="28"/>
          <w:szCs w:val="28"/>
        </w:rPr>
        <w:t>5</w:t>
      </w:r>
    </w:p>
    <w:p w:rsidR="00AE6888" w:rsidRDefault="00844BCC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D66D21">
        <w:rPr>
          <w:b/>
          <w:sz w:val="28"/>
          <w:szCs w:val="28"/>
        </w:rPr>
        <w:t xml:space="preserve"> 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>DELIVERY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 xml:space="preserve"> ORDER</w:t>
      </w:r>
    </w:p>
    <w:p w:rsidR="007417CC" w:rsidRPr="00D66D21" w:rsidRDefault="009E4353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LARGE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</w:p>
    <w:p w:rsidR="005D7F84" w:rsidRPr="00D66D21" w:rsidRDefault="005D7F84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bookmarkStart w:id="1" w:name="_GoBack"/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bookmarkEnd w:id="1"/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:rsidR="00E14397" w:rsidRPr="00D66D21" w:rsidRDefault="00B81F6C" w:rsidP="00646886">
      <w:pPr>
        <w:tabs>
          <w:tab w:val="right" w:pos="10224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:rsidR="00E14397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3"/>
      <w:r w:rsidR="00E14397" w:rsidRPr="00D66D21">
        <w:rPr>
          <w:u w:val="single"/>
        </w:rPr>
        <w:tab/>
      </w:r>
    </w:p>
    <w:p w:rsidR="00C3692B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ID</w:t>
      </w:r>
      <w:r w:rsidR="00844BCC">
        <w:rPr>
          <w:b/>
        </w:rPr>
        <w:t>Q</w:t>
      </w:r>
      <w:r>
        <w:rPr>
          <w:b/>
        </w:rPr>
        <w:t xml:space="preserve"> </w:t>
      </w:r>
      <w:r w:rsidRPr="00D66D21">
        <w:rPr>
          <w:b/>
        </w:rPr>
        <w:t>PROJECT 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:rsidR="00E14397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:rsidR="00BE4313" w:rsidRPr="00D66D21" w:rsidRDefault="00BE4313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</w:tblGrid>
      <w:tr w:rsidR="00BE4313" w:rsidRPr="0066338C" w:rsidTr="00646886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66338C" w:rsidRDefault="004F748A" w:rsidP="00646886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66338C" w:rsidRDefault="004A305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B07774" w:rsidRDefault="00BE431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81F6C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=SUM(C4,D5)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8375B9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=(D2-D6)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</w:tbl>
    <w:p w:rsidR="007939F1" w:rsidRPr="00D66D21" w:rsidRDefault="007939F1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3B1739" w:rsidRPr="00D66D21" w:rsidRDefault="003B1739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8B5A2D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:rsidR="003B1739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D66D21">
        <w:rPr>
          <w:bCs/>
          <w:color w:val="000000"/>
          <w:szCs w:val="20"/>
          <w:u w:val="single"/>
        </w:rPr>
        <w:tab/>
      </w:r>
    </w:p>
    <w:p w:rsidR="00D36C3F" w:rsidRPr="00D66D21" w:rsidRDefault="00D36C3F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8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 xml:space="preserve">shall be assigned to the Indefinite </w:t>
      </w:r>
      <w:r w:rsidR="00844BCC">
        <w:rPr>
          <w:sz w:val="18"/>
        </w:rPr>
        <w:t>Quantity</w:t>
      </w:r>
      <w:r w:rsidRPr="00D66D21">
        <w:rPr>
          <w:sz w:val="18"/>
        </w:rPr>
        <w:t xml:space="preserve"> Contract identified above</w:t>
      </w:r>
      <w:r w:rsidR="00C64FE2" w:rsidRPr="00D66D21">
        <w:rPr>
          <w:sz w:val="18"/>
        </w:rPr>
        <w:t>.</w:t>
      </w:r>
    </w:p>
    <w:p w:rsidR="0023430E" w:rsidRPr="00D66D21" w:rsidRDefault="0023430E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>mpletion are as noted 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:rsidR="00F14F3D" w:rsidRPr="00D66D21" w:rsidRDefault="00F14F3D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4878"/>
        <w:gridCol w:w="5490"/>
        <w:gridCol w:w="90"/>
      </w:tblGrid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450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538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D66D21" w:rsidRDefault="00D36C3F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F14F3D" w:rsidRPr="00D66D21" w:rsidRDefault="00F14F3D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1" w:name="Text48"/>
      <w:r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:rsidR="00F14F3D" w:rsidRPr="00D66D21" w:rsidRDefault="007B0588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:rsidR="00AF2BC2" w:rsidRPr="00D66D21" w:rsidRDefault="00F14F3D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2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2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646886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84" w:rsidRPr="00646886" w:rsidRDefault="005D7F84" w:rsidP="005D7F84">
    <w:pPr>
      <w:pStyle w:val="Foot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86" w:rsidRDefault="00646886" w:rsidP="00646886">
    <w:pPr>
      <w:pStyle w:val="Head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2018 Edition</w:t>
    </w:r>
  </w:p>
  <w:p w:rsidR="00844BCC" w:rsidRPr="00646886" w:rsidRDefault="00844BCC" w:rsidP="00646886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vX8qfOQbuvSD9vEOaGiIRJmhmH0f8gmoSLuIi4pecpH5J4z5hX0pxpKeRmUnRbmr9w/oD/mqL6Zol4pKchrg==" w:salt="GPLkxXmjgZHkLopZ/m8Er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30C38"/>
    <w:rsid w:val="00643726"/>
    <w:rsid w:val="00646886"/>
    <w:rsid w:val="00647CDA"/>
    <w:rsid w:val="0066338C"/>
    <w:rsid w:val="006673F2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44BCC"/>
    <w:rsid w:val="00852138"/>
    <w:rsid w:val="008B5A2D"/>
    <w:rsid w:val="008D1F99"/>
    <w:rsid w:val="008F0F70"/>
    <w:rsid w:val="008F6AF4"/>
    <w:rsid w:val="00903186"/>
    <w:rsid w:val="00923A0E"/>
    <w:rsid w:val="0095344E"/>
    <w:rsid w:val="00995CE5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E6888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0A50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07428CC3-5740-416E-91FE-44FBFBB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687D-A98F-45C3-B2DB-083B05C9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18</cp:revision>
  <cp:lastPrinted>2015-01-14T17:05:00Z</cp:lastPrinted>
  <dcterms:created xsi:type="dcterms:W3CDTF">2015-01-14T17:04:00Z</dcterms:created>
  <dcterms:modified xsi:type="dcterms:W3CDTF">2019-06-03T20:05:00Z</dcterms:modified>
</cp:coreProperties>
</file>