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927" w14:textId="77777777" w:rsidR="004F26F0" w:rsidRPr="00F831C4" w:rsidRDefault="004F26F0" w:rsidP="004F26F0"/>
    <w:tbl>
      <w:tblPr>
        <w:tblW w:w="102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4279D2" w:rsidRPr="00F831C4" w14:paraId="3F0DF7D9" w14:textId="77777777" w:rsidTr="0072115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CA7D" w14:textId="36FB815A" w:rsidR="004279D2" w:rsidRPr="00F831C4" w:rsidRDefault="00D62BB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F831C4">
              <w:rPr>
                <w:b/>
                <w:sz w:val="24"/>
                <w:szCs w:val="24"/>
              </w:rPr>
              <w:t xml:space="preserve">TABLE </w:t>
            </w:r>
            <w:r w:rsidR="0033764D">
              <w:rPr>
                <w:b/>
                <w:sz w:val="24"/>
                <w:szCs w:val="24"/>
              </w:rPr>
              <w:t>8</w:t>
            </w:r>
            <w:r w:rsidR="004279D2" w:rsidRPr="00F831C4">
              <w:rPr>
                <w:b/>
                <w:sz w:val="24"/>
                <w:szCs w:val="24"/>
              </w:rPr>
              <w:t xml:space="preserve">  </w:t>
            </w:r>
            <w:r w:rsidR="009208FF">
              <w:rPr>
                <w:b/>
                <w:sz w:val="24"/>
                <w:szCs w:val="24"/>
              </w:rPr>
              <w:t xml:space="preserve">  </w:t>
            </w:r>
            <w:r w:rsidR="004279D2" w:rsidRPr="00F831C4">
              <w:rPr>
                <w:b/>
                <w:sz w:val="24"/>
                <w:szCs w:val="24"/>
              </w:rPr>
              <w:t>STRUCTURAL DESIGN INFORMATION</w:t>
            </w:r>
          </w:p>
        </w:tc>
      </w:tr>
      <w:tr w:rsidR="000F13D0" w:rsidRPr="00F831C4" w14:paraId="5EBF9179" w14:textId="77777777" w:rsidTr="0072115F">
        <w:trPr>
          <w:trHeight w:val="50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3D40" w14:textId="139F763F" w:rsidR="000F13D0" w:rsidRPr="00F831C4" w:rsidRDefault="000F13D0" w:rsidP="00897C86">
            <w:pPr>
              <w:tabs>
                <w:tab w:val="left" w:pos="3612"/>
                <w:tab w:val="right" w:pos="9881"/>
              </w:tabs>
              <w:spacing w:before="120" w:after="120"/>
            </w:pPr>
            <w:r w:rsidRPr="00F831C4">
              <w:rPr>
                <w:b/>
              </w:rPr>
              <w:t>RISK CATEGORY</w:t>
            </w:r>
            <w:r>
              <w:rPr>
                <w:b/>
              </w:rPr>
              <w:t xml:space="preserve">   (</w:t>
            </w:r>
            <w:r w:rsidRPr="00F831C4">
              <w:t>IBC Table 1604.5</w:t>
            </w:r>
            <w:r>
              <w:t>)</w:t>
            </w:r>
            <w:r w:rsidRPr="00F831C4">
              <w:rPr>
                <w:b/>
              </w:rPr>
              <w:t xml:space="preserve">:  </w:t>
            </w:r>
            <w:r w:rsidRPr="00F831C4">
              <w:rPr>
                <w:b/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0F13D0" w:rsidRPr="00F831C4" w14:paraId="0F8EF282" w14:textId="77777777" w:rsidTr="0072115F">
        <w:trPr>
          <w:trHeight w:val="25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AD6D" w14:textId="77777777" w:rsidR="000F13D0" w:rsidRPr="00F831C4" w:rsidRDefault="000F13D0" w:rsidP="00652DF7">
            <w:pPr>
              <w:tabs>
                <w:tab w:val="right" w:pos="9905"/>
              </w:tabs>
              <w:spacing w:before="120" w:after="120"/>
              <w:rPr>
                <w:b/>
              </w:rPr>
            </w:pPr>
            <w:r w:rsidRPr="00F831C4">
              <w:rPr>
                <w:b/>
              </w:rPr>
              <w:t>LIVE LOADS</w:t>
            </w:r>
          </w:p>
          <w:p w14:paraId="2E8AED17" w14:textId="5030359A" w:rsidR="000F13D0" w:rsidRPr="00F831C4" w:rsidRDefault="000F13D0" w:rsidP="00652DF7">
            <w:pPr>
              <w:tabs>
                <w:tab w:val="right" w:pos="9905"/>
              </w:tabs>
              <w:spacing w:before="120" w:after="120"/>
            </w:pPr>
            <w:r w:rsidRPr="00F831C4">
              <w:t>Floor Live Load(s)</w:t>
            </w:r>
          </w:p>
          <w:p w14:paraId="22B65191" w14:textId="3A77F326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>
              <w:rPr>
                <w:vertAlign w:val="subscript"/>
              </w:rPr>
              <w:t xml:space="preserve"> </w:t>
            </w:r>
            <w:r w:rsidRPr="00F831C4">
              <w:t xml:space="preserve"> = </w:t>
            </w:r>
            <w: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72263B29" w14:textId="45C1E4EB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>
              <w:rPr>
                <w:vertAlign w:val="subscript"/>
              </w:rPr>
              <w:t xml:space="preserve"> </w:t>
            </w:r>
            <w:r w:rsidRPr="00F831C4">
              <w:t xml:space="preserve"> =</w:t>
            </w:r>
            <w:r>
              <w:t xml:space="preserve"> </w:t>
            </w:r>
            <w:r w:rsidRPr="00F831C4"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3FB877ED" w14:textId="67BC8186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</w:t>
            </w:r>
            <w:r>
              <w:t xml:space="preserve"> </w:t>
            </w:r>
            <w:r w:rsidRPr="00F831C4">
              <w:t xml:space="preserve">= </w:t>
            </w:r>
            <w: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1B4745BE" w14:textId="2F122FB2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>
              <w:rPr>
                <w:vertAlign w:val="subscript"/>
              </w:rPr>
              <w:t xml:space="preserve"> </w:t>
            </w:r>
            <w:r w:rsidRPr="00F831C4">
              <w:t xml:space="preserve"> =</w:t>
            </w:r>
            <w:r>
              <w:t xml:space="preserve"> </w:t>
            </w:r>
            <w:r w:rsidRPr="00F831C4"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3598E1AA" w14:textId="3F22A49F" w:rsidR="000F13D0" w:rsidRPr="00F831C4" w:rsidRDefault="000F13D0" w:rsidP="00897C86">
            <w:pPr>
              <w:tabs>
                <w:tab w:val="left" w:pos="7184"/>
                <w:tab w:val="left" w:pos="7542"/>
                <w:tab w:val="right" w:pos="9858"/>
              </w:tabs>
              <w:spacing w:before="120" w:after="120"/>
            </w:pPr>
            <w:r w:rsidRPr="00F831C4">
              <w:t>Roof Live Load</w:t>
            </w:r>
            <w:r>
              <w:tab/>
            </w:r>
            <w:r>
              <w:tab/>
            </w:r>
            <w:r w:rsidRPr="00F831C4">
              <w:t>R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Pr="00F831C4">
              <w:t>PSF</w:t>
            </w:r>
          </w:p>
          <w:p w14:paraId="763CA4E6" w14:textId="3E693EC3" w:rsidR="000F13D0" w:rsidRPr="00652DF7" w:rsidRDefault="000F13D0" w:rsidP="00897C86">
            <w:pPr>
              <w:tabs>
                <w:tab w:val="left" w:pos="7169"/>
                <w:tab w:val="left" w:pos="7534"/>
                <w:tab w:val="right" w:pos="9858"/>
              </w:tabs>
              <w:spacing w:before="120" w:after="120"/>
            </w:pPr>
            <w:r w:rsidRPr="00F831C4">
              <w:t>Ground Snow Load</w:t>
            </w:r>
            <w:r w:rsidR="00652DF7">
              <w:t xml:space="preserve">   (</w:t>
            </w:r>
            <w:r w:rsidR="00652DF7" w:rsidRPr="00F831C4">
              <w:t>IBC Figure 1608.2 or ASCE 7)</w:t>
            </w:r>
            <w:r>
              <w:tab/>
            </w:r>
            <w:r w:rsidR="00652DF7">
              <w:tab/>
            </w:r>
            <w:r w:rsidRPr="00F831C4">
              <w:t>p</w:t>
            </w:r>
            <w:r w:rsidRPr="00F831C4">
              <w:rPr>
                <w:vertAlign w:val="subscript"/>
              </w:rPr>
              <w:t>g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="00652DF7">
              <w:rPr>
                <w:u w:val="single"/>
              </w:rPr>
              <w:t xml:space="preserve"> </w:t>
            </w:r>
            <w:r w:rsidRPr="00F831C4">
              <w:t>PSF</w:t>
            </w:r>
          </w:p>
        </w:tc>
      </w:tr>
      <w:tr w:rsidR="00652DF7" w:rsidRPr="00F831C4" w14:paraId="04F438C1" w14:textId="77777777" w:rsidTr="0072115F">
        <w:trPr>
          <w:trHeight w:val="28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00B5B" w14:textId="77777777" w:rsidR="00652DF7" w:rsidRPr="00F831C4" w:rsidRDefault="00652DF7" w:rsidP="00652DF7">
            <w:pPr>
              <w:tabs>
                <w:tab w:val="left" w:pos="5005"/>
                <w:tab w:val="right" w:pos="9722"/>
              </w:tabs>
              <w:spacing w:before="120" w:after="120"/>
              <w:rPr>
                <w:b/>
              </w:rPr>
            </w:pPr>
            <w:r w:rsidRPr="00F831C4">
              <w:rPr>
                <w:b/>
              </w:rPr>
              <w:t>WIND LOADS</w:t>
            </w:r>
          </w:p>
          <w:p w14:paraId="0390A689" w14:textId="6121EF69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 w:rsidRPr="00F831C4">
              <w:t>Analysis Procedur</w:t>
            </w:r>
            <w:r>
              <w:t xml:space="preserve">e  </w:t>
            </w:r>
            <w:r w:rsidRPr="00F831C4">
              <w:t xml:space="preserve"> </w:t>
            </w:r>
            <w:r>
              <w:t>(</w:t>
            </w:r>
            <w:r w:rsidRPr="00F831C4">
              <w:t>ASCE 7 or IBC 1609</w:t>
            </w:r>
            <w:r>
              <w:t>.</w:t>
            </w:r>
            <w:r w:rsidR="00E02E87">
              <w:t>1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F518EA3" w14:textId="6DEA6FF3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>
              <w:t>Basic</w:t>
            </w:r>
            <w:r w:rsidRPr="00F831C4">
              <w:t xml:space="preserve"> Design Wind Speed</w:t>
            </w:r>
            <w:r>
              <w:t xml:space="preserve">   (</w:t>
            </w:r>
            <w:r w:rsidRPr="00F831C4">
              <w:t>IBC Fig’s. 1609.3(1)-(</w:t>
            </w:r>
            <w:r w:rsidR="00E02E87">
              <w:t>3</w:t>
            </w:r>
            <w:r w:rsidRPr="00F831C4">
              <w:t>)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 xml:space="preserve">V 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MPH</w:t>
            </w:r>
          </w:p>
          <w:p w14:paraId="03FB9A78" w14:textId="33574297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  <w:rPr>
                <w:u w:val="single"/>
              </w:rPr>
            </w:pPr>
            <w:r w:rsidRPr="00F831C4">
              <w:t>Exposure Category</w:t>
            </w:r>
            <w:r>
              <w:t xml:space="preserve">   (</w:t>
            </w:r>
            <w:r w:rsidRPr="00F831C4">
              <w:t>IBC 1609.4.3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4CBA46B3" w14:textId="3643F03E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 w:rsidRPr="00F831C4">
              <w:t>Internal Pressure Coefficient</w:t>
            </w:r>
            <w:r>
              <w:t xml:space="preserve">   (</w:t>
            </w:r>
            <w:r w:rsidRPr="00F831C4">
              <w:t>ASCE 7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 xml:space="preserve"> GC</w:t>
            </w:r>
            <w:r w:rsidRPr="00F831C4">
              <w:rPr>
                <w:vertAlign w:val="subscript"/>
              </w:rPr>
              <w:t>pi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9DDAA84" w14:textId="004215E3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 w:rsidRPr="00F831C4">
              <w:t>External Pressure Coefficient</w:t>
            </w:r>
            <w:r>
              <w:t xml:space="preserve">   (ASCE 7)</w:t>
            </w:r>
            <w:r w:rsidRPr="00F831C4">
              <w:t>:</w:t>
            </w:r>
            <w:r>
              <w:tab/>
            </w:r>
            <w:r w:rsidRPr="00F831C4">
              <w:t xml:space="preserve"> GC</w:t>
            </w:r>
            <w:r w:rsidRPr="00F831C4">
              <w:rPr>
                <w:vertAlign w:val="subscript"/>
              </w:rPr>
              <w:t xml:space="preserve">p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E26DE7D" w14:textId="0AE22863" w:rsidR="00652DF7" w:rsidRPr="00F831C4" w:rsidRDefault="00652DF7" w:rsidP="008144C3">
            <w:pPr>
              <w:tabs>
                <w:tab w:val="left" w:pos="4638"/>
                <w:tab w:val="left" w:pos="5088"/>
                <w:tab w:val="right" w:pos="6978"/>
              </w:tabs>
              <w:spacing w:before="120" w:after="120"/>
            </w:pPr>
            <w:r w:rsidRPr="00F831C4">
              <w:t>Protection of Openings Required</w:t>
            </w:r>
            <w:r>
              <w:t xml:space="preserve">  (</w:t>
            </w:r>
            <w:r w:rsidRPr="00F831C4">
              <w:t>IBC 1609.2</w:t>
            </w:r>
            <w:r>
              <w:t>):</w:t>
            </w:r>
            <w:r w:rsidRPr="00F831C4">
              <w:tab/>
            </w:r>
            <w:r w:rsidRPr="00F831C4">
              <w:rPr>
                <w:color w:val="000000"/>
              </w:rPr>
              <w:t xml:space="preserve">Yes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72115F">
              <w:rPr>
                <w:color w:val="000000"/>
              </w:rPr>
            </w:r>
            <w:r w:rsidR="0072115F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  <w:r w:rsidRPr="00F831C4">
              <w:rPr>
                <w:color w:val="000000"/>
              </w:rPr>
              <w:tab/>
              <w:t xml:space="preserve">No  </w:t>
            </w:r>
            <w:r w:rsidRPr="00F831C4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72115F">
              <w:rPr>
                <w:color w:val="000000"/>
              </w:rPr>
            </w:r>
            <w:r w:rsidR="0072115F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  <w:p w14:paraId="67346B1E" w14:textId="77777777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  <w:ind w:left="4638"/>
              <w:rPr>
                <w:color w:val="000000"/>
              </w:rPr>
            </w:pPr>
            <w:r w:rsidRPr="00F831C4">
              <w:t>If “Yes”, check one:</w:t>
            </w:r>
            <w:r w:rsidRPr="00F831C4">
              <w:tab/>
              <w:t>Impact Resistant Glazing</w:t>
            </w:r>
            <w:r w:rsidRPr="00F831C4">
              <w:rPr>
                <w:color w:val="000000"/>
              </w:rPr>
              <w:t xml:space="preserve">  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72115F">
              <w:rPr>
                <w:color w:val="000000"/>
              </w:rPr>
            </w:r>
            <w:r w:rsidR="0072115F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  <w:p w14:paraId="08E64510" w14:textId="60FE454C" w:rsidR="00652DF7" w:rsidRPr="00F831C4" w:rsidRDefault="00652DF7" w:rsidP="00897C86">
            <w:pPr>
              <w:tabs>
                <w:tab w:val="right" w:pos="9858"/>
              </w:tabs>
              <w:spacing w:before="120" w:after="120"/>
              <w:ind w:left="259"/>
              <w:rPr>
                <w:b/>
              </w:rPr>
            </w:pPr>
            <w:r w:rsidRPr="00F831C4">
              <w:rPr>
                <w:color w:val="000000"/>
              </w:rPr>
              <w:tab/>
            </w:r>
            <w:r w:rsidRPr="00F831C4">
              <w:t>Impact Resistant Covering</w:t>
            </w:r>
            <w:r w:rsidRPr="00F831C4">
              <w:rPr>
                <w:color w:val="000000"/>
              </w:rPr>
              <w:t xml:space="preserve">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72115F">
              <w:rPr>
                <w:color w:val="000000"/>
              </w:rPr>
            </w:r>
            <w:r w:rsidR="0072115F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</w:tc>
      </w:tr>
      <w:tr w:rsidR="008144C3" w:rsidRPr="00F831C4" w14:paraId="0F3BBA25" w14:textId="77777777" w:rsidTr="0072115F">
        <w:trPr>
          <w:trHeight w:val="34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C4330" w14:textId="77777777" w:rsidR="008144C3" w:rsidRPr="00F831C4" w:rsidRDefault="008144C3" w:rsidP="008144C3">
            <w:pPr>
              <w:tabs>
                <w:tab w:val="left" w:pos="4670"/>
              </w:tabs>
              <w:spacing w:before="120" w:after="120"/>
              <w:rPr>
                <w:b/>
              </w:rPr>
            </w:pPr>
            <w:r w:rsidRPr="00F831C4">
              <w:rPr>
                <w:b/>
              </w:rPr>
              <w:t>SEISMIC LOADS</w:t>
            </w:r>
          </w:p>
          <w:p w14:paraId="47EA6F9D" w14:textId="0EF1E680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 xml:space="preserve">Seismic Importance Factor </w:t>
            </w:r>
            <w:r>
              <w:t xml:space="preserve">   (</w:t>
            </w:r>
            <w:r w:rsidRPr="00F831C4">
              <w:t>ASCE 7 Table 1.5-2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>I</w:t>
            </w:r>
            <w:r w:rsidRPr="00F831C4">
              <w:rPr>
                <w:vertAlign w:val="subscript"/>
              </w:rPr>
              <w:t>e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07C8B873" w14:textId="247FA605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 xml:space="preserve">Site Class </w:t>
            </w:r>
            <w:r>
              <w:t xml:space="preserve">  (</w:t>
            </w:r>
            <w:r w:rsidRPr="00F831C4">
              <w:t>IBC 1613.</w:t>
            </w:r>
            <w:r>
              <w:t>2</w:t>
            </w:r>
            <w:r w:rsidRPr="00F831C4">
              <w:t>.2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3A58C229" w14:textId="7813B2F8" w:rsidR="008144C3" w:rsidRPr="00F831C4" w:rsidRDefault="008144C3" w:rsidP="00897C86">
            <w:pPr>
              <w:tabs>
                <w:tab w:val="left" w:pos="4670"/>
                <w:tab w:val="left" w:pos="6842"/>
                <w:tab w:val="left" w:pos="7158"/>
                <w:tab w:val="right" w:pos="9858"/>
              </w:tabs>
              <w:spacing w:before="120" w:after="120"/>
            </w:pPr>
            <w:r w:rsidRPr="00F831C4">
              <w:t>Mapped Spectral Response Accelerations:</w:t>
            </w:r>
            <w:r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8144C3"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 xml:space="preserve">1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7A1D6313" w14:textId="409E0E41" w:rsidR="008144C3" w:rsidRPr="00F831C4" w:rsidRDefault="008144C3" w:rsidP="00897C86">
            <w:pPr>
              <w:tabs>
                <w:tab w:val="left" w:pos="4670"/>
                <w:tab w:val="left" w:pos="6818"/>
                <w:tab w:val="left" w:pos="7184"/>
                <w:tab w:val="right" w:pos="9858"/>
              </w:tabs>
              <w:spacing w:before="120" w:after="120"/>
            </w:pPr>
            <w:r w:rsidRPr="00F831C4">
              <w:t>Design Spectral Response Acceleration Parameters:</w:t>
            </w:r>
            <w:r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 xml:space="preserve">DS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8144C3"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>D1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46EDB58" w14:textId="5AB4C818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Seismic Design Category</w:t>
            </w:r>
            <w:r>
              <w:br/>
              <w:t xml:space="preserve"> (</w:t>
            </w:r>
            <w:r w:rsidRPr="00F831C4">
              <w:t xml:space="preserve">IBC Tables </w:t>
            </w:r>
            <w:r>
              <w:t xml:space="preserve">1613.2.5.1 </w:t>
            </w:r>
            <w:r w:rsidR="00E02E87">
              <w:t>and</w:t>
            </w:r>
            <w:r w:rsidRPr="00F831C4">
              <w:t xml:space="preserve"> 1613.</w:t>
            </w:r>
            <w:r>
              <w:t>2</w:t>
            </w:r>
            <w:r w:rsidRPr="00F831C4">
              <w:t>.5</w:t>
            </w:r>
            <w:r>
              <w:t>.</w:t>
            </w:r>
            <w:r w:rsidRPr="00F831C4">
              <w:t>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3BE19A28" w14:textId="28CD1170" w:rsidR="008144C3" w:rsidRPr="00F831C4" w:rsidRDefault="008144C3" w:rsidP="00897C86">
            <w:pPr>
              <w:tabs>
                <w:tab w:val="left" w:pos="4670"/>
                <w:tab w:val="left" w:pos="4842"/>
                <w:tab w:val="right" w:pos="9858"/>
              </w:tabs>
              <w:spacing w:before="120" w:after="120"/>
              <w:ind w:right="-63"/>
              <w:rPr>
                <w:u w:val="single"/>
              </w:rPr>
            </w:pPr>
            <w:r w:rsidRPr="00F831C4">
              <w:t>Basic Seismic Force Resisting System: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8E3CC8B" w14:textId="428E1197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Design Base Shear</w:t>
            </w:r>
            <w:r>
              <w:t xml:space="preserve">   (</w:t>
            </w:r>
            <w:r w:rsidRPr="00F831C4">
              <w:t>ASCE 7 Chapter 12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KIPS</w:t>
            </w:r>
          </w:p>
          <w:p w14:paraId="362ACC6F" w14:textId="2666C3C7" w:rsidR="008144C3" w:rsidRPr="00F831C4" w:rsidRDefault="008144C3" w:rsidP="00897C86">
            <w:pPr>
              <w:tabs>
                <w:tab w:val="left" w:pos="4670"/>
                <w:tab w:val="left" w:pos="4842"/>
                <w:tab w:val="right" w:pos="9858"/>
              </w:tabs>
              <w:spacing w:before="120" w:after="120"/>
            </w:pPr>
            <w:r w:rsidRPr="00F831C4">
              <w:t>Seismic Response Coefficient(s)</w:t>
            </w:r>
            <w:r>
              <w:t xml:space="preserve">   (ASCE 7)</w:t>
            </w:r>
            <w:r w:rsidRPr="00F831C4">
              <w:t>:</w:t>
            </w:r>
            <w:r>
              <w:tab/>
            </w:r>
            <w:r w:rsidRPr="00F831C4">
              <w:t>C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22F1934C" w14:textId="4B85696F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Response Modification Factor(s)</w:t>
            </w:r>
            <w:r>
              <w:t xml:space="preserve">   (ASCE 7)</w:t>
            </w:r>
            <w:r w:rsidRPr="00F831C4">
              <w:t>:</w:t>
            </w:r>
            <w:r>
              <w:tab/>
            </w:r>
            <w:r w:rsidRPr="00F831C4">
              <w:t xml:space="preserve">R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1B93C6BB" w14:textId="73B84DF0" w:rsidR="008144C3" w:rsidRPr="00F831C4" w:rsidRDefault="008144C3" w:rsidP="00897C86">
            <w:pPr>
              <w:tabs>
                <w:tab w:val="left" w:pos="4670"/>
                <w:tab w:val="left" w:pos="4842"/>
                <w:tab w:val="right" w:pos="9858"/>
              </w:tabs>
              <w:spacing w:before="120" w:after="120"/>
              <w:rPr>
                <w:b/>
              </w:rPr>
            </w:pPr>
            <w:r w:rsidRPr="00F831C4">
              <w:t>Analysis Procedure: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14:paraId="14BA6F10" w14:textId="77777777" w:rsidTr="0072115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93A" w14:textId="77777777"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ARCHITECTURAL-MECHANICAL-ETC. LOADS</w:t>
            </w:r>
          </w:p>
          <w:p w14:paraId="25039010" w14:textId="7146BF4C" w:rsidR="00CA420D" w:rsidRPr="00F831C4" w:rsidRDefault="00CA420D" w:rsidP="00897C86">
            <w:pPr>
              <w:tabs>
                <w:tab w:val="right" w:pos="9858"/>
              </w:tabs>
              <w:spacing w:after="120"/>
            </w:pPr>
            <w:r w:rsidRPr="00F831C4">
              <w:t>Provide as applicable: architectural items, mechanical, plumbing, etc.</w:t>
            </w:r>
            <w:r w:rsidR="00897C86">
              <w:t xml:space="preserve">   (</w:t>
            </w:r>
            <w:r w:rsidRPr="00F831C4">
              <w:t>ASCE 7</w:t>
            </w:r>
            <w:r w:rsidR="00897C86">
              <w:t xml:space="preserve">)   </w:t>
            </w:r>
            <w:r w:rsidR="00897C86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97C86" w:rsidRPr="00F831C4">
              <w:rPr>
                <w:color w:val="000000"/>
                <w:u w:val="single"/>
              </w:rPr>
              <w:instrText xml:space="preserve"> FORMTEXT </w:instrText>
            </w:r>
            <w:r w:rsidR="00897C86" w:rsidRPr="00F831C4">
              <w:rPr>
                <w:color w:val="000000"/>
                <w:u w:val="single"/>
              </w:rPr>
            </w:r>
            <w:r w:rsidR="00897C86" w:rsidRPr="00F831C4">
              <w:rPr>
                <w:color w:val="000000"/>
                <w:u w:val="single"/>
              </w:rPr>
              <w:fldChar w:fldCharType="separate"/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color w:val="000000"/>
                <w:u w:val="single"/>
              </w:rPr>
              <w:fldChar w:fldCharType="end"/>
            </w:r>
            <w:r w:rsidR="00897C86" w:rsidRPr="00F831C4">
              <w:rPr>
                <w:u w:val="single"/>
              </w:rPr>
              <w:tab/>
            </w:r>
          </w:p>
        </w:tc>
      </w:tr>
      <w:tr w:rsidR="00CA420D" w:rsidRPr="00F831C4" w14:paraId="1E0539A9" w14:textId="77777777" w:rsidTr="0072115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6399" w14:textId="77777777"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SPECIAL LOADS</w:t>
            </w:r>
          </w:p>
          <w:p w14:paraId="6750B38E" w14:textId="0E27C2A5" w:rsidR="00CA420D" w:rsidRPr="00F831C4" w:rsidRDefault="00CA420D" w:rsidP="00897C86">
            <w:pPr>
              <w:tabs>
                <w:tab w:val="right" w:pos="9858"/>
              </w:tabs>
              <w:spacing w:after="120"/>
            </w:pPr>
            <w:r w:rsidRPr="00F831C4">
              <w:t>Provide as applicable: abnormal items, moving loads, impact, hoisting, etc.</w:t>
            </w:r>
            <w:r w:rsidR="00897C86">
              <w:t xml:space="preserve">   (</w:t>
            </w:r>
            <w:r w:rsidR="00897C86" w:rsidRPr="00F831C4">
              <w:t>ASCE 7</w:t>
            </w:r>
            <w:r w:rsidR="00897C86">
              <w:t>)</w:t>
            </w:r>
            <w:r w:rsidR="00897C86" w:rsidRPr="00F831C4">
              <w:rPr>
                <w:color w:val="000000"/>
                <w:u w:val="single"/>
              </w:rPr>
              <w:t xml:space="preserve"> </w:t>
            </w:r>
            <w:r w:rsidR="00897C86">
              <w:rPr>
                <w:color w:val="000000"/>
                <w:u w:val="single"/>
              </w:rPr>
              <w:t xml:space="preserve">  </w:t>
            </w:r>
            <w:r w:rsidR="00897C86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97C86" w:rsidRPr="00F831C4">
              <w:rPr>
                <w:color w:val="000000"/>
                <w:u w:val="single"/>
              </w:rPr>
              <w:instrText xml:space="preserve"> FORMTEXT </w:instrText>
            </w:r>
            <w:r w:rsidR="00897C86" w:rsidRPr="00F831C4">
              <w:rPr>
                <w:color w:val="000000"/>
                <w:u w:val="single"/>
              </w:rPr>
            </w:r>
            <w:r w:rsidR="00897C86" w:rsidRPr="00F831C4">
              <w:rPr>
                <w:color w:val="000000"/>
                <w:u w:val="single"/>
              </w:rPr>
              <w:fldChar w:fldCharType="separate"/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color w:val="000000"/>
                <w:u w:val="single"/>
              </w:rPr>
              <w:fldChar w:fldCharType="end"/>
            </w:r>
            <w:r w:rsidR="00897C86" w:rsidRPr="00F831C4">
              <w:rPr>
                <w:u w:val="single"/>
              </w:rPr>
              <w:tab/>
            </w:r>
          </w:p>
        </w:tc>
      </w:tr>
    </w:tbl>
    <w:p w14:paraId="4981D186" w14:textId="21B5B264" w:rsidR="004F26F0" w:rsidRPr="00F831C4" w:rsidRDefault="004F26F0" w:rsidP="00897C86">
      <w:pPr>
        <w:spacing w:before="120"/>
        <w:ind w:left="180"/>
        <w:jc w:val="both"/>
      </w:pPr>
      <w:r w:rsidRPr="00F831C4">
        <w:t>*IBC Chapter 16 and ASCE 7 -- Information may be shown on initial Structural Sheet of the drawings or on Sheet with other code information.  List floor design loads on structural plans.</w:t>
      </w:r>
    </w:p>
    <w:sectPr w:rsidR="004F26F0" w:rsidRPr="00F831C4" w:rsidSect="0072115F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C09D" w14:textId="77777777" w:rsidR="004E18A0" w:rsidRDefault="004E18A0">
      <w:r>
        <w:separator/>
      </w:r>
    </w:p>
  </w:endnote>
  <w:endnote w:type="continuationSeparator" w:id="0">
    <w:p w14:paraId="033EC1D0" w14:textId="77777777" w:rsidR="004E18A0" w:rsidRDefault="004E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8424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A4427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091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0688" w14:textId="77777777" w:rsidR="004E18A0" w:rsidRDefault="004E18A0">
      <w:r>
        <w:separator/>
      </w:r>
    </w:p>
  </w:footnote>
  <w:footnote w:type="continuationSeparator" w:id="0">
    <w:p w14:paraId="7E3669AE" w14:textId="77777777" w:rsidR="004E18A0" w:rsidRDefault="004E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4DF5" w14:textId="5036CB4B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181C40">
      <w:rPr>
        <w:b/>
        <w:sz w:val="16"/>
        <w:szCs w:val="16"/>
      </w:rPr>
      <w:t>2</w:t>
    </w:r>
    <w:r w:rsidR="00E02E87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qVkUtk9hJwLMs9E6NB2Yl6Uf33fqwHnSgk5JG68k/aixo/cvME58rWDwZP2YP5zrvgGVI4b2hlfLI4N8VJGw==" w:salt="XmFSBhrSKCi+YtSJnT+Y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1590E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D476C"/>
    <w:rsid w:val="000E33DC"/>
    <w:rsid w:val="000F13D0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1C40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3764D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357B8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18A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52DF7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115F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144C3"/>
    <w:rsid w:val="008236C5"/>
    <w:rsid w:val="008419E0"/>
    <w:rsid w:val="00845D3C"/>
    <w:rsid w:val="00872CAC"/>
    <w:rsid w:val="00876E5F"/>
    <w:rsid w:val="0088022D"/>
    <w:rsid w:val="008924A9"/>
    <w:rsid w:val="00893C78"/>
    <w:rsid w:val="00897C86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208FF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1675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B7929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8529E"/>
    <w:rsid w:val="00D95E1C"/>
    <w:rsid w:val="00DA2561"/>
    <w:rsid w:val="00DA4619"/>
    <w:rsid w:val="00DA75D5"/>
    <w:rsid w:val="00DB172D"/>
    <w:rsid w:val="00DB4F19"/>
    <w:rsid w:val="00DE5265"/>
    <w:rsid w:val="00E02E87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4D47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831C4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B6431"/>
  <w15:docId w15:val="{58D1AB19-0F3B-4C70-AE86-E5BB16D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4</cp:revision>
  <cp:lastPrinted>2017-06-06T22:35:00Z</cp:lastPrinted>
  <dcterms:created xsi:type="dcterms:W3CDTF">2022-09-28T15:50:00Z</dcterms:created>
  <dcterms:modified xsi:type="dcterms:W3CDTF">2023-01-13T20:34:00Z</dcterms:modified>
</cp:coreProperties>
</file>